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094D" w14:textId="63962335" w:rsidR="00B17E58" w:rsidRDefault="00B17E58">
      <w:r>
        <w:t>To use the code:</w:t>
      </w:r>
    </w:p>
    <w:p w14:paraId="4F2DC228" w14:textId="1328F704" w:rsidR="00B17E58" w:rsidRDefault="00B17E58">
      <w:r>
        <w:t>The folder for each algorithm contains a file with two parts. The first part implements the algorithm as a python function and any necessary helpers. The second part is an example of using the algorithm on an image.</w:t>
      </w:r>
    </w:p>
    <w:sectPr w:rsidR="00B17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D0"/>
    <w:rsid w:val="00B17E58"/>
    <w:rsid w:val="00B8079A"/>
    <w:rsid w:val="00B9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7BF5"/>
  <w15:chartTrackingRefBased/>
  <w15:docId w15:val="{6A050588-34CA-4C24-B822-63D80D6B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gsfan73@gmail.com</dc:creator>
  <cp:keywords/>
  <dc:description/>
  <cp:lastModifiedBy>gsfan73@gmail.com</cp:lastModifiedBy>
  <cp:revision>2</cp:revision>
  <dcterms:created xsi:type="dcterms:W3CDTF">2021-12-15T04:04:00Z</dcterms:created>
  <dcterms:modified xsi:type="dcterms:W3CDTF">2021-12-15T04:06:00Z</dcterms:modified>
</cp:coreProperties>
</file>