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C48C5" w14:textId="63BF420B" w:rsidR="004D588A" w:rsidRDefault="004D588A" w:rsidP="00F919A0">
      <w:pPr>
        <w:pStyle w:val="Default"/>
        <w:jc w:val="center"/>
        <w:rPr>
          <w:rFonts w:ascii="Times New Roman" w:hAnsi="Times New Roman" w:cs="Times New Roman"/>
          <w:b/>
          <w:bCs/>
          <w:sz w:val="32"/>
          <w:szCs w:val="32"/>
          <w:lang w:val="en-US"/>
        </w:rPr>
      </w:pPr>
      <w:r w:rsidRPr="004D588A">
        <w:rPr>
          <w:rFonts w:ascii="Times New Roman" w:hAnsi="Times New Roman" w:cs="Times New Roman"/>
          <w:b/>
          <w:bCs/>
          <w:sz w:val="32"/>
          <w:szCs w:val="32"/>
        </w:rPr>
        <w:t>Алгоритм</w:t>
      </w:r>
      <w:r w:rsidRPr="004D588A">
        <w:rPr>
          <w:rFonts w:ascii="Times New Roman" w:hAnsi="Times New Roman" w:cs="Times New Roman"/>
          <w:b/>
          <w:bCs/>
          <w:sz w:val="32"/>
          <w:szCs w:val="32"/>
          <w:lang w:val="en-US"/>
        </w:rPr>
        <w:t xml:space="preserve"> </w:t>
      </w:r>
      <w:r w:rsidRPr="004D588A">
        <w:rPr>
          <w:rFonts w:ascii="Times New Roman" w:hAnsi="Times New Roman" w:cs="Times New Roman"/>
          <w:b/>
          <w:bCs/>
          <w:sz w:val="32"/>
          <w:szCs w:val="32"/>
        </w:rPr>
        <w:t>Флойда</w:t>
      </w:r>
      <w:r w:rsidRPr="004D588A">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I can’t breathe)</w:t>
      </w:r>
      <w:r w:rsidR="00F919A0">
        <w:rPr>
          <w:rFonts w:ascii="Times New Roman" w:hAnsi="Times New Roman" w:cs="Times New Roman"/>
          <w:b/>
          <w:bCs/>
          <w:sz w:val="32"/>
          <w:szCs w:val="32"/>
          <w:lang w:val="en-US"/>
        </w:rPr>
        <w:br/>
      </w:r>
    </w:p>
    <w:p w14:paraId="3B557CC2" w14:textId="1A75768A" w:rsidR="00F919A0" w:rsidRPr="00F919A0" w:rsidRDefault="00F919A0" w:rsidP="00F919A0">
      <w:pPr>
        <w:pStyle w:val="Default"/>
        <w:rPr>
          <w:rFonts w:ascii="Times New Roman" w:hAnsi="Times New Roman" w:cs="Times New Roman"/>
          <w:sz w:val="32"/>
          <w:szCs w:val="32"/>
        </w:rPr>
      </w:pPr>
      <w:r w:rsidRPr="00F919A0">
        <w:rPr>
          <w:rFonts w:ascii="Times New Roman" w:hAnsi="Times New Roman" w:cs="Times New Roman"/>
          <w:b/>
          <w:bCs/>
          <w:sz w:val="32"/>
          <w:szCs w:val="32"/>
        </w:rPr>
        <w:t>Алгоритм Флойда (алгоритм Флойда–Уоршелла)</w:t>
      </w:r>
      <w:r w:rsidRPr="00F919A0">
        <w:rPr>
          <w:rFonts w:ascii="Times New Roman" w:hAnsi="Times New Roman" w:cs="Times New Roman"/>
          <w:sz w:val="32"/>
          <w:szCs w:val="32"/>
        </w:rPr>
        <w:t> — алгоритм нахождения длин кратчайших путей между всеми парами вершин во взвешенном ориентированном графе. Работает корректно, если в графе нет циклов отрицательной величины, а в случае, когда такой цикл есть, позволяет найти хотя бы один такой цикл. Алгоритм работает за Θ(n3)Θ(n3) времени и использует Θ(n2)Θ(n2) памяти. Разработан в 1962 году.</w:t>
      </w:r>
    </w:p>
    <w:p w14:paraId="72081E2E" w14:textId="6E340A8A" w:rsidR="00B126C5" w:rsidRPr="00F919A0" w:rsidRDefault="004D588A" w:rsidP="004D588A">
      <w:pPr>
        <w:pStyle w:val="Default"/>
        <w:rPr>
          <w:rFonts w:ascii="Times New Roman" w:hAnsi="Times New Roman" w:cs="Times New Roman"/>
          <w:sz w:val="32"/>
          <w:szCs w:val="32"/>
        </w:rPr>
      </w:pPr>
      <w:r w:rsidRPr="004D588A">
        <w:rPr>
          <w:rFonts w:ascii="Times New Roman" w:hAnsi="Times New Roman" w:cs="Times New Roman"/>
          <w:sz w:val="32"/>
          <w:szCs w:val="32"/>
        </w:rPr>
        <w:t xml:space="preserve">Если надо определить наименьшую кратчайший путь (стоимость) между всеми вершинами, то для решения этой задачи можно использовать алгоритм Флойда. </w:t>
      </w:r>
    </w:p>
    <w:p w14:paraId="3E703C6E" w14:textId="264BA5E1" w:rsidR="004D588A" w:rsidRPr="004D588A" w:rsidRDefault="004D588A" w:rsidP="004D588A">
      <w:pPr>
        <w:rPr>
          <w:rFonts w:ascii="Times New Roman" w:hAnsi="Times New Roman" w:cs="Times New Roman"/>
          <w:sz w:val="32"/>
          <w:szCs w:val="32"/>
        </w:rPr>
      </w:pPr>
      <w:r w:rsidRPr="004D588A">
        <w:rPr>
          <w:rFonts w:ascii="Times New Roman" w:hAnsi="Times New Roman" w:cs="Times New Roman"/>
          <w:sz w:val="32"/>
          <w:szCs w:val="32"/>
        </w:rPr>
        <w:t xml:space="preserve">основе алгоритма лежат два свойства кратчайшего пути графа. </w:t>
      </w:r>
      <w:r w:rsidR="00F919A0">
        <w:rPr>
          <w:rFonts w:ascii="Times New Roman" w:hAnsi="Times New Roman" w:cs="Times New Roman"/>
          <w:sz w:val="32"/>
          <w:szCs w:val="32"/>
        </w:rPr>
        <w:br/>
        <w:t>Пример работы:</w:t>
      </w:r>
      <w:r w:rsidR="00F919A0">
        <w:rPr>
          <w:rFonts w:ascii="Times New Roman" w:hAnsi="Times New Roman" w:cs="Times New Roman"/>
          <w:sz w:val="32"/>
          <w:szCs w:val="32"/>
        </w:rPr>
        <w:br/>
      </w:r>
      <w:r w:rsidR="00F919A0" w:rsidRPr="00F919A0">
        <w:rPr>
          <w:rFonts w:ascii="Times New Roman" w:hAnsi="Times New Roman" w:cs="Times New Roman"/>
          <w:sz w:val="32"/>
          <w:szCs w:val="32"/>
        </w:rPr>
        <w:drawing>
          <wp:inline distT="0" distB="0" distL="0" distR="0" wp14:anchorId="3F2763EF" wp14:editId="7AA75F9A">
            <wp:extent cx="5940425" cy="15519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1551940"/>
                    </a:xfrm>
                    <a:prstGeom prst="rect">
                      <a:avLst/>
                    </a:prstGeom>
                  </pic:spPr>
                </pic:pic>
              </a:graphicData>
            </a:graphic>
          </wp:inline>
        </w:drawing>
      </w:r>
      <w:r w:rsidR="00F919A0">
        <w:rPr>
          <w:rFonts w:ascii="Times New Roman" w:hAnsi="Times New Roman" w:cs="Times New Roman"/>
          <w:sz w:val="32"/>
          <w:szCs w:val="32"/>
        </w:rPr>
        <w:br/>
      </w:r>
      <w:r w:rsidRPr="004D588A">
        <w:rPr>
          <w:rFonts w:ascii="Times New Roman" w:hAnsi="Times New Roman" w:cs="Times New Roman"/>
          <w:sz w:val="32"/>
          <w:szCs w:val="32"/>
        </w:rPr>
        <w:t>Первое:</w:t>
      </w:r>
      <w:r w:rsidRPr="004D588A">
        <w:rPr>
          <w:rFonts w:ascii="Times New Roman" w:hAnsi="Times New Roman" w:cs="Times New Roman"/>
          <w:sz w:val="32"/>
          <w:szCs w:val="32"/>
        </w:rPr>
        <w:br/>
        <w:t>Имеется кратчайший путь p</w:t>
      </w:r>
      <w:r w:rsidRPr="004D588A">
        <w:rPr>
          <w:rFonts w:ascii="Times New Roman" w:hAnsi="Times New Roman" w:cs="Times New Roman"/>
          <w:sz w:val="32"/>
          <w:szCs w:val="32"/>
          <w:vertAlign w:val="subscript"/>
        </w:rPr>
        <w:t>1k</w:t>
      </w:r>
      <w:r w:rsidRPr="004D588A">
        <w:rPr>
          <w:rFonts w:ascii="Times New Roman" w:hAnsi="Times New Roman" w:cs="Times New Roman"/>
          <w:sz w:val="32"/>
          <w:szCs w:val="32"/>
        </w:rPr>
        <w:t>=(v</w:t>
      </w:r>
      <w:r w:rsidRPr="004D588A">
        <w:rPr>
          <w:rFonts w:ascii="Times New Roman" w:hAnsi="Times New Roman" w:cs="Times New Roman"/>
          <w:sz w:val="32"/>
          <w:szCs w:val="32"/>
          <w:vertAlign w:val="subscript"/>
        </w:rPr>
        <w:t>1</w:t>
      </w:r>
      <w:r w:rsidRPr="004D588A">
        <w:rPr>
          <w:rFonts w:ascii="Times New Roman" w:hAnsi="Times New Roman" w:cs="Times New Roman"/>
          <w:sz w:val="32"/>
          <w:szCs w:val="32"/>
        </w:rPr>
        <w:t>,v</w:t>
      </w:r>
      <w:r w:rsidRPr="004D588A">
        <w:rPr>
          <w:rFonts w:ascii="Times New Roman" w:hAnsi="Times New Roman" w:cs="Times New Roman"/>
          <w:sz w:val="32"/>
          <w:szCs w:val="32"/>
          <w:vertAlign w:val="subscript"/>
        </w:rPr>
        <w:t>2</w:t>
      </w:r>
      <w:r w:rsidRPr="004D588A">
        <w:rPr>
          <w:rFonts w:ascii="Times New Roman" w:hAnsi="Times New Roman" w:cs="Times New Roman"/>
          <w:sz w:val="32"/>
          <w:szCs w:val="32"/>
        </w:rPr>
        <w:t>,… ,v</w:t>
      </w:r>
      <w:r w:rsidRPr="004D588A">
        <w:rPr>
          <w:rFonts w:ascii="Times New Roman" w:hAnsi="Times New Roman" w:cs="Times New Roman"/>
          <w:sz w:val="32"/>
          <w:szCs w:val="32"/>
          <w:vertAlign w:val="subscript"/>
        </w:rPr>
        <w:t>k</w:t>
      </w:r>
      <w:r w:rsidRPr="004D588A">
        <w:rPr>
          <w:rFonts w:ascii="Times New Roman" w:hAnsi="Times New Roman" w:cs="Times New Roman"/>
          <w:sz w:val="32"/>
          <w:szCs w:val="32"/>
        </w:rPr>
        <w:t>) от вершины v</w:t>
      </w:r>
      <w:r w:rsidRPr="004D588A">
        <w:rPr>
          <w:rFonts w:ascii="Times New Roman" w:hAnsi="Times New Roman" w:cs="Times New Roman"/>
          <w:sz w:val="32"/>
          <w:szCs w:val="32"/>
          <w:vertAlign w:val="subscript"/>
        </w:rPr>
        <w:t>1</w:t>
      </w:r>
      <w:r w:rsidRPr="004D588A">
        <w:rPr>
          <w:rFonts w:ascii="Times New Roman" w:hAnsi="Times New Roman" w:cs="Times New Roman"/>
          <w:sz w:val="32"/>
          <w:szCs w:val="32"/>
        </w:rPr>
        <w:t> до вершины v</w:t>
      </w:r>
      <w:r w:rsidRPr="004D588A">
        <w:rPr>
          <w:rFonts w:ascii="Times New Roman" w:hAnsi="Times New Roman" w:cs="Times New Roman"/>
          <w:sz w:val="32"/>
          <w:szCs w:val="32"/>
          <w:vertAlign w:val="subscript"/>
        </w:rPr>
        <w:t>k</w:t>
      </w:r>
      <w:r w:rsidRPr="004D588A">
        <w:rPr>
          <w:rFonts w:ascii="Times New Roman" w:hAnsi="Times New Roman" w:cs="Times New Roman"/>
          <w:sz w:val="32"/>
          <w:szCs w:val="32"/>
        </w:rPr>
        <w:t>, а также его подпуть p'(v</w:t>
      </w:r>
      <w:r w:rsidRPr="004D588A">
        <w:rPr>
          <w:rFonts w:ascii="Times New Roman" w:hAnsi="Times New Roman" w:cs="Times New Roman"/>
          <w:sz w:val="32"/>
          <w:szCs w:val="32"/>
          <w:vertAlign w:val="subscript"/>
        </w:rPr>
        <w:t>i</w:t>
      </w:r>
      <w:r w:rsidRPr="004D588A">
        <w:rPr>
          <w:rFonts w:ascii="Times New Roman" w:hAnsi="Times New Roman" w:cs="Times New Roman"/>
          <w:sz w:val="32"/>
          <w:szCs w:val="32"/>
        </w:rPr>
        <w:t>,v</w:t>
      </w:r>
      <w:r w:rsidRPr="004D588A">
        <w:rPr>
          <w:rFonts w:ascii="Times New Roman" w:hAnsi="Times New Roman" w:cs="Times New Roman"/>
          <w:sz w:val="32"/>
          <w:szCs w:val="32"/>
          <w:vertAlign w:val="subscript"/>
        </w:rPr>
        <w:t>i+1</w:t>
      </w:r>
      <w:r w:rsidRPr="004D588A">
        <w:rPr>
          <w:rFonts w:ascii="Times New Roman" w:hAnsi="Times New Roman" w:cs="Times New Roman"/>
          <w:sz w:val="32"/>
          <w:szCs w:val="32"/>
        </w:rPr>
        <w:t>,… ,v</w:t>
      </w:r>
      <w:r w:rsidRPr="004D588A">
        <w:rPr>
          <w:rFonts w:ascii="Times New Roman" w:hAnsi="Times New Roman" w:cs="Times New Roman"/>
          <w:sz w:val="32"/>
          <w:szCs w:val="32"/>
          <w:vertAlign w:val="subscript"/>
        </w:rPr>
        <w:t>j</w:t>
      </w:r>
      <w:r w:rsidRPr="004D588A">
        <w:rPr>
          <w:rFonts w:ascii="Times New Roman" w:hAnsi="Times New Roman" w:cs="Times New Roman"/>
          <w:sz w:val="32"/>
          <w:szCs w:val="32"/>
        </w:rPr>
        <w:t>), при этом действует 1 &lt;= i &lt;= j &lt;= k.</w:t>
      </w:r>
    </w:p>
    <w:p w14:paraId="241331AD" w14:textId="5C552248" w:rsidR="004D588A" w:rsidRDefault="004D588A" w:rsidP="004D588A">
      <w:pPr>
        <w:rPr>
          <w:rFonts w:ascii="Times New Roman" w:hAnsi="Times New Roman" w:cs="Times New Roman"/>
          <w:sz w:val="32"/>
          <w:szCs w:val="32"/>
        </w:rPr>
      </w:pPr>
      <w:r w:rsidRPr="004D588A">
        <w:rPr>
          <w:rFonts w:ascii="Times New Roman" w:hAnsi="Times New Roman" w:cs="Times New Roman"/>
          <w:sz w:val="32"/>
          <w:szCs w:val="32"/>
        </w:rPr>
        <w:t>Если p — кратчайший путь от v</w:t>
      </w:r>
      <w:r w:rsidRPr="004D588A">
        <w:rPr>
          <w:rFonts w:ascii="Times New Roman" w:hAnsi="Times New Roman" w:cs="Times New Roman"/>
          <w:sz w:val="32"/>
          <w:szCs w:val="32"/>
          <w:vertAlign w:val="subscript"/>
        </w:rPr>
        <w:t>1</w:t>
      </w:r>
      <w:r w:rsidRPr="004D588A">
        <w:rPr>
          <w:rFonts w:ascii="Times New Roman" w:hAnsi="Times New Roman" w:cs="Times New Roman"/>
          <w:sz w:val="32"/>
          <w:szCs w:val="32"/>
        </w:rPr>
        <w:t> до v</w:t>
      </w:r>
      <w:r w:rsidRPr="004D588A">
        <w:rPr>
          <w:rFonts w:ascii="Times New Roman" w:hAnsi="Times New Roman" w:cs="Times New Roman"/>
          <w:sz w:val="32"/>
          <w:szCs w:val="32"/>
          <w:vertAlign w:val="subscript"/>
        </w:rPr>
        <w:t>k</w:t>
      </w:r>
      <w:r w:rsidRPr="004D588A">
        <w:rPr>
          <w:rFonts w:ascii="Times New Roman" w:hAnsi="Times New Roman" w:cs="Times New Roman"/>
          <w:sz w:val="32"/>
          <w:szCs w:val="32"/>
        </w:rPr>
        <w:t>, то p' также является кратчайшим путем от вершины v</w:t>
      </w:r>
      <w:r w:rsidRPr="004D588A">
        <w:rPr>
          <w:rFonts w:ascii="Times New Roman" w:hAnsi="Times New Roman" w:cs="Times New Roman"/>
          <w:sz w:val="32"/>
          <w:szCs w:val="32"/>
          <w:vertAlign w:val="subscript"/>
        </w:rPr>
        <w:t>i</w:t>
      </w:r>
      <w:r w:rsidRPr="004D588A">
        <w:rPr>
          <w:rFonts w:ascii="Times New Roman" w:hAnsi="Times New Roman" w:cs="Times New Roman"/>
          <w:sz w:val="32"/>
          <w:szCs w:val="32"/>
        </w:rPr>
        <w:t> до v</w:t>
      </w:r>
      <w:r w:rsidRPr="004D588A">
        <w:rPr>
          <w:rFonts w:ascii="Times New Roman" w:hAnsi="Times New Roman" w:cs="Times New Roman"/>
          <w:sz w:val="32"/>
          <w:szCs w:val="32"/>
          <w:vertAlign w:val="subscript"/>
        </w:rPr>
        <w:t>j</w:t>
      </w:r>
      <w:r w:rsidRPr="004D588A">
        <w:rPr>
          <w:rFonts w:ascii="Times New Roman" w:hAnsi="Times New Roman" w:cs="Times New Roman"/>
          <w:sz w:val="32"/>
          <w:szCs w:val="32"/>
        </w:rPr>
        <w:br/>
        <w:t>Это можно легко доказать, так как стоимость пути p складывается из стоимости пути p' и стоимости остальных его частей. Так вот представив что есть более короткий путь p', мы уменьшим эту сумму, что приведет к противоречию с утверждением, что эта сумма и так уже была минимальной.</w:t>
      </w:r>
      <w:r w:rsidRPr="004D588A">
        <w:rPr>
          <w:rFonts w:ascii="Times New Roman" w:hAnsi="Times New Roman" w:cs="Times New Roman"/>
          <w:sz w:val="32"/>
          <w:szCs w:val="32"/>
        </w:rPr>
        <w:br/>
        <w:t>Второе свойство является основой алгоритма. Мы рассматриваем граф G с пронумерованными от 1 до n вершинами {v</w:t>
      </w:r>
      <w:r w:rsidRPr="004D588A">
        <w:rPr>
          <w:rFonts w:ascii="Times New Roman" w:hAnsi="Times New Roman" w:cs="Times New Roman"/>
          <w:sz w:val="32"/>
          <w:szCs w:val="32"/>
          <w:vertAlign w:val="subscript"/>
        </w:rPr>
        <w:t>1</w:t>
      </w:r>
      <w:r w:rsidRPr="004D588A">
        <w:rPr>
          <w:rFonts w:ascii="Times New Roman" w:hAnsi="Times New Roman" w:cs="Times New Roman"/>
          <w:sz w:val="32"/>
          <w:szCs w:val="32"/>
        </w:rPr>
        <w:t>,v</w:t>
      </w:r>
      <w:r w:rsidRPr="004D588A">
        <w:rPr>
          <w:rFonts w:ascii="Times New Roman" w:hAnsi="Times New Roman" w:cs="Times New Roman"/>
          <w:sz w:val="32"/>
          <w:szCs w:val="32"/>
          <w:vertAlign w:val="subscript"/>
        </w:rPr>
        <w:t>2</w:t>
      </w:r>
      <w:r w:rsidRPr="004D588A">
        <w:rPr>
          <w:rFonts w:ascii="Times New Roman" w:hAnsi="Times New Roman" w:cs="Times New Roman"/>
          <w:sz w:val="32"/>
          <w:szCs w:val="32"/>
        </w:rPr>
        <w:t>,… ,v</w:t>
      </w:r>
      <w:r w:rsidRPr="004D588A">
        <w:rPr>
          <w:rFonts w:ascii="Times New Roman" w:hAnsi="Times New Roman" w:cs="Times New Roman"/>
          <w:sz w:val="32"/>
          <w:szCs w:val="32"/>
          <w:vertAlign w:val="subscript"/>
        </w:rPr>
        <w:t>n</w:t>
      </w:r>
      <w:r w:rsidRPr="004D588A">
        <w:rPr>
          <w:rFonts w:ascii="Times New Roman" w:hAnsi="Times New Roman" w:cs="Times New Roman"/>
          <w:sz w:val="32"/>
          <w:szCs w:val="32"/>
        </w:rPr>
        <w:t>} и путь p</w:t>
      </w:r>
      <w:r w:rsidRPr="004D588A">
        <w:rPr>
          <w:rFonts w:ascii="Times New Roman" w:hAnsi="Times New Roman" w:cs="Times New Roman"/>
          <w:sz w:val="32"/>
          <w:szCs w:val="32"/>
          <w:vertAlign w:val="subscript"/>
        </w:rPr>
        <w:t>ij</w:t>
      </w:r>
      <w:r w:rsidRPr="004D588A">
        <w:rPr>
          <w:rFonts w:ascii="Times New Roman" w:hAnsi="Times New Roman" w:cs="Times New Roman"/>
          <w:sz w:val="32"/>
          <w:szCs w:val="32"/>
        </w:rPr>
        <w:t> от v</w:t>
      </w:r>
      <w:r w:rsidRPr="004D588A">
        <w:rPr>
          <w:rFonts w:ascii="Times New Roman" w:hAnsi="Times New Roman" w:cs="Times New Roman"/>
          <w:sz w:val="32"/>
          <w:szCs w:val="32"/>
          <w:vertAlign w:val="subscript"/>
        </w:rPr>
        <w:t>i</w:t>
      </w:r>
      <w:r w:rsidRPr="004D588A">
        <w:rPr>
          <w:rFonts w:ascii="Times New Roman" w:hAnsi="Times New Roman" w:cs="Times New Roman"/>
          <w:sz w:val="32"/>
          <w:szCs w:val="32"/>
        </w:rPr>
        <w:t> до v</w:t>
      </w:r>
      <w:r w:rsidRPr="004D588A">
        <w:rPr>
          <w:rFonts w:ascii="Times New Roman" w:hAnsi="Times New Roman" w:cs="Times New Roman"/>
          <w:sz w:val="32"/>
          <w:szCs w:val="32"/>
          <w:vertAlign w:val="subscript"/>
        </w:rPr>
        <w:t>j</w:t>
      </w:r>
      <w:r w:rsidRPr="004D588A">
        <w:rPr>
          <w:rFonts w:ascii="Times New Roman" w:hAnsi="Times New Roman" w:cs="Times New Roman"/>
          <w:sz w:val="32"/>
          <w:szCs w:val="32"/>
        </w:rPr>
        <w:t>, проходящий через определенное множество разрешенных вершин, ограниченное индексом k.</w:t>
      </w:r>
      <w:r w:rsidRPr="004D588A">
        <w:rPr>
          <w:rFonts w:ascii="Times New Roman" w:hAnsi="Times New Roman" w:cs="Times New Roman"/>
          <w:sz w:val="32"/>
          <w:szCs w:val="32"/>
        </w:rPr>
        <w:br/>
        <w:t xml:space="preserve">То есть если k=0, то мы рассматриваем прямые соединения вершин друг с другом, так как множество разрешенных промежуточных </w:t>
      </w:r>
      <w:r w:rsidRPr="004D588A">
        <w:rPr>
          <w:rFonts w:ascii="Times New Roman" w:hAnsi="Times New Roman" w:cs="Times New Roman"/>
          <w:sz w:val="32"/>
          <w:szCs w:val="32"/>
        </w:rPr>
        <w:lastRenderedPageBreak/>
        <w:t>вершин рано нулю. Если k=1 — мы рассматриваем пути, проходящие через вершину v</w:t>
      </w:r>
      <w:r w:rsidRPr="004D588A">
        <w:rPr>
          <w:rFonts w:ascii="Times New Roman" w:hAnsi="Times New Roman" w:cs="Times New Roman"/>
          <w:sz w:val="32"/>
          <w:szCs w:val="32"/>
          <w:vertAlign w:val="subscript"/>
        </w:rPr>
        <w:t>1</w:t>
      </w:r>
      <w:r w:rsidRPr="004D588A">
        <w:rPr>
          <w:rFonts w:ascii="Times New Roman" w:hAnsi="Times New Roman" w:cs="Times New Roman"/>
          <w:sz w:val="32"/>
          <w:szCs w:val="32"/>
        </w:rPr>
        <w:t>, при k=2 — через вершины {v</w:t>
      </w:r>
      <w:r w:rsidRPr="004D588A">
        <w:rPr>
          <w:rFonts w:ascii="Times New Roman" w:hAnsi="Times New Roman" w:cs="Times New Roman"/>
          <w:sz w:val="32"/>
          <w:szCs w:val="32"/>
          <w:vertAlign w:val="subscript"/>
        </w:rPr>
        <w:t>1</w:t>
      </w:r>
      <w:r w:rsidRPr="004D588A">
        <w:rPr>
          <w:rFonts w:ascii="Times New Roman" w:hAnsi="Times New Roman" w:cs="Times New Roman"/>
          <w:sz w:val="32"/>
          <w:szCs w:val="32"/>
        </w:rPr>
        <w:t>, v</w:t>
      </w:r>
      <w:r w:rsidRPr="004D588A">
        <w:rPr>
          <w:rFonts w:ascii="Times New Roman" w:hAnsi="Times New Roman" w:cs="Times New Roman"/>
          <w:sz w:val="32"/>
          <w:szCs w:val="32"/>
          <w:vertAlign w:val="subscript"/>
        </w:rPr>
        <w:t>2</w:t>
      </w:r>
      <w:r w:rsidRPr="004D588A">
        <w:rPr>
          <w:rFonts w:ascii="Times New Roman" w:hAnsi="Times New Roman" w:cs="Times New Roman"/>
          <w:sz w:val="32"/>
          <w:szCs w:val="32"/>
        </w:rPr>
        <w:t>}, при k=3 — {v</w:t>
      </w:r>
      <w:r w:rsidRPr="004D588A">
        <w:rPr>
          <w:rFonts w:ascii="Times New Roman" w:hAnsi="Times New Roman" w:cs="Times New Roman"/>
          <w:sz w:val="32"/>
          <w:szCs w:val="32"/>
          <w:vertAlign w:val="subscript"/>
        </w:rPr>
        <w:t>1</w:t>
      </w:r>
      <w:r w:rsidRPr="004D588A">
        <w:rPr>
          <w:rFonts w:ascii="Times New Roman" w:hAnsi="Times New Roman" w:cs="Times New Roman"/>
          <w:sz w:val="32"/>
          <w:szCs w:val="32"/>
        </w:rPr>
        <w:t>, v</w:t>
      </w:r>
      <w:r w:rsidRPr="004D588A">
        <w:rPr>
          <w:rFonts w:ascii="Times New Roman" w:hAnsi="Times New Roman" w:cs="Times New Roman"/>
          <w:sz w:val="32"/>
          <w:szCs w:val="32"/>
          <w:vertAlign w:val="subscript"/>
        </w:rPr>
        <w:t>3</w:t>
      </w:r>
      <w:r w:rsidRPr="004D588A">
        <w:rPr>
          <w:rFonts w:ascii="Times New Roman" w:hAnsi="Times New Roman" w:cs="Times New Roman"/>
          <w:sz w:val="32"/>
          <w:szCs w:val="32"/>
        </w:rPr>
        <w:t>, v</w:t>
      </w:r>
      <w:r w:rsidRPr="004D588A">
        <w:rPr>
          <w:rFonts w:ascii="Times New Roman" w:hAnsi="Times New Roman" w:cs="Times New Roman"/>
          <w:sz w:val="32"/>
          <w:szCs w:val="32"/>
          <w:vertAlign w:val="subscript"/>
        </w:rPr>
        <w:t>3</w:t>
      </w:r>
      <w:r w:rsidRPr="004D588A">
        <w:rPr>
          <w:rFonts w:ascii="Times New Roman" w:hAnsi="Times New Roman" w:cs="Times New Roman"/>
          <w:sz w:val="32"/>
          <w:szCs w:val="32"/>
        </w:rPr>
        <w:t>} и так далее.</w:t>
      </w:r>
    </w:p>
    <w:p w14:paraId="7D1A0991" w14:textId="77777777" w:rsidR="002D5BAE" w:rsidRPr="002D5BAE" w:rsidRDefault="002D5BAE" w:rsidP="002D5BAE">
      <w:pPr>
        <w:rPr>
          <w:rFonts w:ascii="Times New Roman" w:hAnsi="Times New Roman" w:cs="Times New Roman"/>
          <w:sz w:val="32"/>
          <w:szCs w:val="32"/>
        </w:rPr>
      </w:pPr>
      <w:r w:rsidRPr="002D5BAE">
        <w:rPr>
          <w:rFonts w:ascii="Times New Roman" w:hAnsi="Times New Roman" w:cs="Times New Roman"/>
          <w:sz w:val="32"/>
          <w:szCs w:val="32"/>
        </w:rPr>
        <w:t>Анализ времени работы и использования памяти</w:t>
      </w:r>
    </w:p>
    <w:p w14:paraId="6AEDEDD1" w14:textId="55A305B3" w:rsidR="002D5BAE" w:rsidRPr="002D5BAE" w:rsidRDefault="002D5BAE" w:rsidP="002D5BAE">
      <w:pPr>
        <w:rPr>
          <w:rFonts w:ascii="Times New Roman" w:hAnsi="Times New Roman" w:cs="Times New Roman"/>
          <w:sz w:val="32"/>
          <w:szCs w:val="32"/>
        </w:rPr>
      </w:pPr>
      <w:r w:rsidRPr="002D5BAE">
        <w:rPr>
          <w:rFonts w:ascii="Times New Roman" w:hAnsi="Times New Roman" w:cs="Times New Roman"/>
          <w:sz w:val="32"/>
          <w:szCs w:val="32"/>
        </w:rPr>
        <w:br/>
        <w:t>Алгоритму требуется O(n</w:t>
      </w:r>
      <w:r w:rsidRPr="002D5BAE">
        <w:rPr>
          <w:rFonts w:ascii="Times New Roman" w:hAnsi="Times New Roman" w:cs="Times New Roman"/>
          <w:sz w:val="32"/>
          <w:szCs w:val="32"/>
          <w:vertAlign w:val="superscript"/>
        </w:rPr>
        <w:t>3</w:t>
      </w:r>
      <w:r w:rsidRPr="002D5BAE">
        <w:rPr>
          <w:rFonts w:ascii="Times New Roman" w:hAnsi="Times New Roman" w:cs="Times New Roman"/>
          <w:sz w:val="32"/>
          <w:szCs w:val="32"/>
        </w:rPr>
        <w:t>) памяти, для сохранения матриц. Однако количество матриц можно легко сократить до двух, каждый раз переписывая ненужную матрицу или вообще перейти к двухмерной матрице, убрав индекс k у d</w:t>
      </w:r>
      <w:r w:rsidRPr="002D5BAE">
        <w:rPr>
          <w:rFonts w:ascii="Times New Roman" w:hAnsi="Times New Roman" w:cs="Times New Roman"/>
          <w:sz w:val="32"/>
          <w:szCs w:val="32"/>
          <w:vertAlign w:val="superscript"/>
        </w:rPr>
        <w:t>k</w:t>
      </w:r>
      <w:r w:rsidRPr="002D5BAE">
        <w:rPr>
          <w:rFonts w:ascii="Times New Roman" w:hAnsi="Times New Roman" w:cs="Times New Roman"/>
          <w:sz w:val="32"/>
          <w:szCs w:val="32"/>
          <w:vertAlign w:val="subscript"/>
        </w:rPr>
        <w:t>ij</w:t>
      </w:r>
      <w:r w:rsidRPr="002D5BAE">
        <w:rPr>
          <w:rFonts w:ascii="Times New Roman" w:hAnsi="Times New Roman" w:cs="Times New Roman"/>
          <w:sz w:val="32"/>
          <w:szCs w:val="32"/>
        </w:rPr>
        <w:t>. Лучший вариант, который чаще всего используется — писать сразу в матрицу смежности, тогда нам совсем не нужна дополнительная память, правда если сразу переписывать изначальную матрицу, то нужно дополнительно показать корректность алгоритма, так как классическое академическоле доказательство верно только для случая, когда матрица предыдущей итерации не изменяется.</w:t>
      </w:r>
      <w:r w:rsidRPr="002D5BAE">
        <w:rPr>
          <w:rFonts w:ascii="Times New Roman" w:hAnsi="Times New Roman" w:cs="Times New Roman"/>
          <w:sz w:val="32"/>
          <w:szCs w:val="32"/>
        </w:rPr>
        <w:br/>
      </w:r>
      <w:r w:rsidRPr="002D5BAE">
        <w:rPr>
          <w:rFonts w:ascii="Times New Roman" w:hAnsi="Times New Roman" w:cs="Times New Roman"/>
          <w:sz w:val="32"/>
          <w:szCs w:val="32"/>
        </w:rPr>
        <w:br/>
        <w:t>Что касается времени работы — три вложенных цикла от 1 до n — Θ(n</w:t>
      </w:r>
      <w:r w:rsidRPr="002D5BAE">
        <w:rPr>
          <w:rFonts w:ascii="Times New Roman" w:hAnsi="Times New Roman" w:cs="Times New Roman"/>
          <w:sz w:val="32"/>
          <w:szCs w:val="32"/>
          <w:vertAlign w:val="superscript"/>
        </w:rPr>
        <w:t>3</w:t>
      </w:r>
      <w:r w:rsidRPr="002D5BAE">
        <w:rPr>
          <w:rFonts w:ascii="Times New Roman" w:hAnsi="Times New Roman" w:cs="Times New Roman"/>
          <w:sz w:val="32"/>
          <w:szCs w:val="32"/>
        </w:rPr>
        <w:t>).</w:t>
      </w:r>
    </w:p>
    <w:p w14:paraId="491110A7" w14:textId="6A1E7CD1" w:rsidR="002D5BAE" w:rsidRDefault="002D5BAE" w:rsidP="002D5BAE">
      <w:pPr>
        <w:rPr>
          <w:rFonts w:ascii="Times New Roman" w:hAnsi="Times New Roman" w:cs="Times New Roman"/>
          <w:sz w:val="32"/>
          <w:szCs w:val="32"/>
        </w:rPr>
      </w:pPr>
      <w:r w:rsidRPr="002D5BAE">
        <w:rPr>
          <w:rFonts w:ascii="Times New Roman" w:hAnsi="Times New Roman" w:cs="Times New Roman"/>
          <w:sz w:val="32"/>
          <w:szCs w:val="32"/>
        </w:rPr>
        <w:t>Случай отрицательных циклов</w:t>
      </w:r>
      <w:r w:rsidRPr="002D5BAE">
        <w:rPr>
          <w:rFonts w:ascii="Times New Roman" w:hAnsi="Times New Roman" w:cs="Times New Roman"/>
          <w:sz w:val="32"/>
          <w:szCs w:val="32"/>
        </w:rPr>
        <w:br/>
        <w:t>Если в графе есть циклы отрицательного веса, то формально алгоритм Флойда-Уоршелла к такому графу неприменим. Но на самом деле алгоритм корректно сработает для всех пар, пути мужду которыми никогда не проходят через цикл негативной стоимости, а для остальных мы получим какие-нибудь числа, возможно сильно отрицательные. Алгоритм можно научить выводить для таких пар некое значение, соответствующее -∞</w:t>
      </w:r>
      <w:r w:rsidRPr="002D5BAE">
        <w:rPr>
          <w:rFonts w:ascii="Times New Roman" w:hAnsi="Times New Roman" w:cs="Times New Roman"/>
          <w:sz w:val="32"/>
          <w:szCs w:val="32"/>
        </w:rPr>
        <w:br/>
      </w:r>
      <w:r w:rsidRPr="002D5BAE">
        <w:rPr>
          <w:rFonts w:ascii="Times New Roman" w:hAnsi="Times New Roman" w:cs="Times New Roman"/>
          <w:sz w:val="32"/>
          <w:szCs w:val="32"/>
        </w:rPr>
        <w:br/>
        <w:t>Кстати после отработки такого графа на диагонале матрицы кратчайших путей возникнут отрицательные числа — кратчайшее расстояние от вершины в этом цикле до неё самой будет меньше нуля, что соответствует проходу по этому циклу, так что алгоритм можно использовать для определения наличия отрицательных циклов в графе.</w:t>
      </w:r>
    </w:p>
    <w:p w14:paraId="2EA74122" w14:textId="47E823C3" w:rsidR="002D5BAE" w:rsidRPr="004D588A" w:rsidRDefault="002D5BAE" w:rsidP="002D5BAE">
      <w:pPr>
        <w:rPr>
          <w:rFonts w:ascii="Times New Roman" w:hAnsi="Times New Roman" w:cs="Times New Roman"/>
          <w:sz w:val="32"/>
          <w:szCs w:val="32"/>
        </w:rPr>
      </w:pPr>
      <w:r w:rsidRPr="002D5BAE">
        <w:rPr>
          <w:rFonts w:ascii="Times New Roman" w:hAnsi="Times New Roman" w:cs="Times New Roman"/>
          <w:sz w:val="32"/>
          <w:szCs w:val="32"/>
        </w:rPr>
        <w:t xml:space="preserve">Как и любой базовый алгоритм, алгоритм Флойда — Уоршелла используется очень широко и много где, начиная от поиска </w:t>
      </w:r>
      <w:r w:rsidRPr="002D5BAE">
        <w:rPr>
          <w:rFonts w:ascii="Times New Roman" w:hAnsi="Times New Roman" w:cs="Times New Roman"/>
          <w:sz w:val="32"/>
          <w:szCs w:val="32"/>
        </w:rPr>
        <w:lastRenderedPageBreak/>
        <w:t>транзитивного замыкания графа, заканчивая генетикой и управлением проектами. Но первое что приходит в голову конечно же транспортные и всякие другие сети.</w:t>
      </w:r>
    </w:p>
    <w:sectPr w:rsidR="002D5BAE" w:rsidRPr="004D58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9E6"/>
    <w:rsid w:val="002D5BAE"/>
    <w:rsid w:val="004D588A"/>
    <w:rsid w:val="007A49E6"/>
    <w:rsid w:val="00B126C5"/>
    <w:rsid w:val="00F919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96EC4"/>
  <w15:chartTrackingRefBased/>
  <w15:docId w15:val="{053B0311-3884-45A6-BFB2-75293D704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D588A"/>
    <w:pPr>
      <w:autoSpaceDE w:val="0"/>
      <w:autoSpaceDN w:val="0"/>
      <w:adjustRightInd w:val="0"/>
      <w:spacing w:after="0" w:line="240" w:lineRule="auto"/>
    </w:pPr>
    <w:rPr>
      <w:rFonts w:ascii="Calibri" w:hAnsi="Calibri" w:cs="Calibri"/>
      <w:color w:val="000000"/>
      <w:sz w:val="24"/>
      <w:szCs w:val="24"/>
    </w:rPr>
  </w:style>
  <w:style w:type="character" w:styleId="a3">
    <w:name w:val="Hyperlink"/>
    <w:basedOn w:val="a0"/>
    <w:uiPriority w:val="99"/>
    <w:unhideWhenUsed/>
    <w:rsid w:val="004D588A"/>
    <w:rPr>
      <w:color w:val="0563C1" w:themeColor="hyperlink"/>
      <w:u w:val="single"/>
    </w:rPr>
  </w:style>
  <w:style w:type="character" w:styleId="a4">
    <w:name w:val="Unresolved Mention"/>
    <w:basedOn w:val="a0"/>
    <w:uiPriority w:val="99"/>
    <w:semiHidden/>
    <w:unhideWhenUsed/>
    <w:rsid w:val="004D58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94781">
      <w:bodyDiv w:val="1"/>
      <w:marLeft w:val="0"/>
      <w:marRight w:val="0"/>
      <w:marTop w:val="0"/>
      <w:marBottom w:val="0"/>
      <w:divBdr>
        <w:top w:val="none" w:sz="0" w:space="0" w:color="auto"/>
        <w:left w:val="none" w:sz="0" w:space="0" w:color="auto"/>
        <w:bottom w:val="none" w:sz="0" w:space="0" w:color="auto"/>
        <w:right w:val="none" w:sz="0" w:space="0" w:color="auto"/>
      </w:divBdr>
    </w:div>
    <w:div w:id="545214074">
      <w:bodyDiv w:val="1"/>
      <w:marLeft w:val="0"/>
      <w:marRight w:val="0"/>
      <w:marTop w:val="0"/>
      <w:marBottom w:val="0"/>
      <w:divBdr>
        <w:top w:val="none" w:sz="0" w:space="0" w:color="auto"/>
        <w:left w:val="none" w:sz="0" w:space="0" w:color="auto"/>
        <w:bottom w:val="none" w:sz="0" w:space="0" w:color="auto"/>
        <w:right w:val="none" w:sz="0" w:space="0" w:color="auto"/>
      </w:divBdr>
      <w:divsChild>
        <w:div w:id="391196773">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Суслонов</dc:creator>
  <cp:keywords/>
  <dc:description/>
  <cp:lastModifiedBy>Никита Суслонов</cp:lastModifiedBy>
  <cp:revision>4</cp:revision>
  <dcterms:created xsi:type="dcterms:W3CDTF">2021-06-04T14:17:00Z</dcterms:created>
  <dcterms:modified xsi:type="dcterms:W3CDTF">2021-06-04T15:02:00Z</dcterms:modified>
</cp:coreProperties>
</file>