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75" w:rsidRDefault="00F66B14">
      <w:pPr>
        <w:rPr>
          <w:rFonts w:ascii="Times New Roman" w:hAnsi="Times New Roman" w:cs="Times New Roman"/>
          <w:b/>
          <w:sz w:val="36"/>
        </w:rPr>
      </w:pPr>
      <w:r w:rsidRPr="00F66B14">
        <w:rPr>
          <w:rFonts w:ascii="Times New Roman" w:hAnsi="Times New Roman" w:cs="Times New Roman"/>
          <w:b/>
          <w:sz w:val="36"/>
        </w:rPr>
        <w:t>Вычислительная геометрия. Вычисление площади произвольного многоугольника.</w:t>
      </w:r>
    </w:p>
    <w:p w:rsidR="00F66B14" w:rsidRDefault="00F66B14">
      <w:pPr>
        <w:rPr>
          <w:rFonts w:ascii="Times New Roman" w:hAnsi="Times New Roman" w:cs="Times New Roman"/>
          <w:b/>
          <w:sz w:val="36"/>
        </w:rPr>
      </w:pPr>
    </w:p>
    <w:p w:rsidR="00F66B14" w:rsidRDefault="00F66B14" w:rsidP="00F66B14">
      <w:pPr>
        <w:jc w:val="center"/>
        <w:rPr>
          <w:noProof/>
          <w:lang w:eastAsia="ru-RU"/>
        </w:rPr>
      </w:pPr>
    </w:p>
    <w:p w:rsidR="00F66B14" w:rsidRDefault="00F66B14" w:rsidP="00F66B14">
      <w:pPr>
        <w:jc w:val="center"/>
        <w:rPr>
          <w:noProof/>
          <w:lang w:eastAsia="ru-RU"/>
        </w:rPr>
      </w:pPr>
    </w:p>
    <w:p w:rsidR="00F66B14" w:rsidRDefault="00F66B14" w:rsidP="00F66B14">
      <w:pPr>
        <w:jc w:val="center"/>
        <w:rPr>
          <w:rFonts w:ascii="Times New Roman" w:hAnsi="Times New Roman" w:cs="Times New Roman"/>
          <w:b/>
          <w:sz w:val="36"/>
        </w:rPr>
      </w:pPr>
      <w:r>
        <w:rPr>
          <w:noProof/>
          <w:lang w:eastAsia="ru-RU"/>
        </w:rPr>
        <w:drawing>
          <wp:inline distT="0" distB="0" distL="0" distR="0">
            <wp:extent cx="5940425" cy="4449518"/>
            <wp:effectExtent l="0" t="0" r="3175" b="8255"/>
            <wp:docPr id="1" name="Рисунок 1" descr="Площадь многоуголь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ощадь многоугольник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49518"/>
                    </a:xfrm>
                    <a:prstGeom prst="rect">
                      <a:avLst/>
                    </a:prstGeom>
                    <a:noFill/>
                    <a:ln>
                      <a:noFill/>
                    </a:ln>
                  </pic:spPr>
                </pic:pic>
              </a:graphicData>
            </a:graphic>
          </wp:inline>
        </w:drawing>
      </w:r>
    </w:p>
    <w:p w:rsidR="00F66B14" w:rsidRPr="00F66B14" w:rsidRDefault="00F66B14" w:rsidP="00F66B14">
      <w:pPr>
        <w:shd w:val="clear" w:color="auto" w:fill="E7E3E7"/>
        <w:spacing w:after="0" w:line="360" w:lineRule="auto"/>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Площадь произвольного многоугольника с вершинами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n</w:t>
      </w:r>
      <w:proofErr w:type="spellEnd"/>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перечисленными в порядке его обхода против часовой стрелки, можно вычислить как сумму ориентированных площадей треугольников, образованных векторами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i/>
          <w:iCs/>
          <w:color w:val="000000"/>
          <w:sz w:val="28"/>
          <w:szCs w:val="24"/>
          <w:lang w:val="en-US" w:eastAsia="ru-RU"/>
        </w:rPr>
        <w:t> </w:t>
      </w:r>
      <w:r w:rsidRPr="00F66B14">
        <w:rPr>
          <w:rFonts w:ascii="Times New Roman" w:eastAsia="Times New Roman" w:hAnsi="Times New Roman" w:cs="Times New Roman"/>
          <w:color w:val="000000"/>
          <w:sz w:val="28"/>
          <w:szCs w:val="24"/>
          <w:lang w:eastAsia="ru-RU"/>
        </w:rPr>
        <w:t>и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val="en-US" w:eastAsia="ru-RU"/>
        </w:rPr>
        <w:t>i</w:t>
      </w:r>
      <w:proofErr w:type="spellEnd"/>
      <w:r w:rsidRPr="00F66B14">
        <w:rPr>
          <w:rFonts w:ascii="Times New Roman" w:eastAsia="Times New Roman" w:hAnsi="Times New Roman" w:cs="Times New Roman"/>
          <w:color w:val="000000"/>
          <w:sz w:val="28"/>
          <w:szCs w:val="24"/>
          <w:lang w:eastAsia="ru-RU"/>
        </w:rPr>
        <w:t> = 0, …, </w:t>
      </w:r>
      <w:r w:rsidRPr="00F66B14">
        <w:rPr>
          <w:rFonts w:ascii="Times New Roman" w:eastAsia="Times New Roman" w:hAnsi="Times New Roman" w:cs="Times New Roman"/>
          <w:i/>
          <w:iCs/>
          <w:color w:val="000000"/>
          <w:sz w:val="28"/>
          <w:szCs w:val="24"/>
          <w:lang w:val="en-US" w:eastAsia="ru-RU"/>
        </w:rPr>
        <w:t>n</w:t>
      </w:r>
      <w:r w:rsidRPr="00F66B14">
        <w:rPr>
          <w:rFonts w:ascii="Times New Roman" w:eastAsia="Times New Roman" w:hAnsi="Times New Roman" w:cs="Times New Roman"/>
          <w:color w:val="000000"/>
          <w:sz w:val="28"/>
          <w:szCs w:val="24"/>
          <w:lang w:eastAsia="ru-RU"/>
        </w:rPr>
        <w:t> – 1; </w:t>
      </w:r>
      <w:r w:rsidRPr="00F66B14">
        <w:rPr>
          <w:rFonts w:ascii="Times New Roman" w:eastAsia="Times New Roman" w:hAnsi="Times New Roman" w:cs="Times New Roman"/>
          <w:i/>
          <w:iCs/>
          <w:color w:val="000000"/>
          <w:sz w:val="28"/>
          <w:szCs w:val="24"/>
          <w:lang w:eastAsia="ru-RU"/>
        </w:rPr>
        <w:t>i</w:t>
      </w:r>
      <w:r w:rsidRPr="00F66B14">
        <w:rPr>
          <w:rFonts w:ascii="Times New Roman" w:eastAsia="Times New Roman" w:hAnsi="Times New Roman" w:cs="Times New Roman"/>
          <w:color w:val="000000"/>
          <w:sz w:val="28"/>
          <w:szCs w:val="24"/>
          <w:lang w:eastAsia="ru-RU"/>
        </w:rPr>
        <w:t> + 1 вычисляется по модулю </w:t>
      </w:r>
      <w:r w:rsidRPr="00F66B14">
        <w:rPr>
          <w:rFonts w:ascii="Times New Roman" w:eastAsia="Times New Roman" w:hAnsi="Times New Roman" w:cs="Times New Roman"/>
          <w:i/>
          <w:iCs/>
          <w:color w:val="000000"/>
          <w:sz w:val="28"/>
          <w:szCs w:val="24"/>
          <w:lang w:val="en-US" w:eastAsia="ru-RU"/>
        </w:rPr>
        <w:t>n</w:t>
      </w:r>
      <w:r w:rsidRPr="00F66B14">
        <w:rPr>
          <w:rFonts w:ascii="Times New Roman" w:eastAsia="Times New Roman" w:hAnsi="Times New Roman" w:cs="Times New Roman"/>
          <w:color w:val="000000"/>
          <w:sz w:val="28"/>
          <w:szCs w:val="24"/>
          <w:lang w:eastAsia="ru-RU"/>
        </w:rPr>
        <w:t>.</w:t>
      </w:r>
    </w:p>
    <w:p w:rsidR="00F66B14" w:rsidRPr="00F66B14" w:rsidRDefault="00F66B14" w:rsidP="00F66B14">
      <w:pPr>
        <w:shd w:val="clear" w:color="auto" w:fill="E7E3E7"/>
        <w:spacing w:after="0" w:line="360" w:lineRule="auto"/>
        <w:ind w:firstLine="567"/>
        <w:jc w:val="both"/>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Выпуклость многоугольника с вершинами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n</w:t>
      </w:r>
      <w:proofErr w:type="spellEnd"/>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перечисленными в порядке его обхода, легко проверить с помощью сравнения знаков косого произведения пар векторов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color w:val="000000"/>
          <w:sz w:val="28"/>
          <w:szCs w:val="24"/>
          <w:lang w:eastAsia="ru-RU"/>
        </w:rPr>
        <w:t>) и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color w:val="000000"/>
          <w:sz w:val="28"/>
          <w:szCs w:val="24"/>
          <w:vertAlign w:val="subscript"/>
          <w:lang w:eastAsia="ru-RU"/>
        </w:rPr>
        <w:t>+2</w:t>
      </w:r>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val="en-US" w:eastAsia="ru-RU"/>
        </w:rPr>
        <w:t>p</w:t>
      </w:r>
      <w:r w:rsidRPr="00F66B14">
        <w:rPr>
          <w:rFonts w:ascii="Times New Roman" w:eastAsia="Times New Roman" w:hAnsi="Times New Roman" w:cs="Times New Roman"/>
          <w:i/>
          <w:iCs/>
          <w:color w:val="000000"/>
          <w:sz w:val="28"/>
          <w:szCs w:val="24"/>
          <w:vertAlign w:val="subscript"/>
          <w:lang w:val="en-US"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val="en-US" w:eastAsia="ru-RU"/>
        </w:rPr>
        <w:t>i</w:t>
      </w:r>
      <w:proofErr w:type="spellEnd"/>
      <w:r w:rsidRPr="00F66B14">
        <w:rPr>
          <w:rFonts w:ascii="Times New Roman" w:eastAsia="Times New Roman" w:hAnsi="Times New Roman" w:cs="Times New Roman"/>
          <w:color w:val="000000"/>
          <w:sz w:val="28"/>
          <w:szCs w:val="24"/>
          <w:lang w:eastAsia="ru-RU"/>
        </w:rPr>
        <w:t> = 0, …, </w:t>
      </w:r>
      <w:r w:rsidRPr="00F66B14">
        <w:rPr>
          <w:rFonts w:ascii="Times New Roman" w:eastAsia="Times New Roman" w:hAnsi="Times New Roman" w:cs="Times New Roman"/>
          <w:i/>
          <w:iCs/>
          <w:color w:val="000000"/>
          <w:sz w:val="28"/>
          <w:szCs w:val="24"/>
          <w:lang w:val="en-US" w:eastAsia="ru-RU"/>
        </w:rPr>
        <w:t>n</w:t>
      </w:r>
      <w:r w:rsidRPr="00F66B14">
        <w:rPr>
          <w:rFonts w:ascii="Times New Roman" w:eastAsia="Times New Roman" w:hAnsi="Times New Roman" w:cs="Times New Roman"/>
          <w:color w:val="000000"/>
          <w:sz w:val="28"/>
          <w:szCs w:val="24"/>
          <w:lang w:eastAsia="ru-RU"/>
        </w:rPr>
        <w:t> – 1; </w:t>
      </w:r>
      <w:r w:rsidRPr="00F66B14">
        <w:rPr>
          <w:rFonts w:ascii="Times New Roman" w:eastAsia="Times New Roman" w:hAnsi="Times New Roman" w:cs="Times New Roman"/>
          <w:i/>
          <w:iCs/>
          <w:color w:val="000000"/>
          <w:sz w:val="28"/>
          <w:szCs w:val="24"/>
          <w:lang w:eastAsia="ru-RU"/>
        </w:rPr>
        <w:t>i</w:t>
      </w:r>
      <w:r w:rsidRPr="00F66B14">
        <w:rPr>
          <w:rFonts w:ascii="Times New Roman" w:eastAsia="Times New Roman" w:hAnsi="Times New Roman" w:cs="Times New Roman"/>
          <w:color w:val="000000"/>
          <w:sz w:val="28"/>
          <w:szCs w:val="24"/>
          <w:lang w:eastAsia="ru-RU"/>
        </w:rPr>
        <w:t> + 1 и </w:t>
      </w:r>
      <w:proofErr w:type="spellStart"/>
      <w:r w:rsidRPr="00F66B14">
        <w:rPr>
          <w:rFonts w:ascii="Times New Roman" w:eastAsia="Times New Roman" w:hAnsi="Times New Roman" w:cs="Times New Roman"/>
          <w:i/>
          <w:iCs/>
          <w:color w:val="000000"/>
          <w:sz w:val="28"/>
          <w:szCs w:val="24"/>
          <w:lang w:val="en-US" w:eastAsia="ru-RU"/>
        </w:rPr>
        <w:t>i</w:t>
      </w:r>
      <w:proofErr w:type="spellEnd"/>
      <w:r w:rsidRPr="00F66B14">
        <w:rPr>
          <w:rFonts w:ascii="Times New Roman" w:eastAsia="Times New Roman" w:hAnsi="Times New Roman" w:cs="Times New Roman"/>
          <w:color w:val="000000"/>
          <w:sz w:val="28"/>
          <w:szCs w:val="24"/>
          <w:lang w:eastAsia="ru-RU"/>
        </w:rPr>
        <w:t> + 2 вычисляются по модулю </w:t>
      </w:r>
      <w:r w:rsidRPr="00F66B14">
        <w:rPr>
          <w:rFonts w:ascii="Times New Roman" w:eastAsia="Times New Roman" w:hAnsi="Times New Roman" w:cs="Times New Roman"/>
          <w:i/>
          <w:iCs/>
          <w:color w:val="000000"/>
          <w:sz w:val="28"/>
          <w:szCs w:val="24"/>
          <w:lang w:val="en-US" w:eastAsia="ru-RU"/>
        </w:rPr>
        <w:t>n</w:t>
      </w:r>
      <w:r w:rsidRPr="00F66B14">
        <w:rPr>
          <w:rFonts w:ascii="Times New Roman" w:eastAsia="Times New Roman" w:hAnsi="Times New Roman" w:cs="Times New Roman"/>
          <w:color w:val="000000"/>
          <w:sz w:val="28"/>
          <w:szCs w:val="24"/>
          <w:lang w:eastAsia="ru-RU"/>
        </w:rPr>
        <w:t xml:space="preserve">. В случае выпуклого многоугольника знаки у всех указанных произведений совпадают (если мы знаем направление </w:t>
      </w:r>
      <w:r w:rsidRPr="00F66B14">
        <w:rPr>
          <w:rFonts w:ascii="Times New Roman" w:eastAsia="Times New Roman" w:hAnsi="Times New Roman" w:cs="Times New Roman"/>
          <w:color w:val="000000"/>
          <w:sz w:val="28"/>
          <w:szCs w:val="24"/>
          <w:lang w:eastAsia="ru-RU"/>
        </w:rPr>
        <w:lastRenderedPageBreak/>
        <w:t>обхода, то знак косых произведений для выпуклого многоугольника определен: при обходе по часовой стрелке произведения отрицательны, а против часовой стрелки — положительны).</w:t>
      </w:r>
    </w:p>
    <w:p w:rsidR="00F66B14" w:rsidRPr="00F66B14" w:rsidRDefault="00F66B14" w:rsidP="00F66B14">
      <w:pPr>
        <w:shd w:val="clear" w:color="auto" w:fill="E7E3E7"/>
        <w:spacing w:after="0" w:line="360" w:lineRule="auto"/>
        <w:ind w:firstLine="567"/>
        <w:jc w:val="both"/>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На этом способы полезного применения косого произведения отнюдь не исчерпаны.</w:t>
      </w:r>
    </w:p>
    <w:p w:rsidR="00F66B14" w:rsidRPr="00F66B14" w:rsidRDefault="00F66B14" w:rsidP="00F66B14">
      <w:pPr>
        <w:shd w:val="clear" w:color="auto" w:fill="E7E3E7"/>
        <w:spacing w:after="0" w:line="360" w:lineRule="auto"/>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Выпуклая оболочка множества </w:t>
      </w:r>
      <w:r w:rsidRPr="00F66B14">
        <w:rPr>
          <w:rFonts w:ascii="Times New Roman" w:eastAsia="Times New Roman" w:hAnsi="Times New Roman" w:cs="Times New Roman"/>
          <w:i/>
          <w:iCs/>
          <w:color w:val="000000"/>
          <w:sz w:val="28"/>
          <w:szCs w:val="24"/>
          <w:lang w:val="en-US" w:eastAsia="ru-RU"/>
        </w:rPr>
        <w:t>N</w:t>
      </w:r>
      <w:r w:rsidRPr="00F66B14">
        <w:rPr>
          <w:rFonts w:ascii="Times New Roman" w:eastAsia="Times New Roman" w:hAnsi="Times New Roman" w:cs="Times New Roman"/>
          <w:color w:val="000000"/>
          <w:sz w:val="28"/>
          <w:szCs w:val="24"/>
          <w:lang w:eastAsia="ru-RU"/>
        </w:rPr>
        <w:t> точек плоскости</w:t>
      </w:r>
    </w:p>
    <w:p w:rsidR="00F66B14" w:rsidRPr="00F66B14" w:rsidRDefault="00F66B14" w:rsidP="00F66B14">
      <w:pPr>
        <w:shd w:val="clear" w:color="auto" w:fill="E7E3E7"/>
        <w:spacing w:after="0" w:line="360" w:lineRule="auto"/>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Задача состоит в том, чтобы перечислить все то</w:t>
      </w:r>
      <w:bookmarkStart w:id="0" w:name="_GoBack"/>
      <w:bookmarkEnd w:id="0"/>
      <w:r w:rsidRPr="00F66B14">
        <w:rPr>
          <w:rFonts w:ascii="Times New Roman" w:eastAsia="Times New Roman" w:hAnsi="Times New Roman" w:cs="Times New Roman"/>
          <w:color w:val="000000"/>
          <w:sz w:val="28"/>
          <w:szCs w:val="24"/>
          <w:lang w:eastAsia="ru-RU"/>
        </w:rPr>
        <w:t>чки, принадлежащие границе выпуклой оболочки заданного множества точек, в порядке ее обхода, например, против часовой стрелки (в некоторых задачах требуется перечислить только угловые точки). Для эффективного решения этой задачи существует несколько различных алгоритмов. Приведем наиболее простую реализацию одного из них — алгоритма Джарвиса.</w:t>
      </w:r>
    </w:p>
    <w:p w:rsidR="00F66B14" w:rsidRPr="00F66B14" w:rsidRDefault="00F66B14" w:rsidP="00F66B14">
      <w:pPr>
        <w:shd w:val="clear" w:color="auto" w:fill="E7E3E7"/>
        <w:spacing w:after="0" w:line="360" w:lineRule="auto"/>
        <w:ind w:firstLine="567"/>
        <w:jc w:val="both"/>
        <w:rPr>
          <w:rFonts w:ascii="Times New Roman" w:eastAsia="Times New Roman" w:hAnsi="Times New Roman" w:cs="Times New Roman"/>
          <w:color w:val="000000"/>
          <w:szCs w:val="20"/>
          <w:lang w:eastAsia="ru-RU"/>
        </w:rPr>
      </w:pPr>
      <w:r w:rsidRPr="00F66B14">
        <w:rPr>
          <w:rFonts w:ascii="Times New Roman" w:eastAsia="Times New Roman" w:hAnsi="Times New Roman" w:cs="Times New Roman"/>
          <w:color w:val="000000"/>
          <w:sz w:val="28"/>
          <w:szCs w:val="24"/>
          <w:lang w:eastAsia="ru-RU"/>
        </w:rPr>
        <w:t>Перечисление точек искомой границы выпуклого многоугольника начнем с правой нижней точки, которая заведомо принадлежит границе выпуклой оболочки. Обозначим ее координаты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Следующей, при указанном порядке обхода, будет точка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для которой угол между осью OX и вектором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proofErr w:type="gramStart"/>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r>
      <w:proofErr w:type="gram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минимален. Если таких точек несколько, то угловой в многоугольнике станет точка, для которой длина вектора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proofErr w:type="gramStart"/>
      <w:r w:rsidRPr="00F66B14">
        <w:rPr>
          <w:rFonts w:ascii="Times New Roman" w:eastAsia="Times New Roman" w:hAnsi="Times New Roman" w:cs="Times New Roman"/>
          <w:color w:val="000000"/>
          <w:sz w:val="28"/>
          <w:szCs w:val="24"/>
          <w:vertAlign w:val="subscript"/>
          <w:lang w:eastAsia="ru-RU"/>
        </w:rPr>
        <w:t>0</w:t>
      </w:r>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r>
      <w:proofErr w:type="gram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максимальна, а следующей точкой, принадлежащей выпуклой оболочке — та, длина вектора у которой минимальна (таким образом наш выбор будет зависеть от конкретной постановки задачи). Для нахождения следующей точки значения углов между векторами вычислять необязательно. Мы опять можем воспользоваться понятием знака векторного произведения. Пусть, далее, мы уже нашли </w:t>
      </w:r>
      <w:r w:rsidRPr="00F66B14">
        <w:rPr>
          <w:rFonts w:ascii="Times New Roman" w:eastAsia="Times New Roman" w:hAnsi="Times New Roman" w:cs="Times New Roman"/>
          <w:i/>
          <w:iCs/>
          <w:color w:val="000000"/>
          <w:sz w:val="28"/>
          <w:szCs w:val="24"/>
          <w:lang w:eastAsia="ru-RU"/>
        </w:rPr>
        <w:t>i</w:t>
      </w:r>
      <w:r w:rsidRPr="00F66B14">
        <w:rPr>
          <w:rFonts w:ascii="Times New Roman" w:eastAsia="Times New Roman" w:hAnsi="Times New Roman" w:cs="Times New Roman"/>
          <w:color w:val="000000"/>
          <w:sz w:val="28"/>
          <w:szCs w:val="24"/>
          <w:lang w:eastAsia="ru-RU"/>
        </w:rPr>
        <w:noBreakHyphen/>
        <w:t>ю вершину выпуклой оболочки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Тогда, (</w:t>
      </w:r>
      <w:proofErr w:type="spellStart"/>
      <w:r w:rsidRPr="00F66B14">
        <w:rPr>
          <w:rFonts w:ascii="Times New Roman" w:eastAsia="Times New Roman" w:hAnsi="Times New Roman" w:cs="Times New Roman"/>
          <w:i/>
          <w:iCs/>
          <w:color w:val="000000"/>
          <w:sz w:val="28"/>
          <w:szCs w:val="24"/>
          <w:lang w:val="en-US" w:eastAsia="ru-RU"/>
        </w:rPr>
        <w:t>i</w:t>
      </w:r>
      <w:proofErr w:type="spellEnd"/>
      <w:r w:rsidRPr="00F66B14">
        <w:rPr>
          <w:rFonts w:ascii="Times New Roman" w:eastAsia="Times New Roman" w:hAnsi="Times New Roman" w:cs="Times New Roman"/>
          <w:color w:val="000000"/>
          <w:sz w:val="28"/>
          <w:szCs w:val="24"/>
          <w:lang w:val="en-US" w:eastAsia="ru-RU"/>
        </w:rPr>
        <w:t> </w:t>
      </w:r>
      <w:r w:rsidRPr="00F66B14">
        <w:rPr>
          <w:rFonts w:ascii="Times New Roman" w:eastAsia="Times New Roman" w:hAnsi="Times New Roman" w:cs="Times New Roman"/>
          <w:color w:val="000000"/>
          <w:sz w:val="28"/>
          <w:szCs w:val="24"/>
          <w:lang w:eastAsia="ru-RU"/>
        </w:rPr>
        <w:t xml:space="preserve">+ </w:t>
      </w:r>
      <w:proofErr w:type="gramStart"/>
      <w:r w:rsidRPr="00F66B14">
        <w:rPr>
          <w:rFonts w:ascii="Times New Roman" w:eastAsia="Times New Roman" w:hAnsi="Times New Roman" w:cs="Times New Roman"/>
          <w:color w:val="000000"/>
          <w:sz w:val="28"/>
          <w:szCs w:val="24"/>
          <w:lang w:eastAsia="ru-RU"/>
        </w:rPr>
        <w:t>1)-</w:t>
      </w:r>
      <w:proofErr w:type="gramEnd"/>
      <w:r w:rsidRPr="00F66B14">
        <w:rPr>
          <w:rFonts w:ascii="Times New Roman" w:eastAsia="Times New Roman" w:hAnsi="Times New Roman" w:cs="Times New Roman"/>
          <w:color w:val="000000"/>
          <w:sz w:val="28"/>
          <w:szCs w:val="24"/>
          <w:lang w:eastAsia="ru-RU"/>
        </w:rPr>
        <w:t>я точка есть такая точка, еще не вошедшая в выпуклую оболочку, для которой угол между вектором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noBreakHyphen/>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noBreakHyphen/>
        <w:t>1</w:t>
      </w:r>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t>(</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и вектором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минимален, при минимальной длине вектора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среди всех векторов с таким углом. Заметим, что для всех остальных точек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вектор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w:t>
      </w:r>
      <w:proofErr w:type="spellStart"/>
      <w:proofErr w:type="gram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lang w:eastAsia="ru-RU"/>
        </w:rPr>
        <w:noBreakHyphen/>
      </w:r>
      <w:proofErr w:type="gram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будет лежать вне угла, образованного указанными векторами, левее него. Тогда векторное произведение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proofErr w:type="gram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proofErr w:type="gramEnd"/>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xml:space="preserve">) ³ 0, </w:t>
      </w:r>
      <w:r w:rsidRPr="00F66B14">
        <w:rPr>
          <w:rFonts w:ascii="Times New Roman" w:eastAsia="Times New Roman" w:hAnsi="Times New Roman" w:cs="Times New Roman"/>
          <w:color w:val="000000"/>
          <w:sz w:val="28"/>
          <w:szCs w:val="24"/>
          <w:lang w:eastAsia="ru-RU"/>
        </w:rPr>
        <w:lastRenderedPageBreak/>
        <w:t>для любой точки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еще не вошедшей в границу выпуклой оболочки. Следовательно, мы можем сначала считать следующей, (</w:t>
      </w:r>
      <w:r w:rsidRPr="00F66B14">
        <w:rPr>
          <w:rFonts w:ascii="Times New Roman" w:eastAsia="Times New Roman" w:hAnsi="Times New Roman" w:cs="Times New Roman"/>
          <w:i/>
          <w:iCs/>
          <w:color w:val="000000"/>
          <w:sz w:val="28"/>
          <w:szCs w:val="24"/>
          <w:lang w:eastAsia="ru-RU"/>
        </w:rPr>
        <w:t>i</w:t>
      </w:r>
      <w:r w:rsidRPr="00F66B14">
        <w:rPr>
          <w:rFonts w:ascii="Times New Roman" w:eastAsia="Times New Roman" w:hAnsi="Times New Roman" w:cs="Times New Roman"/>
          <w:color w:val="000000"/>
          <w:sz w:val="28"/>
          <w:szCs w:val="24"/>
          <w:lang w:eastAsia="ru-RU"/>
        </w:rPr>
        <w:t xml:space="preserve"> + </w:t>
      </w:r>
      <w:proofErr w:type="gramStart"/>
      <w:r w:rsidRPr="00F66B14">
        <w:rPr>
          <w:rFonts w:ascii="Times New Roman" w:eastAsia="Times New Roman" w:hAnsi="Times New Roman" w:cs="Times New Roman"/>
          <w:color w:val="000000"/>
          <w:sz w:val="28"/>
          <w:szCs w:val="24"/>
          <w:lang w:eastAsia="ru-RU"/>
        </w:rPr>
        <w:t>1)</w:t>
      </w:r>
      <w:r w:rsidRPr="00F66B14">
        <w:rPr>
          <w:rFonts w:ascii="Times New Roman" w:eastAsia="Times New Roman" w:hAnsi="Times New Roman" w:cs="Times New Roman"/>
          <w:color w:val="000000"/>
          <w:sz w:val="28"/>
          <w:szCs w:val="24"/>
          <w:lang w:eastAsia="ru-RU"/>
        </w:rPr>
        <w:noBreakHyphen/>
      </w:r>
      <w:proofErr w:type="gramEnd"/>
      <w:r w:rsidRPr="00F66B14">
        <w:rPr>
          <w:rFonts w:ascii="Times New Roman" w:eastAsia="Times New Roman" w:hAnsi="Times New Roman" w:cs="Times New Roman"/>
          <w:color w:val="000000"/>
          <w:sz w:val="28"/>
          <w:szCs w:val="24"/>
          <w:lang w:eastAsia="ru-RU"/>
        </w:rPr>
        <w:t>ой, любую, еще не вошедшую в выпуклую оболочку, точку, а затем, вычисляем указанное выражение для остальных “свободных” точек (</w:t>
      </w:r>
      <w:r w:rsidRPr="00F66B14">
        <w:rPr>
          <w:rFonts w:ascii="Times New Roman" w:eastAsia="Times New Roman" w:hAnsi="Times New Roman" w:cs="Times New Roman"/>
          <w:i/>
          <w:iCs/>
          <w:color w:val="000000"/>
          <w:sz w:val="28"/>
          <w:szCs w:val="24"/>
          <w:lang w:eastAsia="ru-RU"/>
        </w:rPr>
        <w:t>х</w:t>
      </w:r>
      <w:r w:rsidRPr="00F66B14">
        <w:rPr>
          <w:rFonts w:ascii="Times New Roman" w:eastAsia="Times New Roman" w:hAnsi="Times New Roman" w:cs="Times New Roman"/>
          <w:color w:val="000000"/>
          <w:sz w:val="28"/>
          <w:szCs w:val="24"/>
          <w:lang w:eastAsia="ru-RU"/>
        </w:rPr>
        <w:t>,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Если для одной из них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proofErr w:type="gram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proofErr w:type="gramEnd"/>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 &lt; 0, считаем следующей ее и продолжаем проверку остальных точек (аналогично алгоритму поиска минимального элемента в массиве). Если же значение выражения равно 0, то сравниваем квадраты длин векторов, а именно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vertAlign w:val="superscript"/>
          <w:lang w:eastAsia="ru-RU"/>
        </w:rPr>
        <w:t>2</w:t>
      </w:r>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r w:rsidRPr="00F66B14">
        <w:rPr>
          <w:rFonts w:ascii="Times New Roman" w:eastAsia="Times New Roman" w:hAnsi="Times New Roman" w:cs="Times New Roman"/>
          <w:color w:val="000000"/>
          <w:sz w:val="28"/>
          <w:szCs w:val="24"/>
          <w:vertAlign w:val="subscript"/>
          <w:lang w:eastAsia="ru-RU"/>
        </w:rPr>
        <w:t>+1 </w:t>
      </w:r>
      <w:r w:rsidRPr="00F66B14">
        <w:rPr>
          <w:rFonts w:ascii="Times New Roman" w:eastAsia="Times New Roman" w:hAnsi="Times New Roman" w:cs="Times New Roman"/>
          <w:color w:val="000000"/>
          <w:sz w:val="28"/>
          <w:szCs w:val="24"/>
          <w:lang w:eastAsia="ru-RU"/>
        </w:rPr>
        <w:t>–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vertAlign w:val="superscript"/>
          <w:lang w:eastAsia="ru-RU"/>
        </w:rPr>
        <w:t>2</w:t>
      </w:r>
      <w:r w:rsidRPr="00F66B14">
        <w:rPr>
          <w:rFonts w:ascii="Times New Roman" w:eastAsia="Times New Roman" w:hAnsi="Times New Roman" w:cs="Times New Roman"/>
          <w:color w:val="000000"/>
          <w:sz w:val="28"/>
          <w:szCs w:val="24"/>
          <w:lang w:eastAsia="ru-RU"/>
        </w:rPr>
        <w:t> и (</w:t>
      </w:r>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x</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vertAlign w:val="superscript"/>
          <w:lang w:eastAsia="ru-RU"/>
        </w:rPr>
        <w:t>2</w:t>
      </w:r>
      <w:r w:rsidRPr="00F66B14">
        <w:rPr>
          <w:rFonts w:ascii="Times New Roman" w:eastAsia="Times New Roman" w:hAnsi="Times New Roman" w:cs="Times New Roman"/>
          <w:color w:val="000000"/>
          <w:sz w:val="28"/>
          <w:szCs w:val="24"/>
          <w:lang w:eastAsia="ru-RU"/>
        </w:rPr>
        <w:t> + (</w:t>
      </w:r>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color w:val="000000"/>
          <w:sz w:val="28"/>
          <w:szCs w:val="24"/>
          <w:lang w:eastAsia="ru-RU"/>
        </w:rPr>
        <w:t> – </w:t>
      </w:r>
      <w:proofErr w:type="spellStart"/>
      <w:r w:rsidRPr="00F66B14">
        <w:rPr>
          <w:rFonts w:ascii="Times New Roman" w:eastAsia="Times New Roman" w:hAnsi="Times New Roman" w:cs="Times New Roman"/>
          <w:i/>
          <w:iCs/>
          <w:color w:val="000000"/>
          <w:sz w:val="28"/>
          <w:szCs w:val="24"/>
          <w:lang w:eastAsia="ru-RU"/>
        </w:rPr>
        <w:t>y</w:t>
      </w:r>
      <w:r w:rsidRPr="00F66B14">
        <w:rPr>
          <w:rFonts w:ascii="Times New Roman" w:eastAsia="Times New Roman" w:hAnsi="Times New Roman" w:cs="Times New Roman"/>
          <w:i/>
          <w:iCs/>
          <w:color w:val="000000"/>
          <w:sz w:val="28"/>
          <w:szCs w:val="24"/>
          <w:vertAlign w:val="subscript"/>
          <w:lang w:eastAsia="ru-RU"/>
        </w:rPr>
        <w:t>i</w:t>
      </w:r>
      <w:proofErr w:type="spellEnd"/>
      <w:r w:rsidRPr="00F66B14">
        <w:rPr>
          <w:rFonts w:ascii="Times New Roman" w:eastAsia="Times New Roman" w:hAnsi="Times New Roman" w:cs="Times New Roman"/>
          <w:color w:val="000000"/>
          <w:sz w:val="28"/>
          <w:szCs w:val="24"/>
          <w:lang w:eastAsia="ru-RU"/>
        </w:rPr>
        <w:t>)</w:t>
      </w:r>
      <w:r w:rsidRPr="00F66B14">
        <w:rPr>
          <w:rFonts w:ascii="Times New Roman" w:eastAsia="Times New Roman" w:hAnsi="Times New Roman" w:cs="Times New Roman"/>
          <w:color w:val="000000"/>
          <w:sz w:val="28"/>
          <w:szCs w:val="24"/>
          <w:vertAlign w:val="superscript"/>
          <w:lang w:eastAsia="ru-RU"/>
        </w:rPr>
        <w:t>2</w:t>
      </w:r>
      <w:r w:rsidRPr="00F66B14">
        <w:rPr>
          <w:rFonts w:ascii="Times New Roman" w:eastAsia="Times New Roman" w:hAnsi="Times New Roman" w:cs="Times New Roman"/>
          <w:color w:val="000000"/>
          <w:sz w:val="28"/>
          <w:szCs w:val="24"/>
          <w:lang w:eastAsia="ru-RU"/>
        </w:rPr>
        <w:t>.</w:t>
      </w:r>
    </w:p>
    <w:p w:rsidR="00F66B14" w:rsidRPr="00F66B14" w:rsidRDefault="00F66B14" w:rsidP="00F66B14">
      <w:pPr>
        <w:spacing w:line="360" w:lineRule="auto"/>
        <w:jc w:val="center"/>
        <w:rPr>
          <w:rFonts w:ascii="Times New Roman" w:hAnsi="Times New Roman" w:cs="Times New Roman"/>
          <w:b/>
          <w:sz w:val="40"/>
        </w:rPr>
      </w:pPr>
    </w:p>
    <w:sectPr w:rsidR="00F66B14" w:rsidRPr="00F66B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FA"/>
    <w:rsid w:val="006A2695"/>
    <w:rsid w:val="00AE78FA"/>
    <w:rsid w:val="00F66B14"/>
    <w:rsid w:val="00FE4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45BE7-7F26-4BEC-8450-387A506D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470079">
      <w:bodyDiv w:val="1"/>
      <w:marLeft w:val="0"/>
      <w:marRight w:val="0"/>
      <w:marTop w:val="0"/>
      <w:marBottom w:val="0"/>
      <w:divBdr>
        <w:top w:val="none" w:sz="0" w:space="0" w:color="auto"/>
        <w:left w:val="none" w:sz="0" w:space="0" w:color="auto"/>
        <w:bottom w:val="none" w:sz="0" w:space="0" w:color="auto"/>
        <w:right w:val="none" w:sz="0" w:space="0" w:color="auto"/>
      </w:divBdr>
    </w:div>
    <w:div w:id="15492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493</Words>
  <Characters>2812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2</cp:revision>
  <dcterms:created xsi:type="dcterms:W3CDTF">2021-06-04T10:31:00Z</dcterms:created>
  <dcterms:modified xsi:type="dcterms:W3CDTF">2021-06-04T10:48:00Z</dcterms:modified>
</cp:coreProperties>
</file>