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F766E"/>
          <w:sz w:val="20"/>
          <w:szCs w:val="20"/>
        </w:rPr>
        <w:t xml:space="preserve">HIS XML SYNC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15E59"/>
          <w:sz w:val="40"/>
          <w:szCs w:val="40"/>
        </w:rPr>
        <w:t xml:space="preserve">Hướng dẫn sử dụng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Đồng bộ kết quả đo khúc xạ TOPCON KR-800 lên hệ thống HIS</w:t>
      </w:r>
    </w:p>
    <w:p>
      <w:pPr>
        <w:spacing w:after="280"/>
        <w:jc w:val="center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Dành cho nhân viên vận hành phòng khám  ·  Bản dễ hiểu cho người dùng cuối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HIS XML Sync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giúp đưa kết quả đo khúc xạ từ máy </w:t>
      </w: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TOPCON KR-800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(file XML) lên hệ thống </w:t>
      </w: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HIS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của phòng khám / bệnh viện.</w:t>
      </w:r>
    </w:p>
    <w:p>
      <w:pPr>
        <w:spacing w:after="8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Bạn chỉ cần làm 2 việc chính: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Cấu hình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 kết nối HIS (một lần hoặc khi đổi tài khoản).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Chọn thư mục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 chứa file XML và bấm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Xử lý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.</w:t>
      </w:r>
    </w:p>
    <w:p>
      <w:pPr>
        <w:pStyle w:val="Heading1"/>
        <w:pBdr>
          <w:bottom w:val="single" w:color="0F766E" w:sz="12" w:space="4"/>
        </w:pBdr>
        <w:spacing w:after="160" w:before="320"/>
      </w:pPr>
      <w:r>
        <w:rPr>
          <w:rFonts w:ascii="Arial" w:cs="Arial" w:eastAsia="Arial" w:hAnsi="Arial"/>
          <w:b/>
          <w:bCs/>
          <w:color w:val="115E59"/>
          <w:sz w:val="28"/>
          <w:szCs w:val="28"/>
        </w:rPr>
        <w:t xml:space="preserve">1. Giao diện tổng quan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Khi mở app, màn hình chia làm 2 phần:</w:t>
      </w:r>
    </w:p>
    <w:p>
      <w:pPr>
        <w:spacing w:after="60"/>
      </w:pP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590"/>
      </w:tblGrid>
      <w:tr>
        <w:trPr>
          <w:tblHeader/>
        </w:trPr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Vùng</w:t>
            </w:r>
          </w:p>
        </w:tc>
        <w:tc>
          <w:tcPr>
            <w:tcW w:type="dxa" w:w="65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Ý nghĩa</w:t>
            </w:r>
          </w:p>
        </w:tc>
      </w:tr>
      <w:tr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Menu bên trái</w:t>
            </w:r>
          </w:p>
        </w:tc>
        <w:tc>
          <w:tcPr>
            <w:tcW w:type="dxa" w:w="65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Chuyển giữa các chức năng</w:t>
            </w:r>
          </w:p>
        </w:tc>
      </w:tr>
      <w:tr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Nội dung chính</w:t>
            </w:r>
          </w:p>
        </w:tc>
        <w:tc>
          <w:tcPr>
            <w:tcW w:type="dxa" w:w="65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Thao tác và xem kết quả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Menu bên trái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KR-800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 — Màn hình làm việc hằng ngày: theo dõi file XML và gửi kết quả lên HIS.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Cấu hình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 — Thiết lập kết nối HIS, xem phiên đăng nhập, xuất nhật ký khi cần hỗ trợ kỹ thuật.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Góc trên bên phải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Tên cơ sở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 (ví dụ: Cơ sở HIS demo).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Trạng thái đăng nhập HIS: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HIS: chưa login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 hoặc đã đăng nhập.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Nút Đổi key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 — dùng khi cần đổi license key của app.</w:t>
      </w:r>
    </w:p>
    <w:p>
      <w:pPr>
        <w:spacing w:after="100"/>
      </w:pP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single" w:color="F59E0B" w:sz="4"/>
              <w:left w:val="single" w:color="F59E0B" w:sz="24"/>
              <w:bottom w:val="single" w:color="F59E0B" w:sz="4"/>
              <w:right w:val="single" w:color="F59E0B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Lưu ý: </w:t>
            </w:r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Muốn gửi dữ liệu lên HIS, app phải đã login HIS thành công.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0F766E" w:sz="12" w:space="4"/>
        </w:pBdr>
        <w:spacing w:after="160" w:before="320"/>
      </w:pPr>
      <w:r>
        <w:rPr>
          <w:rFonts w:ascii="Arial" w:cs="Arial" w:eastAsia="Arial" w:hAnsi="Arial"/>
          <w:b/>
          <w:bCs/>
          <w:color w:val="115E59"/>
          <w:sz w:val="28"/>
          <w:szCs w:val="28"/>
        </w:rPr>
        <w:t xml:space="preserve">2. Bước 1 — Cấu hình kết nối HIS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Vào menu </w:t>
      </w: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Cấu hình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(bên trái).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2.1. Điền thông tin kết nối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Trong phần Cấu hình kết nối, nhập:</w:t>
      </w:r>
    </w:p>
    <w:p>
      <w:pPr>
        <w:spacing w:after="40"/>
      </w:pP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290"/>
      </w:tblGrid>
      <w:tr>
        <w:trPr>
          <w:tblHeader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Ô nhập</w:t>
            </w:r>
          </w:p>
        </w:tc>
        <w:tc>
          <w:tcPr>
            <w:tcW w:type="dxa" w:w="62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Điền gì?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API URL HIS (base)</w:t>
            </w:r>
          </w:p>
        </w:tc>
        <w:tc>
          <w:tcPr>
            <w:tcW w:type="dxa" w:w="62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Địa chỉ máy chủ HIS, ví dụ: https://hisvn.vietngagroup.vn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Tài khoản (taiKhoan)</w:t>
            </w:r>
          </w:p>
        </w:tc>
        <w:tc>
          <w:tcPr>
            <w:tcW w:type="dxa" w:w="62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Tài khoản API do bộ phận IT / HIS cấp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Mật khẩu (matKhau)</w:t>
            </w:r>
          </w:p>
        </w:tc>
        <w:tc>
          <w:tcPr>
            <w:tcW w:type="dxa" w:w="62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Mật khẩu tương ứng (hiển thị dạng chấm tròn)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Cơ sở khám bệnh ID</w:t>
            </w:r>
          </w:p>
        </w:tc>
        <w:tc>
          <w:tcPr>
            <w:tcW w:type="dxa" w:w="62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Mã số cơ sở trên HIS (ví dụ: 4)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2.2. Tùy chọn “Sao chép kết quả khúc xạ sang kính mới”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Bỏ trống (mặc định):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 chỉ gửi kết quả đo khúc xạ theo quy trình chuẩn.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Tích chọn: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 app sẽ sao chép kết quả khúc xạ sang phần kính mới trên HIS (chỉ bật khi phòng khám yêu cầu).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2.3. Lưu và đăng nhập</w:t>
      </w:r>
    </w:p>
    <w:p>
      <w:pPr>
        <w:spacing w:after="10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Có 2 nút:</w:t>
      </w:r>
    </w:p>
    <w:p>
      <w:pPr>
        <w:spacing w:after="40"/>
      </w:pP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290"/>
      </w:tblGrid>
      <w:tr>
        <w:trPr>
          <w:tblHeader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Nút</w:t>
            </w:r>
          </w:p>
        </w:tc>
        <w:tc>
          <w:tcPr>
            <w:tcW w:type="dxa" w:w="62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Khi nào dùng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Kiểm tra / Login HIS</w:t>
            </w:r>
          </w:p>
        </w:tc>
        <w:tc>
          <w:tcPr>
            <w:tcW w:type="dxa" w:w="62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Thử đăng nhập để xem thông tin đã đúng chưa (chưa bắt buộc lưu).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Lưu &amp; Login</w:t>
            </w:r>
          </w:p>
        </w:tc>
        <w:tc>
          <w:tcPr>
            <w:tcW w:type="dxa" w:w="62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Nên dùng hằng ngày / lần đầu: lưu cấu hình rồi đăng nhập HIS.</w:t>
            </w:r>
          </w:p>
        </w:tc>
      </w:tr>
    </w:tbl>
    <w:p>
      <w:pPr>
        <w:spacing w:after="140"/>
      </w:pPr>
    </w:p>
    <w:p>
      <w:pPr>
        <w:spacing w:after="8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Sau khi thành công: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Góc phải hiển thị trạng thái đã kiểm tra / đã có phiên đăng nhập.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Phần Phiên đăng nhập HIS hiện “Đã login”, tên user, cơ sở, thời hạn token, v.v.</w:t>
      </w:r>
    </w:p>
    <w:p>
      <w:pPr>
        <w:spacing w:after="80"/>
      </w:pPr>
    </w:p>
    <w:p>
      <w:pPr>
        <w:spacing w:after="8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Nếu “Chưa login” hoặc báo lỗi: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Kiểm tra lại URL, tài khoản, mật khẩu, ID cơ sở.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Kiểm tra máy có vào được mạng nội bộ / HIS không.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Bấm lại Lưu &amp; Login.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2.4. Phiên đăng nhập HIS (chỉ để xem)</w:t>
      </w:r>
    </w:p>
    <w:p>
      <w:pPr>
        <w:spacing w:after="8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Khu vực này cho biết app đang đăng nhập HIS hay chưa: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Trạng thái: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 Chưa login / Đã login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User: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 người dùng API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coSoKcbId: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 cơ sở đang dùng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Hết hạn token: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 thời điểm phiên đăng nhập hết hạn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Có access_token: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 Có / Không</w:t>
      </w:r>
    </w:p>
    <w:p>
      <w:pPr>
        <w:spacing w:after="60"/>
      </w:pPr>
    </w:p>
    <w:p>
      <w:pPr>
        <w:spacing w:after="12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Bạn không cần nhớ token.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App tự quản lý; token không hiện đầy đủ trên màn hình để bảo mật.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2.5. Nhật ký ứng dụng (khi cần hỗ trợ)</w:t>
      </w:r>
    </w:p>
    <w:p>
      <w:pPr>
        <w:spacing w:after="8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Phần Nhật ký ứng dụng ghi lại các request/response (không lưu mật khẩu / token đầy đủ) để kỹ thuật viên kiểm tra lỗi.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Bấm Xuất logs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 khi IT / hỗ trợ yêu cầu gửi file log.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Có thể xem đường dẫn file log và dung lượng file.</w:t>
      </w:r>
    </w:p>
    <w:p>
      <w:pPr>
        <w:pStyle w:val="Heading1"/>
        <w:pBdr>
          <w:bottom w:val="single" w:color="0F766E" w:sz="12" w:space="4"/>
        </w:pBdr>
        <w:spacing w:after="160" w:before="320"/>
      </w:pPr>
      <w:r>
        <w:rPr>
          <w:rFonts w:ascii="Arial" w:cs="Arial" w:eastAsia="Arial" w:hAnsi="Arial"/>
          <w:b/>
          <w:bCs/>
          <w:color w:val="115E59"/>
          <w:sz w:val="28"/>
          <w:szCs w:val="28"/>
        </w:rPr>
        <w:t xml:space="preserve">3. Bước 2 — Xử lý file XML từ máy KR-800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Vào menu </w:t>
      </w: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KR-800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. Đây là màn hình làm việc chính sau khi đã cấu hình và login HIS.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3.1. Chọn thư mục tracking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Bấm Chọn thư mục.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Chọn thư mục máy TOPCON KR-800 xuất file XML (ví dụ: Tool_Send_KQ_ToHis).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App sẽ quét các file .xml trong thư mục đó.</w:t>
      </w:r>
    </w:p>
    <w:p>
      <w:pPr>
        <w:spacing w:after="60"/>
      </w:pPr>
    </w:p>
    <w:p>
      <w:pPr>
        <w:spacing w:after="8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Sau khi chọn xong: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Đường dẫn thư mục hiển thị ở Thư mục tracking.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Các chip thống kê: Trong khoảng, Chờ, Lỗi, …</w:t>
      </w:r>
    </w:p>
    <w:p>
      <w:pPr>
        <w:spacing w:after="60"/>
      </w:pPr>
    </w:p>
    <w:p>
      <w:pPr>
        <w:spacing w:after="12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Quét lại: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dùng khi máy vừa xuất thêm file XML mới mà danh sách chưa cập nhật.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3.2. Chọn khoảng thời gian xử lý</w:t>
      </w:r>
    </w:p>
    <w:p>
      <w:pPr>
        <w:spacing w:after="8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Ở dòng Ngày xử lý: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Chọn Từ ngày/giờ → Đến ngày/giờ.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Danh sách file chỉ hiện những file có ngày tạo nằm trong khoảng này.</w:t>
      </w:r>
    </w:p>
    <w:p>
      <w:pPr>
        <w:spacing w:after="120" w:before="40" w:line="276"/>
      </w:pPr>
      <w:r>
        <w:rPr>
          <w:rFonts w:ascii="Arial" w:cs="Arial" w:eastAsia="Arial" w:hAnsi="Arial"/>
          <w:b w:val="false"/>
          <w:bCs w:val="false"/>
          <w:i/>
          <w:iCs/>
          <w:color w:val="4B5563"/>
          <w:sz w:val="22"/>
          <w:szCs w:val="22"/>
        </w:rPr>
        <w:t xml:space="preserve">Ví dụ: từ 06/07/2026 00:00 đến 10/07/2026 23:59.</w:t>
      </w:r>
    </w:p>
    <w:p>
      <w:pPr>
        <w:spacing w:after="60"/>
      </w:pP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single" w:color="F59E0B" w:sz="4"/>
              <w:left w:val="single" w:color="F59E0B" w:sz="24"/>
              <w:bottom w:val="single" w:color="F59E0B" w:sz="4"/>
              <w:right w:val="single" w:color="F59E0B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Lưu ý: </w:t>
            </w:r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Nếu bảng trống nhưng bạn biết có file: mở rộng khoảng ngày, hoặc bấm Quét lại.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3.3. Xem danh sách file XML</w:t>
      </w:r>
    </w:p>
    <w:p>
      <w:pPr>
        <w:spacing w:after="10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Bảng gồm:</w:t>
      </w:r>
    </w:p>
    <w:p>
      <w:pPr>
        <w:spacing w:after="40"/>
      </w:pP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90"/>
      </w:tblGrid>
      <w:tr>
        <w:trPr>
          <w:tblHeader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Cột</w:t>
            </w:r>
          </w:p>
        </w:tc>
        <w:tc>
          <w:tcPr>
            <w:tcW w:type="dxa" w:w="68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Ý nghĩa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Tên file</w:t>
            </w:r>
          </w:p>
        </w:tc>
        <w:tc>
          <w:tcPr>
            <w:tcW w:type="dxa" w:w="68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Tên file XML từ máy đo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Kích thước</w:t>
            </w:r>
          </w:p>
        </w:tc>
        <w:tc>
          <w:tcPr>
            <w:tcW w:type="dxa" w:w="68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Dung lượng file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Trạng thái</w:t>
            </w:r>
          </w:p>
        </w:tc>
        <w:tc>
          <w:tcPr>
            <w:tcW w:type="dxa" w:w="68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File đang ở bước nào (xem mục 4)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Ngày tạo</w:t>
            </w:r>
          </w:p>
        </w:tc>
        <w:tc>
          <w:tcPr>
            <w:tcW w:type="dxa" w:w="68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Thời điểm file được tạo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Ngày cập nhật</w:t>
            </w:r>
          </w:p>
        </w:tc>
        <w:tc>
          <w:tcPr>
            <w:tcW w:type="dxa" w:w="68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Lần app cập nhật trạng thái gần nhất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Lỗi</w:t>
            </w:r>
          </w:p>
        </w:tc>
        <w:tc>
          <w:tcPr>
            <w:tcW w:type="dxa" w:w="68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Chi tiết lỗi (nếu có)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3.4. Bấm “Xử lý”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Đảm bảo đã login HIS (góc trên phải không còn “chưa login”).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Đã chọn thư mục tracking.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Đã chọn đúng khoảng Ngày xử lý.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Bấm nút xanh Xử lý.</w:t>
      </w:r>
    </w:p>
    <w:p>
      <w:pPr>
        <w:spacing w:after="80"/>
      </w:pPr>
    </w:p>
    <w:p>
      <w:pPr>
        <w:spacing w:after="8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App sẽ lần lượt: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Đọc file XML.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Tìm bệnh nhân / đợt điều trị tương ứng trên HIS.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Mapping danh mục và gửi kết quả lên HIS.</w:t>
      </w:r>
    </w:p>
    <w:p>
      <w:pPr>
        <w:spacing w:after="80"/>
      </w:pP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Trong lúc chạy, nút hiển thị </w:t>
      </w: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Đang xử lý…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— vui lòng chờ, không tắt app.</w:t>
      </w:r>
    </w:p>
    <w:p>
      <w:pPr>
        <w:spacing w:after="8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Khi xong, app báo tóm tắt: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Đã xử lý bao nhiêu file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Bỏ qua file trùng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Bao nhiêu file lỗi</w:t>
      </w:r>
    </w:p>
    <w:p>
      <w:pPr>
        <w:pStyle w:val="Heading1"/>
        <w:pBdr>
          <w:bottom w:val="single" w:color="0F766E" w:sz="12" w:space="4"/>
        </w:pBdr>
        <w:spacing w:after="160" w:before="320"/>
      </w:pPr>
      <w:r>
        <w:rPr>
          <w:rFonts w:ascii="Arial" w:cs="Arial" w:eastAsia="Arial" w:hAnsi="Arial"/>
          <w:b/>
          <w:bCs/>
          <w:color w:val="115E59"/>
          <w:sz w:val="28"/>
          <w:szCs w:val="28"/>
        </w:rPr>
        <w:t xml:space="preserve">4. Ý nghĩa các trạng thái file</w:t>
      </w:r>
    </w:p>
    <w:p>
      <w:pPr>
        <w:spacing w:after="40"/>
      </w:pP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890"/>
      </w:tblGrid>
      <w:tr>
        <w:trPr>
          <w:tblHeader/>
        </w:trP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Trạng thái trên màn hình</w:t>
            </w:r>
          </w:p>
        </w:tc>
        <w:tc>
          <w:tcPr>
            <w:tcW w:type="dxa" w:w="58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Nghĩa đơn giản</w:t>
            </w:r>
          </w:p>
        </w:tc>
      </w:tr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Chờ xử lý</w:t>
            </w:r>
          </w:p>
        </w:tc>
        <w:tc>
          <w:tcPr>
            <w:tcW w:type="dxa" w:w="58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File mới, chưa gửi lên HIS</w:t>
            </w:r>
          </w:p>
        </w:tc>
      </w:tr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Đang xử lý</w:t>
            </w:r>
          </w:p>
        </w:tc>
        <w:tc>
          <w:tcPr>
            <w:tcW w:type="dxa" w:w="58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App đang làm việc với file này</w:t>
            </w:r>
          </w:p>
        </w:tc>
      </w:tr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Đã phân tích XML</w:t>
            </w:r>
          </w:p>
        </w:tc>
        <w:tc>
          <w:tcPr>
            <w:tcW w:type="dxa" w:w="58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Đã đọc được nội dung file</w:t>
            </w:r>
          </w:p>
        </w:tc>
      </w:tr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Đã tìm thấy bệnh nhân</w:t>
            </w:r>
          </w:p>
        </w:tc>
        <w:tc>
          <w:tcPr>
            <w:tcW w:type="dxa" w:w="58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Khớp được bệnh nhân trên HIS</w:t>
            </w:r>
          </w:p>
        </w:tc>
      </w:tr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Đã mapping danh mục</w:t>
            </w:r>
          </w:p>
        </w:tc>
        <w:tc>
          <w:tcPr>
            <w:tcW w:type="dxa" w:w="58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Đã map dữ liệu đo sang mã HIS</w:t>
            </w:r>
          </w:p>
        </w:tc>
      </w:tr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Đang gửi HIS</w:t>
            </w:r>
          </w:p>
        </w:tc>
        <w:tc>
          <w:tcPr>
            <w:tcW w:type="dxa" w:w="58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Đang đẩy kết quả lên server</w:t>
            </w:r>
          </w:p>
        </w:tc>
      </w:tr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047857"/>
                <w:sz w:val="18"/>
                <w:szCs w:val="18"/>
              </w:rPr>
              <w:t xml:space="preserve">Đã xử lý</w:t>
            </w:r>
          </w:p>
        </w:tc>
        <w:tc>
          <w:tcPr>
            <w:tcW w:type="dxa" w:w="58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047857"/>
                <w:sz w:val="18"/>
                <w:szCs w:val="18"/>
              </w:rPr>
              <w:t xml:space="preserve">Thành công — kết quả đã lên HIS</w:t>
            </w:r>
          </w:p>
        </w:tc>
      </w:tr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Không tìm thấy bệnh nhân</w:t>
            </w:r>
          </w:p>
        </w:tc>
        <w:tc>
          <w:tcPr>
            <w:tcW w:type="dxa" w:w="58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Mã BN / thông tin trong XML không khớp HIS</w:t>
            </w:r>
          </w:p>
        </w:tc>
      </w:tr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Không xác định đợt điều trị</w:t>
            </w:r>
          </w:p>
        </w:tc>
        <w:tc>
          <w:tcPr>
            <w:tcW w:type="dxa" w:w="58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Tìm thấy BN nhưng không rõ đợt khám / điều trị</w:t>
            </w:r>
          </w:p>
        </w:tc>
      </w:tr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Lỗi XML</w:t>
            </w:r>
          </w:p>
        </w:tc>
        <w:tc>
          <w:tcPr>
            <w:tcW w:type="dxa" w:w="58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File hỏng, sai định dạng, hoặc đọc không được</w:t>
            </w:r>
          </w:p>
        </w:tc>
      </w:tr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Lỗi mapping danh mục</w:t>
            </w:r>
          </w:p>
        </w:tc>
        <w:tc>
          <w:tcPr>
            <w:tcW w:type="dxa" w:w="58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Không map được chỉ số đo sang danh mục HIS</w:t>
            </w:r>
          </w:p>
        </w:tc>
      </w:tr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Lỗi gửi HIS</w:t>
            </w:r>
          </w:p>
        </w:tc>
        <w:tc>
          <w:tcPr>
            <w:tcW w:type="dxa" w:w="58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Mạng / API HIS từ chối hoặc lỗi khi gửi</w:t>
            </w:r>
          </w:p>
        </w:tc>
      </w:tr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Thất bại</w:t>
            </w:r>
          </w:p>
        </w:tc>
        <w:tc>
          <w:tcPr>
            <w:tcW w:type="dxa" w:w="58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Xử lý không thành công (xem cột Lỗi)</w:t>
            </w:r>
          </w:p>
        </w:tc>
      </w:tr>
    </w:tbl>
    <w:p>
      <w:pPr>
        <w:spacing w:after="140"/>
      </w:pPr>
    </w:p>
    <w:p>
      <w:pPr>
        <w:spacing w:after="12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Mục tiêu mong muốn: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file chuyển sang </w:t>
      </w:r>
      <w:r>
        <w:rPr>
          <w:rFonts w:ascii="Arial" w:cs="Arial" w:eastAsia="Arial" w:hAnsi="Arial"/>
          <w:b/>
          <w:bCs/>
          <w:i w:val="false"/>
          <w:iCs w:val="false"/>
          <w:color w:val="047857"/>
          <w:sz w:val="22"/>
          <w:szCs w:val="22"/>
        </w:rPr>
        <w:t xml:space="preserve">Đã xử lý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, cột Lỗi trống.</w:t>
      </w:r>
    </w:p>
    <w:p>
      <w:pPr>
        <w:pStyle w:val="Heading1"/>
        <w:pBdr>
          <w:bottom w:val="single" w:color="0F766E" w:sz="12" w:space="4"/>
        </w:pBdr>
        <w:spacing w:after="160" w:before="320"/>
      </w:pPr>
      <w:r>
        <w:rPr>
          <w:rFonts w:ascii="Arial" w:cs="Arial" w:eastAsia="Arial" w:hAnsi="Arial"/>
          <w:b/>
          <w:bCs/>
          <w:color w:val="115E59"/>
          <w:sz w:val="28"/>
          <w:szCs w:val="28"/>
        </w:rPr>
        <w:t xml:space="preserve">5. Quy trình làm việc gợi ý mỗi ngày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Mở app HIS XML Sync.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Kiểm tra góc trên phải: đã login HIS chưa.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 Nếu chưa → Cấu hình → Lưu &amp; Login.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Vào KR-800.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Chọn / kiểm tra đúng thư mục XML của máy đo.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Bấm Quét lại (nếu vừa đo xong).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Chọn khoảng Ngày xử lý phù hợp (thường là hôm nay).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Bấm Xử lý.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Xem cột Trạng thái: Đã xử lý → OK; Lỗi / Không tìm thấy bệnh nhân → xử lý theo mục 6.</w:t>
      </w:r>
    </w:p>
    <w:p>
      <w:pPr>
        <w:pStyle w:val="Heading1"/>
        <w:pBdr>
          <w:bottom w:val="single" w:color="0F766E" w:sz="12" w:space="4"/>
        </w:pBdr>
        <w:spacing w:after="160" w:before="320"/>
      </w:pPr>
      <w:r>
        <w:rPr>
          <w:rFonts w:ascii="Arial" w:cs="Arial" w:eastAsia="Arial" w:hAnsi="Arial"/>
          <w:b/>
          <w:bCs/>
          <w:color w:val="115E59"/>
          <w:sz w:val="28"/>
          <w:szCs w:val="28"/>
        </w:rPr>
        <w:t xml:space="preserve">6. Xử lý sự cố thường gặp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“HIS: chưa login”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Vào Cấu hình → kiểm tra URL, tài khoản, mật khẩu, ID cơ sở.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Bấm Lưu &amp; Login.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Kiểm tra mạng nội bộ / VPN nếu HIS chỉ mở trong viện.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Bảng file trống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Đã Chọn thư mục đúng chỗ máy xuất XML chưa?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Bấm Quét lại.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Mở rộng Ngày xử lý (từ–đến).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Kiểm tra thư mục có file .xml thật không (mở Explorer / Finder).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File “Không tìm thấy bệnh nhân”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Kiểm tra bệnh nhân đã có trên HIS chưa.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Mã bệnh nhân trong XML (thường gắn theo quy trình đo) có đúng với HIS không.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Khoảng Ngày xử lý có bao phủ thời điểm bệnh nhân vào viện / khám không.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File “Lỗi gửi HIS” hoặc “Thất bại”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Xem cột Lỗi trên bảng.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Thử Lưu &amp; Login lại rồi Xử lý lại.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Nếu vẫn lỗi: Cấu hình → Xuất logs → gửi file cho IT / hỗ trợ kỹ thuật.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Nút “Xử lý” bị mờ, không bấm được</w:t>
      </w:r>
    </w:p>
    <w:p>
      <w:pPr>
        <w:spacing w:after="8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Có thể do: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Chưa chọn thư mục tracking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Đang quét / đang tải danh sách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Đang xử lý lượt trước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Khoảng thời gian “Từ” &gt; “Đến” (không hợp lệ)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App đang bận thao tác login HIS khác</w:t>
      </w:r>
    </w:p>
    <w:p>
      <w:pPr>
        <w:spacing w:after="12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Sửa điều kiện trên rồi thử lại.</w:t>
      </w:r>
    </w:p>
    <w:p>
      <w:pPr>
        <w:pStyle w:val="Heading1"/>
        <w:pBdr>
          <w:bottom w:val="single" w:color="0F766E" w:sz="12" w:space="4"/>
        </w:pBdr>
        <w:spacing w:after="160" w:before="320"/>
      </w:pPr>
      <w:r>
        <w:rPr>
          <w:rFonts w:ascii="Arial" w:cs="Arial" w:eastAsia="Arial" w:hAnsi="Arial"/>
          <w:b/>
          <w:bCs/>
          <w:color w:val="115E59"/>
          <w:sz w:val="28"/>
          <w:szCs w:val="28"/>
        </w:rPr>
        <w:t xml:space="preserve">7. Lưu ý an toàn &amp; vận hành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Không chia sẻ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 mật khẩu HIS và license key.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Chỉ cấu hình trên máy làm việc của phòng đo / IT được giao.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App lưu cấu hình cục bộ; khi đổi mật khẩu HIS, vào Cấu hình và Lưu &amp; Login lại.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Nên để app mở trong ca làm việc nếu thường xuyên có file XML mới; sau mỗi đợt đo, Quét lại → Xử lý.</w:t>
      </w:r>
    </w:p>
    <w:p>
      <w:pPr>
        <w:pStyle w:val="Heading1"/>
        <w:pBdr>
          <w:bottom w:val="single" w:color="0F766E" w:sz="12" w:space="4"/>
        </w:pBdr>
        <w:spacing w:after="160" w:before="320"/>
      </w:pPr>
      <w:r>
        <w:rPr>
          <w:rFonts w:ascii="Arial" w:cs="Arial" w:eastAsia="Arial" w:hAnsi="Arial"/>
          <w:b/>
          <w:bCs/>
          <w:color w:val="115E59"/>
          <w:sz w:val="28"/>
          <w:szCs w:val="28"/>
        </w:rPr>
        <w:t xml:space="preserve">8. Tóm tắt nhanh (1 phút)</w:t>
      </w:r>
    </w:p>
    <w:p>
      <w:pPr>
        <w:spacing w:after="40"/>
      </w:pP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400"/>
        <w:gridCol w:w="3290"/>
      </w:tblGrid>
      <w:tr>
        <w:trPr>
          <w:tblHeader/>
        </w:trP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Việc cần làm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Ở đâu</w:t>
            </w:r>
          </w:p>
        </w:tc>
        <w:tc>
          <w:tcPr>
            <w:tcW w:type="dxa" w:w="32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Nút chính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Kết nối HIS lần đầu / đổi TK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Cấu hình</w:t>
            </w:r>
          </w:p>
        </w:tc>
        <w:tc>
          <w:tcPr>
            <w:tcW w:type="dxa" w:w="32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Lưu &amp; Login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Chọn chỗ chứa file XML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KR-800</w:t>
            </w:r>
          </w:p>
        </w:tc>
        <w:tc>
          <w:tcPr>
            <w:tcW w:type="dxa" w:w="32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Chọn thư mục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Cập nhật file mới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KR-800</w:t>
            </w:r>
          </w:p>
        </w:tc>
        <w:tc>
          <w:tcPr>
            <w:tcW w:type="dxa" w:w="32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Quét lại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Gửi kết quả lên HIS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KR-800</w:t>
            </w:r>
          </w:p>
        </w:tc>
        <w:tc>
          <w:tcPr>
            <w:tcW w:type="dxa" w:w="32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Xử lý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Gửi log khi lỗi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Cấu hình</w:t>
            </w:r>
          </w:p>
        </w:tc>
        <w:tc>
          <w:tcPr>
            <w:tcW w:type="dxa" w:w="32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Xuất logs</w:t>
            </w:r>
          </w:p>
        </w:tc>
      </w:tr>
    </w:tbl>
    <w:p>
      <w:pPr>
        <w:spacing w:after="240"/>
      </w:pPr>
    </w:p>
    <w:p>
      <w:pPr>
        <w:pBdr>
          <w:top w:val="single" w:color="D1D5DB" w:sz="6" w:space="12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Tài liệu dành cho nhân viên vận hành phòng khám. 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Nếu cần cấu hình server, license hoặc cài đặt máy, liên hệ bộ phận IT / nhà cung cấp.</w:t>
      </w:r>
    </w:p>
    <w:sectPr>
      <w:headerReference w:type="default" r:id="rId7"/>
      <w:footerReference w:type="default" r:id="rId8"/>
      <w:pgSz w:w="11906" w:h="16838" w:orient="portrait"/>
      <w:pgMar w:top="1008" w:right="1008" w:bottom="12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8"/>
      </w:pBdr>
      <w:spacing w:before="80"/>
      <w:jc w:val="center"/>
    </w:pPr>
    <w:r>
      <w:rPr>
        <w:rFonts w:ascii="Arial" w:cs="Arial" w:eastAsia="Arial" w:hAnsi="Arial"/>
        <w:color w:val="4B5563"/>
        <w:sz w:val="16"/>
        <w:szCs w:val="16"/>
      </w:rPr>
      <w:t xml:space="preserve">Trang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/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766E" w:sz="6" w:space="6"/>
      </w:pBdr>
      <w:spacing w:after="120"/>
      <w:jc w:val="right"/>
    </w:pPr>
    <w:r>
      <w:rPr>
        <w:rFonts w:ascii="Arial" w:cs="Arial" w:eastAsia="Arial" w:hAnsi="Arial"/>
        <w:color w:val="0F766E"/>
        <w:sz w:val="16"/>
        <w:szCs w:val="16"/>
      </w:rPr>
      <w:t xml:space="preserve">HIS XML Sync  ·  Hướng dẫn sử dụng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15E5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76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2026-07-11T02:36:02.059Z</dcterms:created>
  <dcterms:modified xsi:type="dcterms:W3CDTF">2026-07-11T02:36:02.061Z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