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Mechanical Overhaul Review</w:t>
      </w:r>
    </w:p>
    <w:p>
      <w:r>
        <w:t>Project Code: NE-MEC-OVE-REV-2022</w:t>
      </w:r>
    </w:p>
    <w:p>
      <w:r>
        <w:t>Access Request Number: AR-2022-07R</w:t>
      </w:r>
    </w:p>
    <w:p>
      <w:r>
        <w:t>Purchase Order Number: PO-2022-072</w:t>
      </w:r>
    </w:p>
    <w:p>
      <w:r>
        <w:t>Date: 2022-07-22</w:t>
      </w:r>
    </w:p>
    <w:p>
      <w:r>
        <w:t>Requested By: Crestline Site Access</w:t>
      </w:r>
    </w:p>
    <w:p>
      <w:r>
        <w:t>Site: Kestrel Gas Plant</w:t>
      </w:r>
    </w:p>
    <w:p>
      <w:r>
        <w:t>Workers: Jordan Pike, Marco Singh, Rebecca Holt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