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Electrical Reliability Audit</w:t>
      </w:r>
    </w:p>
    <w:p>
      <w:r>
        <w:t>Project Code: NE-ELE-REL-AUD-2025</w:t>
      </w:r>
    </w:p>
    <w:p>
      <w:r>
        <w:t>Access Request Number: AR-2025-10R</w:t>
      </w:r>
    </w:p>
    <w:p>
      <w:r>
        <w:t>Purchase Order Number: PO-2025-102</w:t>
      </w:r>
    </w:p>
    <w:p>
      <w:r>
        <w:t>Date: 2025-10-25</w:t>
      </w:r>
    </w:p>
    <w:p>
      <w:r>
        <w:t>Requested By: Axis Shutdown Support</w:t>
      </w:r>
    </w:p>
    <w:p>
      <w:r>
        <w:t>Site: Kestrel Gas Plant</w:t>
      </w:r>
    </w:p>
    <w:p>
      <w:r>
        <w:t>Workers: Nathan Wu, Talia Mercer, Alyssa Tran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