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1A821">
      <w:pPr>
        <w:pStyle w:val="7"/>
        <w:keepNext w:val="0"/>
        <w:keepLines w:val="0"/>
        <w:widowControl/>
        <w:suppressLineNumbers w:val="0"/>
        <w:spacing w:before="0" w:beforeAutospacing="1" w:after="0" w:afterAutospacing="1"/>
        <w:ind w:left="0" w:right="0"/>
        <w:jc w:val="both"/>
        <w:rPr>
          <w:rFonts w:hint="default" w:ascii="Tahoma" w:hAnsi="Tahoma" w:cs="Tahoma"/>
        </w:rPr>
      </w:pPr>
      <w:r>
        <w:rPr>
          <w:rFonts w:hint="default" w:ascii="Tahoma" w:hAnsi="Tahoma" w:cs="Tahoma"/>
        </w:rPr>
        <w:t>Modern browsers give web apps several ways to store data on the user’s device, each with different limits, lifetimes, and use cases.​</w:t>
      </w:r>
    </w:p>
    <w:p w14:paraId="05DA8E4E">
      <w:pPr>
        <w:pStyle w:val="2"/>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Main storage options</w:t>
      </w:r>
    </w:p>
    <w:p w14:paraId="7AE8276D">
      <w:pPr>
        <w:pStyle w:val="7"/>
        <w:keepNext w:val="0"/>
        <w:keepLines w:val="0"/>
        <w:widowControl/>
        <w:suppressLineNumbers w:val="0"/>
        <w:spacing w:before="0" w:beforeAutospacing="1" w:after="0" w:afterAutospacing="1"/>
        <w:ind w:left="0" w:right="0"/>
        <w:jc w:val="both"/>
        <w:rPr>
          <w:rFonts w:hint="default" w:ascii="Tahoma" w:hAnsi="Tahoma" w:cs="Tahoma"/>
        </w:rPr>
      </w:pPr>
      <w:r>
        <w:rPr>
          <w:rFonts w:hint="default" w:ascii="Tahoma" w:hAnsi="Tahoma" w:cs="Tahoma"/>
        </w:rPr>
        <w:t>The most common browser storage mechanisms are:</w:t>
      </w:r>
    </w:p>
    <w:p w14:paraId="716E4E81">
      <w:pPr>
        <w:pStyle w:val="7"/>
        <w:keepNext w:val="0"/>
        <w:keepLines w:val="0"/>
        <w:widowControl/>
        <w:numPr>
          <w:ilvl w:val="0"/>
          <w:numId w:val="1"/>
        </w:numPr>
        <w:suppressLineNumbers w:val="0"/>
        <w:spacing w:before="0" w:beforeAutospacing="1" w:after="0" w:afterAutospacing="1"/>
        <w:ind w:left="425" w:leftChars="0" w:right="0" w:hanging="425" w:firstLineChars="0"/>
        <w:jc w:val="both"/>
        <w:rPr>
          <w:rFonts w:hint="default" w:ascii="Tahoma" w:hAnsi="Tahoma" w:cs="Tahoma"/>
        </w:rPr>
      </w:pPr>
      <w:r>
        <w:rPr>
          <w:rFonts w:hint="default" w:ascii="Tahoma" w:hAnsi="Tahoma" w:cs="Tahoma"/>
        </w:rPr>
        <w:t>Cookies</w:t>
      </w:r>
    </w:p>
    <w:p w14:paraId="1228B0AF">
      <w:pPr>
        <w:pStyle w:val="7"/>
        <w:keepNext w:val="0"/>
        <w:keepLines w:val="0"/>
        <w:widowControl/>
        <w:numPr>
          <w:ilvl w:val="0"/>
          <w:numId w:val="1"/>
        </w:numPr>
        <w:suppressLineNumbers w:val="0"/>
        <w:spacing w:before="0" w:beforeAutospacing="1" w:after="0" w:afterAutospacing="1"/>
        <w:ind w:left="425" w:leftChars="0" w:right="0" w:hanging="425" w:firstLineChars="0"/>
        <w:jc w:val="both"/>
        <w:rPr>
          <w:rFonts w:hint="default" w:ascii="Tahoma" w:hAnsi="Tahoma" w:cs="Tahoma"/>
        </w:rPr>
      </w:pPr>
      <w:r>
        <w:rPr>
          <w:rFonts w:hint="default" w:ascii="Tahoma" w:hAnsi="Tahoma" w:cs="Tahoma"/>
        </w:rPr>
        <w:t xml:space="preserve">Web Storage: </w:t>
      </w:r>
      <w:r>
        <w:rPr>
          <w:rStyle w:val="5"/>
          <w:rFonts w:hint="default" w:ascii="Tahoma" w:hAnsi="Tahoma" w:cs="Tahoma"/>
        </w:rPr>
        <w:t>localStorage</w:t>
      </w:r>
      <w:r>
        <w:rPr>
          <w:rFonts w:hint="default" w:ascii="Tahoma" w:hAnsi="Tahoma" w:cs="Tahoma"/>
        </w:rPr>
        <w:t xml:space="preserve"> and </w:t>
      </w:r>
      <w:r>
        <w:rPr>
          <w:rStyle w:val="5"/>
          <w:rFonts w:hint="default" w:ascii="Tahoma" w:hAnsi="Tahoma" w:cs="Tahoma"/>
        </w:rPr>
        <w:t>sessionStorage</w:t>
      </w:r>
    </w:p>
    <w:p w14:paraId="28120E3A">
      <w:pPr>
        <w:pStyle w:val="7"/>
        <w:keepNext w:val="0"/>
        <w:keepLines w:val="0"/>
        <w:widowControl/>
        <w:numPr>
          <w:ilvl w:val="0"/>
          <w:numId w:val="1"/>
        </w:numPr>
        <w:suppressLineNumbers w:val="0"/>
        <w:spacing w:before="0" w:beforeAutospacing="1" w:after="0" w:afterAutospacing="1"/>
        <w:ind w:left="425" w:leftChars="0" w:right="0" w:hanging="425" w:firstLineChars="0"/>
        <w:jc w:val="both"/>
        <w:rPr>
          <w:rFonts w:hint="default" w:ascii="Tahoma" w:hAnsi="Tahoma" w:cs="Tahoma"/>
        </w:rPr>
      </w:pPr>
      <w:r>
        <w:rPr>
          <w:rFonts w:hint="default" w:ascii="Tahoma" w:hAnsi="Tahoma" w:cs="Tahoma"/>
        </w:rPr>
        <w:t>IndexedDB</w:t>
      </w:r>
    </w:p>
    <w:p w14:paraId="2C8386F9">
      <w:pPr>
        <w:pStyle w:val="7"/>
        <w:keepNext w:val="0"/>
        <w:keepLines w:val="0"/>
        <w:widowControl/>
        <w:numPr>
          <w:ilvl w:val="0"/>
          <w:numId w:val="1"/>
        </w:numPr>
        <w:suppressLineNumbers w:val="0"/>
        <w:spacing w:before="0" w:beforeAutospacing="1" w:after="0" w:afterAutospacing="1"/>
        <w:ind w:left="425" w:leftChars="0" w:right="0" w:hanging="425" w:firstLineChars="0"/>
        <w:jc w:val="both"/>
        <w:rPr>
          <w:rFonts w:hint="default" w:ascii="Tahoma" w:hAnsi="Tahoma" w:cs="Tahoma"/>
        </w:rPr>
      </w:pPr>
      <w:r>
        <w:rPr>
          <w:rFonts w:hint="default" w:ascii="Tahoma" w:hAnsi="Tahoma" w:cs="Tahoma"/>
        </w:rPr>
        <w:t>Cache API (for responses/assets)</w:t>
      </w:r>
    </w:p>
    <w:p w14:paraId="7865D5DA">
      <w:pPr>
        <w:pStyle w:val="7"/>
        <w:keepNext w:val="0"/>
        <w:keepLines w:val="0"/>
        <w:widowControl/>
        <w:numPr>
          <w:ilvl w:val="0"/>
          <w:numId w:val="1"/>
        </w:numPr>
        <w:suppressLineNumbers w:val="0"/>
        <w:spacing w:before="0" w:beforeAutospacing="1" w:after="0" w:afterAutospacing="1"/>
        <w:ind w:left="425" w:leftChars="0" w:right="0" w:hanging="425" w:firstLineChars="0"/>
        <w:jc w:val="both"/>
        <w:rPr>
          <w:rFonts w:hint="default" w:ascii="Tahoma" w:hAnsi="Tahoma" w:cs="Tahoma"/>
        </w:rPr>
      </w:pPr>
      <w:r>
        <w:rPr>
          <w:rFonts w:hint="default" w:ascii="Tahoma" w:hAnsi="Tahoma" w:cs="Tahoma"/>
        </w:rPr>
        <w:t>Some older or niche options (like WebSQL) exist but are deprecated or rarely used now.</w:t>
      </w:r>
    </w:p>
    <w:p w14:paraId="1BB21A78">
      <w:pPr>
        <w:pStyle w:val="2"/>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Cookies</w:t>
      </w:r>
    </w:p>
    <w:p w14:paraId="481808D0">
      <w:pPr>
        <w:pStyle w:val="7"/>
        <w:keepNext w:val="0"/>
        <w:keepLines w:val="0"/>
        <w:widowControl/>
        <w:suppressLineNumbers w:val="0"/>
        <w:spacing w:before="0" w:beforeAutospacing="1" w:after="0" w:afterAutospacing="1"/>
        <w:ind w:left="0" w:right="0"/>
        <w:jc w:val="both"/>
        <w:rPr>
          <w:rFonts w:hint="default" w:ascii="Tahoma" w:hAnsi="Tahoma" w:cs="Tahoma"/>
        </w:rPr>
      </w:pPr>
      <w:r>
        <w:rPr>
          <w:rFonts w:hint="default" w:ascii="Tahoma" w:hAnsi="Tahoma" w:cs="Tahoma"/>
        </w:rPr>
        <w:t>Cookies are small name–value pairs that browsers send automatically with every HTTP request to the same domain.​</w:t>
      </w:r>
    </w:p>
    <w:p w14:paraId="534A5041">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Typical size limit is about 4 KB per cookie, with a cap on total cookies per domain.</w:t>
      </w:r>
    </w:p>
    <w:p w14:paraId="07E07D95">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They can be session cookies (deleted when the browser closes) or persistent (with an explicit expiry date).</w:t>
      </w:r>
    </w:p>
    <w:p w14:paraId="794BA45C">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 xml:space="preserve">Because they are sent to the server on each request, they are useful for session IDs and authentication but increase request size and must be secured (e.g, </w:t>
      </w:r>
      <w:r>
        <w:rPr>
          <w:rStyle w:val="5"/>
          <w:rFonts w:hint="default" w:ascii="Tahoma" w:hAnsi="Tahoma" w:cs="Tahoma"/>
        </w:rPr>
        <w:t>HttpOnly</w:t>
      </w:r>
      <w:r>
        <w:rPr>
          <w:rFonts w:hint="default" w:ascii="Tahoma" w:hAnsi="Tahoma" w:cs="Tahoma"/>
        </w:rPr>
        <w:t xml:space="preserve">, </w:t>
      </w:r>
      <w:r>
        <w:rPr>
          <w:rStyle w:val="5"/>
          <w:rFonts w:hint="default" w:ascii="Tahoma" w:hAnsi="Tahoma" w:cs="Tahoma"/>
        </w:rPr>
        <w:t>Secure</w:t>
      </w:r>
      <w:r>
        <w:rPr>
          <w:rFonts w:hint="default" w:ascii="Tahoma" w:hAnsi="Tahoma" w:cs="Tahoma"/>
        </w:rPr>
        <w:t xml:space="preserve">, </w:t>
      </w:r>
      <w:r>
        <w:rPr>
          <w:rStyle w:val="5"/>
          <w:rFonts w:hint="default" w:ascii="Tahoma" w:hAnsi="Tahoma" w:cs="Tahoma"/>
        </w:rPr>
        <w:t>SameSite</w:t>
      </w:r>
      <w:r>
        <w:rPr>
          <w:rFonts w:hint="default" w:ascii="Tahoma" w:hAnsi="Tahoma" w:cs="Tahoma"/>
        </w:rPr>
        <w:t>).​</w:t>
      </w:r>
    </w:p>
    <w:p w14:paraId="238681E5">
      <w:pPr>
        <w:pStyle w:val="2"/>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Web Storage: localStorage</w:t>
      </w:r>
    </w:p>
    <w:p w14:paraId="5ECC3C31">
      <w:pPr>
        <w:pStyle w:val="7"/>
        <w:keepNext w:val="0"/>
        <w:keepLines w:val="0"/>
        <w:widowControl/>
        <w:suppressLineNumbers w:val="0"/>
        <w:spacing w:before="0" w:beforeAutospacing="1" w:after="0" w:afterAutospacing="1"/>
        <w:ind w:left="0" w:right="0"/>
        <w:jc w:val="both"/>
        <w:rPr>
          <w:rFonts w:hint="default" w:ascii="Tahoma" w:hAnsi="Tahoma" w:cs="Tahoma"/>
        </w:rPr>
      </w:pPr>
      <w:r>
        <w:rPr>
          <w:rStyle w:val="5"/>
          <w:rFonts w:hint="default" w:ascii="Tahoma" w:hAnsi="Tahoma" w:cs="Tahoma"/>
          <w:sz w:val="24"/>
          <w:szCs w:val="24"/>
        </w:rPr>
        <w:t>localStorage</w:t>
      </w:r>
      <w:r>
        <w:rPr>
          <w:rFonts w:hint="default" w:ascii="Tahoma" w:hAnsi="Tahoma" w:cs="Tahoma"/>
        </w:rPr>
        <w:t xml:space="preserve"> is part of the Web Storage API and stores simple key–value pairs (strings) per origin in the browser only (not sent to the server).</w:t>
      </w:r>
    </w:p>
    <w:p w14:paraId="20300254">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Data persists even after closing and reopening the browser until cleared by the site or user.​</w:t>
      </w:r>
    </w:p>
    <w:p w14:paraId="092EED53">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Capacity is much larger than cookies, typically around 5–10 MB per origin.</w:t>
      </w:r>
    </w:p>
    <w:p w14:paraId="0B70EFFB">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 xml:space="preserve">Access is synchronous via JavaScript: </w:t>
      </w:r>
      <w:r>
        <w:rPr>
          <w:rStyle w:val="5"/>
          <w:rFonts w:hint="default" w:ascii="Tahoma" w:hAnsi="Tahoma" w:cs="Tahoma"/>
        </w:rPr>
        <w:t>localStorage.setItem("key","value")</w:t>
      </w:r>
      <w:r>
        <w:rPr>
          <w:rFonts w:hint="default" w:ascii="Tahoma" w:hAnsi="Tahoma" w:cs="Tahoma"/>
        </w:rPr>
        <w:t xml:space="preserve"> and </w:t>
      </w:r>
      <w:r>
        <w:rPr>
          <w:rStyle w:val="5"/>
          <w:rFonts w:hint="default" w:ascii="Tahoma" w:hAnsi="Tahoma" w:cs="Tahoma"/>
        </w:rPr>
        <w:t>localStorage.getItem("key")</w:t>
      </w:r>
      <w:r>
        <w:rPr>
          <w:rFonts w:hint="default" w:ascii="Tahoma" w:hAnsi="Tahoma" w:cs="Tahoma"/>
        </w:rPr>
        <w:t>.</w:t>
      </w:r>
    </w:p>
    <w:p w14:paraId="679FE35F">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Good for small app settings, lightweight caches, or “remember me” style preferences, but not for highly sensitive data.​</w:t>
      </w:r>
    </w:p>
    <w:p w14:paraId="657BBAB2">
      <w:pPr>
        <w:pStyle w:val="2"/>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Web Storage: sessionStorage</w:t>
      </w:r>
    </w:p>
    <w:p w14:paraId="27ECC14E">
      <w:pPr>
        <w:pStyle w:val="7"/>
        <w:keepNext w:val="0"/>
        <w:keepLines w:val="0"/>
        <w:widowControl/>
        <w:suppressLineNumbers w:val="0"/>
        <w:spacing w:before="0" w:beforeAutospacing="1" w:after="0" w:afterAutospacing="1"/>
        <w:ind w:left="0" w:right="0"/>
        <w:jc w:val="both"/>
        <w:rPr>
          <w:rFonts w:hint="default" w:ascii="Tahoma" w:hAnsi="Tahoma" w:cs="Tahoma"/>
        </w:rPr>
      </w:pPr>
      <w:r>
        <w:rPr>
          <w:rStyle w:val="5"/>
          <w:rFonts w:hint="default" w:ascii="Tahoma" w:hAnsi="Tahoma" w:cs="Tahoma"/>
          <w:sz w:val="24"/>
          <w:szCs w:val="24"/>
        </w:rPr>
        <w:t>sessionStorage</w:t>
      </w:r>
      <w:r>
        <w:rPr>
          <w:rFonts w:hint="default" w:ascii="Tahoma" w:hAnsi="Tahoma" w:cs="Tahoma"/>
        </w:rPr>
        <w:t xml:space="preserve"> is almost identical to </w:t>
      </w:r>
      <w:r>
        <w:rPr>
          <w:rStyle w:val="5"/>
          <w:rFonts w:hint="default" w:ascii="Tahoma" w:hAnsi="Tahoma" w:cs="Tahoma"/>
          <w:sz w:val="24"/>
          <w:szCs w:val="24"/>
        </w:rPr>
        <w:t>localStorage</w:t>
      </w:r>
      <w:r>
        <w:rPr>
          <w:rFonts w:hint="default" w:ascii="Tahoma" w:hAnsi="Tahoma" w:cs="Tahoma"/>
        </w:rPr>
        <w:t xml:space="preserve"> but tied to a single tab/window session.</w:t>
      </w:r>
    </w:p>
    <w:p w14:paraId="61A711D0">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Data is kept only while that tab is open; it survives reloads but is cleared when the tab or window is closed.</w:t>
      </w:r>
    </w:p>
    <w:p w14:paraId="130B1FAC">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It is not shared across tabs, even for the same site.</w:t>
      </w:r>
    </w:p>
    <w:p w14:paraId="078ED7F6">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 xml:space="preserve">Capacity is similar to or slightly smaller than </w:t>
      </w:r>
      <w:r>
        <w:rPr>
          <w:rStyle w:val="5"/>
          <w:rFonts w:hint="default" w:ascii="Tahoma" w:hAnsi="Tahoma" w:cs="Tahoma"/>
        </w:rPr>
        <w:t>localStorage</w:t>
      </w:r>
      <w:r>
        <w:rPr>
          <w:rFonts w:hint="default" w:ascii="Tahoma" w:hAnsi="Tahoma" w:cs="Tahoma"/>
        </w:rPr>
        <w:t xml:space="preserve"> (a few MB per origin), and data is never sent with HTTP requests.</w:t>
      </w:r>
    </w:p>
    <w:p w14:paraId="159A995A">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Useful for temporary state such as multi-step form progress, filters, or UI state that should reset when the tab closes.​</w:t>
      </w:r>
    </w:p>
    <w:p w14:paraId="03E33F3B">
      <w:pPr>
        <w:pStyle w:val="2"/>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IndexedDB</w:t>
      </w:r>
    </w:p>
    <w:p w14:paraId="5FC666E0">
      <w:pPr>
        <w:pStyle w:val="7"/>
        <w:keepNext w:val="0"/>
        <w:keepLines w:val="0"/>
        <w:widowControl/>
        <w:suppressLineNumbers w:val="0"/>
        <w:spacing w:before="0" w:beforeAutospacing="1" w:after="0" w:afterAutospacing="1"/>
        <w:ind w:left="0" w:right="0"/>
        <w:jc w:val="both"/>
        <w:rPr>
          <w:rFonts w:hint="default" w:ascii="Tahoma" w:hAnsi="Tahoma" w:cs="Tahoma"/>
        </w:rPr>
      </w:pPr>
      <w:r>
        <w:rPr>
          <w:rFonts w:hint="default" w:ascii="Tahoma" w:hAnsi="Tahoma" w:cs="Tahoma"/>
        </w:rPr>
        <w:t>IndexedDB is a low-level, client-side NoSQL database for storing large amounts of structured data and even files/blobs.​</w:t>
      </w:r>
    </w:p>
    <w:p w14:paraId="2B0E3DF0">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Designed for complex data, supports indexes, transactions, and queries rather than simple string key–value.</w:t>
      </w:r>
    </w:p>
    <w:p w14:paraId="17B940A0">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Storage limits are much higher (often hundreds of MBs or more, depending on browser/user settings).​</w:t>
      </w:r>
    </w:p>
    <w:p w14:paraId="5C0E291A">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Access is asynchronous using events or Promises, because operations can be more expensive.​</w:t>
      </w:r>
    </w:p>
    <w:p w14:paraId="09FF9A83">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Ideal for offline-capable apps, large datasets, cached API results, or media-heavy apps that need to work with big data on the client.</w:t>
      </w:r>
    </w:p>
    <w:p w14:paraId="792BF289">
      <w:pPr>
        <w:pStyle w:val="2"/>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Cache API (Service Worker cache)</w:t>
      </w:r>
    </w:p>
    <w:p w14:paraId="1CCA7012">
      <w:pPr>
        <w:pStyle w:val="7"/>
        <w:keepNext w:val="0"/>
        <w:keepLines w:val="0"/>
        <w:widowControl/>
        <w:suppressLineNumbers w:val="0"/>
        <w:spacing w:before="0" w:beforeAutospacing="1" w:after="0" w:afterAutospacing="1"/>
        <w:ind w:left="0" w:right="0"/>
        <w:jc w:val="both"/>
        <w:rPr>
          <w:rFonts w:hint="default" w:ascii="Tahoma" w:hAnsi="Tahoma" w:cs="Tahoma"/>
        </w:rPr>
      </w:pPr>
      <w:r>
        <w:rPr>
          <w:rFonts w:hint="default" w:ascii="Tahoma" w:hAnsi="Tahoma" w:cs="Tahoma"/>
        </w:rPr>
        <w:t>The Cache API lets service workers store and serve network responses (HTML, CSS, JS, images, API responses) for offline use or performance.​</w:t>
      </w:r>
    </w:p>
    <w:p w14:paraId="0C0EAC37">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 xml:space="preserve">It stores </w:t>
      </w:r>
      <w:r>
        <w:rPr>
          <w:rStyle w:val="5"/>
          <w:rFonts w:hint="default" w:ascii="Tahoma" w:hAnsi="Tahoma" w:cs="Tahoma"/>
        </w:rPr>
        <w:t>Request</w:t>
      </w:r>
      <w:r>
        <w:rPr>
          <w:rFonts w:hint="default" w:ascii="Tahoma" w:hAnsi="Tahoma" w:cs="Tahoma"/>
        </w:rPr>
        <w:t>/</w:t>
      </w:r>
      <w:r>
        <w:rPr>
          <w:rStyle w:val="5"/>
          <w:rFonts w:hint="default" w:ascii="Tahoma" w:hAnsi="Tahoma" w:cs="Tahoma"/>
        </w:rPr>
        <w:t>Response</w:t>
      </w:r>
      <w:r>
        <w:rPr>
          <w:rFonts w:hint="default" w:ascii="Tahoma" w:hAnsi="Tahoma" w:cs="Tahoma"/>
        </w:rPr>
        <w:t xml:space="preserve"> objects, not arbitrary JS</w:t>
      </w:r>
      <w:bookmarkStart w:id="0" w:name="_GoBack"/>
      <w:bookmarkEnd w:id="0"/>
      <w:r>
        <w:rPr>
          <w:rFonts w:hint="default" w:ascii="Tahoma" w:hAnsi="Tahoma" w:cs="Tahoma"/>
        </w:rPr>
        <w:t xml:space="preserve"> data, and is designed to complement the Fetch API.Commonly used to implement Progressive Web Apps (PWAs) that work offline and load quickly by serving from cache when the network is slow or unavailable.</w:t>
      </w:r>
    </w:p>
    <w:p w14:paraId="2F4CABFD">
      <w:pPr>
        <w:pStyle w:val="7"/>
        <w:keepNext w:val="0"/>
        <w:keepLines w:val="0"/>
        <w:widowControl/>
        <w:numPr>
          <w:ilvl w:val="0"/>
          <w:numId w:val="2"/>
        </w:numPr>
        <w:suppressLineNumbers w:val="0"/>
        <w:spacing w:before="0" w:beforeAutospacing="1" w:after="0" w:afterAutospacing="1"/>
        <w:ind w:left="420" w:leftChars="0" w:right="0" w:hanging="420" w:firstLineChars="0"/>
        <w:jc w:val="both"/>
        <w:rPr>
          <w:rFonts w:hint="default" w:ascii="Tahoma" w:hAnsi="Tahoma" w:cs="Tahoma"/>
        </w:rPr>
      </w:pPr>
      <w:r>
        <w:rPr>
          <w:rFonts w:hint="default" w:ascii="Tahoma" w:hAnsi="Tahoma" w:cs="Tahoma"/>
        </w:rPr>
        <w:t>Storage limits are relatively large and managed by the browser as part of its overall site storage; data can be evicted when space is needed.​</w:t>
      </w:r>
    </w:p>
    <w:p w14:paraId="00A019C1">
      <w:pPr>
        <w:pStyle w:val="2"/>
        <w:keepNext w:val="0"/>
        <w:keepLines w:val="0"/>
        <w:widowControl/>
        <w:suppressLineNumbers w:val="0"/>
        <w:jc w:val="both"/>
        <w:rPr>
          <w:rFonts w:hint="default" w:ascii="Tahoma" w:hAnsi="Tahoma" w:cs="Tahoma"/>
        </w:rPr>
      </w:pPr>
      <w:r>
        <w:rPr>
          <w:rFonts w:hint="default" w:ascii="Tahoma" w:hAnsi="Tahoma" w:cs="Tahoma"/>
          <w:sz w:val="24"/>
          <w:szCs w:val="24"/>
        </w:rPr>
        <w:t>Deprecated / legacy: WebSQL and others</w:t>
      </w:r>
    </w:p>
    <w:p w14:paraId="111AD2BE">
      <w:pPr>
        <w:pStyle w:val="7"/>
        <w:keepNext w:val="0"/>
        <w:keepLines w:val="0"/>
        <w:widowControl/>
        <w:suppressLineNumbers w:val="0"/>
        <w:spacing w:before="0" w:beforeAutospacing="1" w:after="0" w:afterAutospacing="1"/>
        <w:ind w:left="0" w:right="0"/>
        <w:jc w:val="both"/>
        <w:rPr>
          <w:rFonts w:hint="default" w:ascii="Tahoma" w:hAnsi="Tahoma" w:cs="Tahoma"/>
        </w:rPr>
      </w:pPr>
      <w:r>
        <w:rPr>
          <w:rFonts w:hint="default" w:ascii="Tahoma" w:hAnsi="Tahoma" w:cs="Tahoma"/>
        </w:rPr>
        <w:t>WebSQL exposed a SQL database in the browser but is now deprecated in favour of IndexedDB and should not be used in new projects.​</w:t>
      </w:r>
    </w:p>
    <w:p w14:paraId="061094D1">
      <w:pPr>
        <w:pStyle w:val="7"/>
        <w:keepNext w:val="0"/>
        <w:keepLines w:val="0"/>
        <w:widowControl/>
        <w:suppressLineNumbers w:val="0"/>
        <w:spacing w:before="0" w:beforeAutospacing="1" w:after="0" w:afterAutospacing="1"/>
        <w:ind w:right="0"/>
        <w:jc w:val="both"/>
        <w:rPr>
          <w:rFonts w:hint="default" w:ascii="Tahoma" w:hAnsi="Tahoma" w:cs="Tahoma"/>
        </w:rPr>
      </w:pPr>
      <w:r>
        <w:rPr>
          <w:rFonts w:hint="default" w:ascii="Tahoma" w:hAnsi="Tahoma" w:cs="Tahoma"/>
        </w:rPr>
        <w:t xml:space="preserve">Modern guidance is to use </w:t>
      </w:r>
      <w:r>
        <w:rPr>
          <w:rStyle w:val="5"/>
          <w:rFonts w:hint="default" w:ascii="Tahoma" w:hAnsi="Tahoma" w:cs="Tahoma"/>
        </w:rPr>
        <w:t>localStorage</w:t>
      </w:r>
      <w:r>
        <w:rPr>
          <w:rFonts w:hint="default" w:ascii="Tahoma" w:hAnsi="Tahoma" w:cs="Tahoma"/>
        </w:rPr>
        <w:t>/</w:t>
      </w:r>
      <w:r>
        <w:rPr>
          <w:rStyle w:val="5"/>
          <w:rFonts w:hint="default" w:ascii="Tahoma" w:hAnsi="Tahoma" w:cs="Tahoma"/>
        </w:rPr>
        <w:t>sessionStorage</w:t>
      </w:r>
      <w:r>
        <w:rPr>
          <w:rFonts w:hint="default" w:ascii="Tahoma" w:hAnsi="Tahoma" w:cs="Tahoma"/>
        </w:rPr>
        <w:t xml:space="preserve"> for simple key–value data and IndexedDB + Cache API for complex or large offline storage.​</w:t>
      </w:r>
    </w:p>
    <w:p w14:paraId="13C73B27">
      <w:pPr>
        <w:jc w:val="both"/>
        <w:rPr>
          <w:rFonts w:hint="default" w:ascii="Tahoma" w:hAnsi="Tahoma" w:cs="Tahom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25D040"/>
    <w:multiLevelType w:val="singleLevel"/>
    <w:tmpl w:val="2725D04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4E1A8A93"/>
    <w:multiLevelType w:val="singleLevel"/>
    <w:tmpl w:val="4E1A8A93"/>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945DBD"/>
    <w:rsid w:val="73945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Hyperlink"/>
    <w:basedOn w:val="3"/>
    <w:uiPriority w:val="0"/>
    <w:rPr>
      <w:color w:val="0000FF"/>
      <w:u w:val="single"/>
    </w:r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2025-12-18T09:40:00Z</dcterms:created>
  <dc:creator>Chinenye Hope Ochei</dc:creator>
  <cp:lastModifiedBy>Chinenye Hope Ochei</cp:lastModifiedBy>
  <dcterms:modified xsi:type="dcterms:W3CDTF">2025-12-18T10:04:48Z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8C6B535ED4E64D8BA5B4751EC0DBCB20_11</vt:lpwstr>
  </property>
</Properties>
</file>