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581"/>
        <w:gridCol w:w="845"/>
        <w:gridCol w:w="782"/>
        <w:gridCol w:w="1595"/>
        <w:gridCol w:w="3793"/>
        <w:gridCol w:w="845"/>
        <w:gridCol w:w="830"/>
      </w:tblGrid>
      <w:tr w:rsidR="006E220F" w:rsidRPr="007D641B" w14:paraId="7BF0A0C5"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69D3" w14:textId="77777777"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515606">
              <w:rPr>
                <w:rFonts w:asciiTheme="majorHAnsi" w:eastAsia="Times New Roman" w:hAnsiTheme="majorHAnsi" w:cstheme="majorHAnsi"/>
                <w:color w:val="000000"/>
                <w:kern w:val="0"/>
                <w:szCs w:val="28"/>
                <w:lang w:eastAsia="vi-VN"/>
                <w14:ligatures w14:val="none"/>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889B5" w14:textId="77777777"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515606">
              <w:rPr>
                <w:rFonts w:asciiTheme="majorHAnsi" w:eastAsia="Times New Roman" w:hAnsiTheme="majorHAnsi" w:cstheme="majorHAnsi"/>
                <w:color w:val="000000"/>
                <w:kern w:val="0"/>
                <w:szCs w:val="28"/>
                <w:lang w:eastAsia="vi-VN"/>
                <w14:ligatures w14:val="none"/>
              </w:rPr>
              <w:t>Phân cảnh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7DE96" w14:textId="77777777"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515606">
              <w:rPr>
                <w:rFonts w:asciiTheme="majorHAnsi" w:eastAsia="Times New Roman" w:hAnsiTheme="majorHAnsi" w:cstheme="majorHAnsi"/>
                <w:color w:val="000000"/>
                <w:kern w:val="0"/>
                <w:szCs w:val="28"/>
                <w:lang w:eastAsia="vi-VN"/>
                <w14:ligatures w14:val="none"/>
              </w:rPr>
              <w:t>Thời lượng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07AC" w14:textId="77777777"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515606">
              <w:rPr>
                <w:rFonts w:asciiTheme="majorHAnsi" w:eastAsia="Times New Roman" w:hAnsiTheme="majorHAnsi" w:cstheme="majorHAnsi"/>
                <w:color w:val="000000"/>
                <w:kern w:val="0"/>
                <w:szCs w:val="28"/>
                <w:lang w:eastAsia="vi-VN"/>
                <w14:ligatures w14:val="none"/>
              </w:rPr>
              <w:t>Lời dẫn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A0988" w14:textId="77777777"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515606">
              <w:rPr>
                <w:rFonts w:asciiTheme="majorHAnsi" w:eastAsia="Times New Roman" w:hAnsiTheme="majorHAnsi" w:cstheme="majorHAnsi"/>
                <w:color w:val="000000"/>
                <w:kern w:val="0"/>
                <w:szCs w:val="28"/>
                <w:lang w:eastAsia="vi-VN"/>
                <w14:ligatures w14:val="none"/>
              </w:rPr>
              <w:t>Bối cảnh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C7B27" w14:textId="77777777"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515606">
              <w:rPr>
                <w:rFonts w:asciiTheme="majorHAnsi" w:eastAsia="Times New Roman" w:hAnsiTheme="majorHAnsi" w:cstheme="majorHAnsi"/>
                <w:color w:val="000000"/>
                <w:kern w:val="0"/>
                <w:szCs w:val="28"/>
                <w:lang w:eastAsia="vi-VN"/>
                <w14:ligatures w14:val="none"/>
              </w:rPr>
              <w:t>Ghi chú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D4B5B" w14:textId="77777777"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515606">
              <w:rPr>
                <w:rFonts w:asciiTheme="majorHAnsi" w:eastAsia="Times New Roman" w:hAnsiTheme="majorHAnsi" w:cstheme="majorHAnsi"/>
                <w:color w:val="000000"/>
                <w:kern w:val="0"/>
                <w:szCs w:val="28"/>
                <w:lang w:eastAsia="vi-VN"/>
                <w14:ligatures w14:val="none"/>
              </w:rPr>
              <w:t>Tài nguyên</w:t>
            </w:r>
          </w:p>
        </w:tc>
      </w:tr>
      <w:tr w:rsidR="006E220F" w:rsidRPr="007D641B" w14:paraId="430FA50C"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4A70B" w14:textId="77777777"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515606">
              <w:rPr>
                <w:rFonts w:asciiTheme="majorHAnsi" w:eastAsia="Times New Roman" w:hAnsiTheme="majorHAnsi" w:cstheme="majorHAnsi"/>
                <w:color w:val="000000"/>
                <w:kern w:val="0"/>
                <w:szCs w:val="28"/>
                <w:lang w:eastAsia="vi-VN"/>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93195" w14:textId="343D051D"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proofErr w:type="spellStart"/>
            <w:r w:rsidRPr="007D641B">
              <w:rPr>
                <w:rFonts w:asciiTheme="majorHAnsi" w:eastAsia="Times New Roman" w:hAnsiTheme="majorHAnsi" w:cstheme="majorHAnsi"/>
                <w:kern w:val="0"/>
                <w:szCs w:val="28"/>
                <w:lang w:eastAsia="vi-VN"/>
                <w14:ligatures w14:val="none"/>
              </w:rPr>
              <w:t>Intro</w:t>
            </w:r>
            <w:proofErr w:type="spellEnd"/>
            <w:r w:rsidRPr="007D641B">
              <w:rPr>
                <w:rFonts w:asciiTheme="majorHAnsi" w:eastAsia="Times New Roman" w:hAnsiTheme="majorHAnsi" w:cstheme="majorHAnsi"/>
                <w:kern w:val="0"/>
                <w:szCs w:val="28"/>
                <w:lang w:eastAsia="vi-VN"/>
                <w14:ligatures w14:val="none"/>
              </w:rPr>
              <w:t xml:space="preserve"> mở đầu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D9C6" w14:textId="71B7F2D1"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15s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2670F" w14:textId="629DFD42"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308F4" w14:textId="77777777" w:rsidR="00515606" w:rsidRPr="007D641B" w:rsidRDefault="00515606" w:rsidP="00515606">
            <w:pPr>
              <w:pStyle w:val="oancuaDanhsach"/>
              <w:numPr>
                <w:ilvl w:val="0"/>
                <w:numId w:val="1"/>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Tiếng chuông vào lớp, </w:t>
            </w:r>
            <w:proofErr w:type="spellStart"/>
            <w:r w:rsidRPr="007D641B">
              <w:rPr>
                <w:rFonts w:asciiTheme="majorHAnsi" w:eastAsia="Times New Roman" w:hAnsiTheme="majorHAnsi" w:cstheme="majorHAnsi"/>
                <w:kern w:val="0"/>
                <w:szCs w:val="28"/>
                <w:lang w:eastAsia="vi-VN"/>
                <w14:ligatures w14:val="none"/>
              </w:rPr>
              <w:t>video</w:t>
            </w:r>
            <w:proofErr w:type="spellEnd"/>
            <w:r w:rsidRPr="007D641B">
              <w:rPr>
                <w:rFonts w:asciiTheme="majorHAnsi" w:eastAsia="Times New Roman" w:hAnsiTheme="majorHAnsi" w:cstheme="majorHAnsi"/>
                <w:kern w:val="0"/>
                <w:szCs w:val="28"/>
                <w:lang w:eastAsia="vi-VN"/>
                <w14:ligatures w14:val="none"/>
              </w:rPr>
              <w:t xml:space="preserve"> từ mờ dần tới rõ.</w:t>
            </w:r>
          </w:p>
          <w:p w14:paraId="7AED0A81" w14:textId="77777777" w:rsidR="00515606" w:rsidRPr="007D641B" w:rsidRDefault="00515606" w:rsidP="00515606">
            <w:pPr>
              <w:pStyle w:val="oancuaDanhsach"/>
              <w:numPr>
                <w:ilvl w:val="0"/>
                <w:numId w:val="1"/>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Từ đường 32 vào trường. (Quay từ  trên cao) </w:t>
            </w:r>
          </w:p>
          <w:p w14:paraId="527341E0" w14:textId="77777777" w:rsidR="00515606" w:rsidRPr="007D641B" w:rsidRDefault="00515606" w:rsidP="00515606">
            <w:pPr>
              <w:pStyle w:val="oancuaDanhsach"/>
              <w:numPr>
                <w:ilvl w:val="0"/>
                <w:numId w:val="1"/>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Sinh viên từ cổng vào trường.</w:t>
            </w:r>
          </w:p>
          <w:p w14:paraId="1CD87408" w14:textId="477F68F2" w:rsidR="00644875" w:rsidRPr="007D641B" w:rsidRDefault="00644875" w:rsidP="00644875">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Nhạc nền: Nhẹ nhàng, trang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8189F" w14:textId="0A10CADE" w:rsidR="00515606" w:rsidRPr="00515606"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4AB5" w14:textId="77777777" w:rsidR="00515606" w:rsidRPr="00515606" w:rsidRDefault="00515606"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439BFAA1"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2B7E55" w14:textId="0FA7B681" w:rsidR="00515606" w:rsidRPr="007D641B" w:rsidRDefault="00515606"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A7140" w14:textId="74ED23AE"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Giới thiệu về đề tài và thành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76D14" w14:textId="2D2ED042"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10s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08762" w14:textId="10622D23"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4FCAD0" w14:textId="77777777" w:rsidR="00515606" w:rsidRPr="007D641B" w:rsidRDefault="00515606" w:rsidP="00515606">
            <w:pPr>
              <w:pStyle w:val="oancuaDanhsach"/>
              <w:numPr>
                <w:ilvl w:val="0"/>
                <w:numId w:val="2"/>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Quay từ dưới lên </w:t>
            </w:r>
            <w:proofErr w:type="spellStart"/>
            <w:r w:rsidRPr="007D641B">
              <w:rPr>
                <w:rFonts w:asciiTheme="majorHAnsi" w:eastAsia="Times New Roman" w:hAnsiTheme="majorHAnsi" w:cstheme="majorHAnsi"/>
                <w:kern w:val="0"/>
                <w:szCs w:val="28"/>
                <w:lang w:eastAsia="vi-VN"/>
                <w14:ligatures w14:val="none"/>
              </w:rPr>
              <w:t>lên</w:t>
            </w:r>
            <w:proofErr w:type="spellEnd"/>
            <w:r w:rsidRPr="007D641B">
              <w:rPr>
                <w:rFonts w:asciiTheme="majorHAnsi" w:eastAsia="Times New Roman" w:hAnsiTheme="majorHAnsi" w:cstheme="majorHAnsi"/>
                <w:kern w:val="0"/>
                <w:szCs w:val="28"/>
                <w:lang w:eastAsia="vi-VN"/>
                <w14:ligatures w14:val="none"/>
              </w:rPr>
              <w:t xml:space="preserve"> cao dần đến </w:t>
            </w:r>
            <w:proofErr w:type="spellStart"/>
            <w:r w:rsidRPr="007D641B">
              <w:rPr>
                <w:rFonts w:asciiTheme="majorHAnsi" w:eastAsia="Times New Roman" w:hAnsiTheme="majorHAnsi" w:cstheme="majorHAnsi"/>
                <w:kern w:val="0"/>
                <w:szCs w:val="28"/>
                <w:lang w:eastAsia="vi-VN"/>
                <w14:ligatures w14:val="none"/>
              </w:rPr>
              <w:t>toà</w:t>
            </w:r>
            <w:proofErr w:type="spellEnd"/>
            <w:r w:rsidRPr="007D641B">
              <w:rPr>
                <w:rFonts w:asciiTheme="majorHAnsi" w:eastAsia="Times New Roman" w:hAnsiTheme="majorHAnsi" w:cstheme="majorHAnsi"/>
                <w:kern w:val="0"/>
                <w:szCs w:val="28"/>
                <w:lang w:eastAsia="vi-VN"/>
                <w14:ligatures w14:val="none"/>
              </w:rPr>
              <w:t xml:space="preserve"> A1, có thể có lá cờ bay ở phía trước </w:t>
            </w:r>
            <w:proofErr w:type="spellStart"/>
            <w:r w:rsidRPr="007D641B">
              <w:rPr>
                <w:rFonts w:asciiTheme="majorHAnsi" w:eastAsia="Times New Roman" w:hAnsiTheme="majorHAnsi" w:cstheme="majorHAnsi"/>
                <w:kern w:val="0"/>
                <w:szCs w:val="28"/>
                <w:lang w:eastAsia="vi-VN"/>
                <w14:ligatures w14:val="none"/>
              </w:rPr>
              <w:t>toà</w:t>
            </w:r>
            <w:proofErr w:type="spellEnd"/>
            <w:r w:rsidRPr="007D641B">
              <w:rPr>
                <w:rFonts w:asciiTheme="majorHAnsi" w:eastAsia="Times New Roman" w:hAnsiTheme="majorHAnsi" w:cstheme="majorHAnsi"/>
                <w:kern w:val="0"/>
                <w:szCs w:val="28"/>
                <w:lang w:eastAsia="vi-VN"/>
                <w14:ligatures w14:val="none"/>
              </w:rPr>
              <w:t xml:space="preserve"> A1</w:t>
            </w:r>
          </w:p>
          <w:p w14:paraId="7FE5FD8C" w14:textId="77777777" w:rsidR="00515606" w:rsidRPr="007D641B" w:rsidRDefault="00515606" w:rsidP="00515606">
            <w:pPr>
              <w:pStyle w:val="oancuaDanhsach"/>
              <w:numPr>
                <w:ilvl w:val="0"/>
                <w:numId w:val="2"/>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Hiện thị dòng chữ giới thiệu đề tài và thành viên nhóm</w:t>
            </w:r>
          </w:p>
          <w:p w14:paraId="58F6A2D3" w14:textId="6B1499EC" w:rsidR="00644875" w:rsidRPr="007D641B" w:rsidRDefault="00644875" w:rsidP="00644875">
            <w:pPr>
              <w:spacing w:after="0" w:line="240" w:lineRule="auto"/>
              <w:ind w:left="360"/>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Nhạc nền: Nhẹ nhàng, trang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16BF8" w14:textId="0D3E014E" w:rsidR="00515606"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Không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27D179" w14:textId="77777777"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4C1A40CF"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ACD00" w14:textId="30D6EA0D" w:rsidR="00515606" w:rsidRPr="007D641B" w:rsidRDefault="00515606"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76306" w14:textId="3198E257"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Mở đầu giới thiệu về lịch sử của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EB7D7" w14:textId="7888C834"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10s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FAB11" w14:textId="79C9DFC9"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hAnsiTheme="majorHAnsi" w:cstheme="majorHAnsi"/>
                <w:color w:val="000000"/>
                <w:szCs w:val="28"/>
              </w:rPr>
              <w:t>Trường Đại học Công nghiệp Hà Nội có bề dày lịch sử 125 năm xây dựng và phát triển, tiền thân là hai trường: Trường Chuyên nghiệp Hà Nội (thành lập năm 1898) và Trường Chuyên nghiệp Hải Phòng (thành lập năm 1913)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7418C" w14:textId="77777777" w:rsidR="00515606" w:rsidRPr="007D641B" w:rsidRDefault="00515606" w:rsidP="00515606">
            <w:pPr>
              <w:pStyle w:val="oancuaDanhsach"/>
              <w:numPr>
                <w:ilvl w:val="0"/>
                <w:numId w:val="3"/>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Quay khu vực cổng trường trước </w:t>
            </w:r>
            <w:proofErr w:type="spellStart"/>
            <w:r w:rsidRPr="007D641B">
              <w:rPr>
                <w:rFonts w:asciiTheme="majorHAnsi" w:eastAsia="Times New Roman" w:hAnsiTheme="majorHAnsi" w:cstheme="majorHAnsi"/>
                <w:kern w:val="0"/>
                <w:szCs w:val="28"/>
                <w:lang w:eastAsia="vi-VN"/>
                <w14:ligatures w14:val="none"/>
              </w:rPr>
              <w:t>toà</w:t>
            </w:r>
            <w:proofErr w:type="spellEnd"/>
            <w:r w:rsidRPr="007D641B">
              <w:rPr>
                <w:rFonts w:asciiTheme="majorHAnsi" w:eastAsia="Times New Roman" w:hAnsiTheme="majorHAnsi" w:cstheme="majorHAnsi"/>
                <w:kern w:val="0"/>
                <w:szCs w:val="28"/>
                <w:lang w:eastAsia="vi-VN"/>
                <w14:ligatures w14:val="none"/>
              </w:rPr>
              <w:t xml:space="preserve"> nhà A1</w:t>
            </w:r>
          </w:p>
          <w:p w14:paraId="29515143" w14:textId="77777777" w:rsidR="00515606" w:rsidRPr="007D641B" w:rsidRDefault="00515606" w:rsidP="00515606">
            <w:pPr>
              <w:pStyle w:val="oancuaDanhsach"/>
              <w:numPr>
                <w:ilvl w:val="0"/>
                <w:numId w:val="3"/>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Đưa ra hình ảnh về 2 trường : Trường Chuyên nghiệp Hà Nội và Trường Chuyên nghiệp Hải Phòng</w:t>
            </w:r>
          </w:p>
          <w:p w14:paraId="49627DAC" w14:textId="7145A2C4" w:rsidR="00644875" w:rsidRPr="007D641B" w:rsidRDefault="00644875" w:rsidP="00644875">
            <w:pPr>
              <w:spacing w:after="0" w:line="240" w:lineRule="auto"/>
              <w:ind w:left="720"/>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Nhạc nền: Nhẹ nhàng, trang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7C08CC" w14:textId="4EED25FC"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Hình ảnh của 2 trường có thể lấy từ các nguồn tham khảo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6A67BB" w14:textId="77777777"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14D3202F"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D51DD" w14:textId="11523138" w:rsidR="00515606" w:rsidRPr="007D641B" w:rsidRDefault="00515606"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A8053" w14:textId="5084CB50"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Các mốc thời gian phát triển của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BF5A" w14:textId="507B841D"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15s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85883D" w14:textId="77777777" w:rsidR="00515606" w:rsidRPr="00515606" w:rsidRDefault="00515606" w:rsidP="00515606">
            <w:pPr>
              <w:numPr>
                <w:ilvl w:val="0"/>
                <w:numId w:val="4"/>
              </w:numPr>
              <w:spacing w:after="0" w:line="240" w:lineRule="auto"/>
              <w:ind w:left="142"/>
              <w:jc w:val="both"/>
              <w:textAlignment w:val="baseline"/>
              <w:rPr>
                <w:rFonts w:asciiTheme="majorHAnsi" w:eastAsia="Times New Roman" w:hAnsiTheme="majorHAnsi" w:cstheme="majorHAnsi"/>
                <w:color w:val="000000"/>
                <w:kern w:val="0"/>
                <w:szCs w:val="28"/>
                <w:lang w:eastAsia="vi-VN"/>
                <w14:ligatures w14:val="none"/>
              </w:rPr>
            </w:pPr>
            <w:r w:rsidRPr="00515606">
              <w:rPr>
                <w:rFonts w:asciiTheme="majorHAnsi" w:eastAsia="Times New Roman" w:hAnsiTheme="majorHAnsi" w:cstheme="majorHAnsi"/>
                <w:color w:val="000000"/>
                <w:kern w:val="0"/>
                <w:szCs w:val="28"/>
                <w:lang w:eastAsia="vi-VN"/>
                <w14:ligatures w14:val="none"/>
              </w:rPr>
              <w:t> Qua nhiều lần sáp nhập, đổi tên, nâng cấp từ trường Trung học Công nghiệp I lên Trường Cao đẳng Công nghiệp Hà Nội và ngày 2/12/2005 Thủ tướng Chính phủ ký quyết định số 315/2005 QĐ/</w:t>
            </w:r>
            <w:proofErr w:type="spellStart"/>
            <w:r w:rsidRPr="00515606">
              <w:rPr>
                <w:rFonts w:asciiTheme="majorHAnsi" w:eastAsia="Times New Roman" w:hAnsiTheme="majorHAnsi" w:cstheme="majorHAnsi"/>
                <w:color w:val="000000"/>
                <w:kern w:val="0"/>
                <w:szCs w:val="28"/>
                <w:lang w:eastAsia="vi-VN"/>
                <w14:ligatures w14:val="none"/>
              </w:rPr>
              <w:t>TTg</w:t>
            </w:r>
            <w:proofErr w:type="spellEnd"/>
            <w:r w:rsidRPr="00515606">
              <w:rPr>
                <w:rFonts w:asciiTheme="majorHAnsi" w:eastAsia="Times New Roman" w:hAnsiTheme="majorHAnsi" w:cstheme="majorHAnsi"/>
                <w:color w:val="000000"/>
                <w:kern w:val="0"/>
                <w:szCs w:val="28"/>
                <w:lang w:eastAsia="vi-VN"/>
                <w14:ligatures w14:val="none"/>
              </w:rPr>
              <w:t xml:space="preserve"> thành lập Trường Đại học Công nghiệp Hà Nội trên cơ sở Trường Cao đẳng Công nghiệp Hà Nội..</w:t>
            </w:r>
          </w:p>
          <w:p w14:paraId="351EB94F" w14:textId="77777777" w:rsidR="00515606" w:rsidRPr="007D641B" w:rsidRDefault="00515606" w:rsidP="00515606">
            <w:pPr>
              <w:spacing w:after="0" w:line="240" w:lineRule="auto"/>
              <w:rPr>
                <w:rFonts w:asciiTheme="majorHAnsi" w:hAnsiTheme="majorHAnsi" w:cstheme="majorHAnsi"/>
                <w:color w:val="000000"/>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691AC" w14:textId="77777777" w:rsidR="00515606" w:rsidRPr="007D641B" w:rsidRDefault="0038505F" w:rsidP="0038505F">
            <w:pPr>
              <w:pStyle w:val="oancuaDanhsach"/>
              <w:numPr>
                <w:ilvl w:val="1"/>
                <w:numId w:val="4"/>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Đưa ra hình ảnh của từng mốc thời gian nhà trường trước khi trường được sáp nhập, đổi tên.</w:t>
            </w:r>
          </w:p>
          <w:p w14:paraId="06EDA9B2" w14:textId="77777777" w:rsidR="0038505F" w:rsidRPr="007D641B" w:rsidRDefault="0038505F" w:rsidP="0038505F">
            <w:pPr>
              <w:pStyle w:val="oancuaDanhsach"/>
              <w:numPr>
                <w:ilvl w:val="1"/>
                <w:numId w:val="4"/>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Hình ảnh nhà trường được Thủ tướng Chính phủ ký quyết định thành lập Trường Đại học Công nghiệp Hà Nội vào ngày 2/12/2005</w:t>
            </w:r>
          </w:p>
          <w:p w14:paraId="76B7EED4" w14:textId="530CA52E" w:rsidR="00644875" w:rsidRPr="007D641B" w:rsidRDefault="00644875" w:rsidP="00644875">
            <w:pPr>
              <w:spacing w:after="0" w:line="240" w:lineRule="auto"/>
              <w:ind w:left="1080"/>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Nhạc nền: Nhẹ nhàng, trang trọng.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220C6" w14:textId="0B7D9E5C" w:rsidR="00515606" w:rsidRPr="007D641B" w:rsidRDefault="0038505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Hình ảnh của trường qua các mốc thời gian và khi được ký quyết định thành lập Trường Đại học Công nghiệp Hà Nội lấy từ các nguồn tham khảo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FF2D2" w14:textId="77777777"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1B9FE0DF"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65FE7" w14:textId="4A9B5D46" w:rsidR="00515606" w:rsidRPr="007D641B" w:rsidRDefault="0038505F"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9D690" w14:textId="6B0FA323" w:rsidR="00515606" w:rsidRPr="007D641B" w:rsidRDefault="0038505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Truyền thống lịch sử và đóng góp </w:t>
            </w:r>
            <w:r w:rsidRPr="007D641B">
              <w:rPr>
                <w:rFonts w:asciiTheme="majorHAnsi" w:eastAsia="Times New Roman" w:hAnsiTheme="majorHAnsi" w:cstheme="majorHAnsi"/>
                <w:kern w:val="0"/>
                <w:szCs w:val="28"/>
                <w:lang w:eastAsia="vi-VN"/>
                <w14:ligatures w14:val="none"/>
              </w:rPr>
              <w:lastRenderedPageBreak/>
              <w:t>của Trường trong hơn một thế kỷ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9549E" w14:textId="5B894D49" w:rsidR="00515606" w:rsidRPr="007D641B" w:rsidRDefault="0038505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35s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3FF702" w14:textId="0E4B41B6" w:rsidR="00515606" w:rsidRPr="007D641B" w:rsidRDefault="0038505F" w:rsidP="00515606">
            <w:pPr>
              <w:spacing w:after="0" w:line="240" w:lineRule="auto"/>
              <w:rPr>
                <w:rFonts w:asciiTheme="majorHAnsi" w:hAnsiTheme="majorHAnsi" w:cstheme="majorHAnsi"/>
                <w:color w:val="000000"/>
                <w:szCs w:val="28"/>
              </w:rPr>
            </w:pPr>
            <w:r w:rsidRPr="007D641B">
              <w:rPr>
                <w:rFonts w:asciiTheme="majorHAnsi" w:hAnsiTheme="majorHAnsi" w:cstheme="majorHAnsi"/>
                <w:color w:val="000000"/>
                <w:szCs w:val="28"/>
              </w:rPr>
              <w:t xml:space="preserve">Trải qua hơn 120 năm, ở giai đoạn nào, Trường cũng luôn được đánh </w:t>
            </w:r>
            <w:r w:rsidRPr="007D641B">
              <w:rPr>
                <w:rFonts w:asciiTheme="majorHAnsi" w:hAnsiTheme="majorHAnsi" w:cstheme="majorHAnsi"/>
                <w:color w:val="000000"/>
                <w:szCs w:val="28"/>
              </w:rPr>
              <w:lastRenderedPageBreak/>
              <w:t>giá là cái nôi đào tạo cán bộ kỹ thuật, cán bộ kinh tế hàng đầu của cả nước, nhiều cựu học sinh của Trường đã trở thành lãnh đạo cấp cao của Đảng, Nhà nước đã đi vào lịch sử như: Hoàng Quốc Việt, Nguyễn Thanh Bình, Phạm Hồng Thái, Lương Khánh Thiện...;</w:t>
            </w:r>
            <w:r w:rsidRPr="007D641B">
              <w:rPr>
                <w:rFonts w:asciiTheme="majorHAnsi" w:hAnsiTheme="majorHAnsi" w:cstheme="majorHAnsi"/>
                <w:color w:val="000000"/>
                <w:szCs w:val="28"/>
              </w:rPr>
              <w:t xml:space="preserve"> </w:t>
            </w:r>
            <w:r w:rsidRPr="007D641B">
              <w:rPr>
                <w:rFonts w:asciiTheme="majorHAnsi" w:hAnsiTheme="majorHAnsi" w:cstheme="majorHAnsi"/>
                <w:color w:val="000000"/>
                <w:szCs w:val="28"/>
              </w:rPr>
              <w:t>nhiều cựu học sinh, sinh viên trở thành các cán bộ nòng cốt, nắm giữ các cương vị trọng trách của Đảng, Nhà nước, các Bộ, Ban, Ngành Trung Ương và địa phương.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2F709" w14:textId="77777777" w:rsidR="00515606" w:rsidRPr="007D641B" w:rsidRDefault="0038505F" w:rsidP="0038505F">
            <w:pPr>
              <w:pStyle w:val="oancuaDanhsach"/>
              <w:numPr>
                <w:ilvl w:val="0"/>
                <w:numId w:val="5"/>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Quay một số khung cảnh các </w:t>
            </w:r>
            <w:proofErr w:type="spellStart"/>
            <w:r w:rsidRPr="007D641B">
              <w:rPr>
                <w:rFonts w:asciiTheme="majorHAnsi" w:eastAsia="Times New Roman" w:hAnsiTheme="majorHAnsi" w:cstheme="majorHAnsi"/>
                <w:kern w:val="0"/>
                <w:szCs w:val="28"/>
                <w:lang w:eastAsia="vi-VN"/>
                <w14:ligatures w14:val="none"/>
              </w:rPr>
              <w:t>toà</w:t>
            </w:r>
            <w:proofErr w:type="spellEnd"/>
            <w:r w:rsidRPr="007D641B">
              <w:rPr>
                <w:rFonts w:asciiTheme="majorHAnsi" w:eastAsia="Times New Roman" w:hAnsiTheme="majorHAnsi" w:cstheme="majorHAnsi"/>
                <w:kern w:val="0"/>
                <w:szCs w:val="28"/>
                <w:lang w:eastAsia="vi-VN"/>
                <w14:ligatures w14:val="none"/>
              </w:rPr>
              <w:t xml:space="preserve"> nhà ở 3 cơ sở và khung cảnh cơ sở 1 ở trên cao</w:t>
            </w:r>
          </w:p>
          <w:p w14:paraId="12FDBDC2" w14:textId="77777777" w:rsidR="0038505F" w:rsidRPr="007D641B" w:rsidRDefault="0038505F" w:rsidP="0038505F">
            <w:pPr>
              <w:pStyle w:val="oancuaDanhsach"/>
              <w:numPr>
                <w:ilvl w:val="0"/>
                <w:numId w:val="5"/>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Đưa ra 1 số hình ảnh về các cán bộ, </w:t>
            </w:r>
            <w:r w:rsidRPr="007D641B">
              <w:rPr>
                <w:rFonts w:asciiTheme="majorHAnsi" w:eastAsia="Times New Roman" w:hAnsiTheme="majorHAnsi" w:cstheme="majorHAnsi"/>
                <w:kern w:val="0"/>
                <w:szCs w:val="28"/>
                <w:lang w:eastAsia="vi-VN"/>
                <w14:ligatures w14:val="none"/>
              </w:rPr>
              <w:lastRenderedPageBreak/>
              <w:t>các cựu học sinh của Trường như: Hoàng Quốc Việt, Nguyễn Thanh Bình, Phạm Hồng Thái, Lương Khánh Thiện,..</w:t>
            </w:r>
          </w:p>
          <w:p w14:paraId="3A67F580" w14:textId="76BF55D9" w:rsidR="00644875" w:rsidRPr="007D641B" w:rsidRDefault="00644875" w:rsidP="00644875">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w:t>
            </w:r>
            <w:r w:rsidRPr="007D641B">
              <w:rPr>
                <w:rFonts w:asciiTheme="majorHAnsi" w:eastAsia="Times New Roman" w:hAnsiTheme="majorHAnsi" w:cstheme="majorHAnsi"/>
                <w:kern w:val="0"/>
                <w:szCs w:val="28"/>
                <w:lang w:eastAsia="vi-VN"/>
                <w14:ligatures w14:val="none"/>
              </w:rPr>
              <w:t xml:space="preserve">Nhạc </w:t>
            </w:r>
            <w:r w:rsidRPr="007D641B">
              <w:rPr>
                <w:rFonts w:asciiTheme="majorHAnsi" w:eastAsia="Times New Roman" w:hAnsiTheme="majorHAnsi" w:cstheme="majorHAnsi"/>
                <w:kern w:val="0"/>
                <w:szCs w:val="28"/>
                <w:lang w:eastAsia="vi-VN"/>
                <w14:ligatures w14:val="none"/>
              </w:rPr>
              <w:t>nền: Nhẹ nhàng, trang trọng.</w:t>
            </w:r>
          </w:p>
          <w:p w14:paraId="0AF3D7C1" w14:textId="04603521" w:rsidR="00644875" w:rsidRPr="007D641B" w:rsidRDefault="00644875" w:rsidP="00644875">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8BA4A" w14:textId="77946738" w:rsidR="00515606" w:rsidRPr="007D641B" w:rsidRDefault="0038505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Tự quay và có thể lấy thêm tư </w:t>
            </w:r>
            <w:r w:rsidRPr="007D641B">
              <w:rPr>
                <w:rFonts w:asciiTheme="majorHAnsi" w:eastAsia="Times New Roman" w:hAnsiTheme="majorHAnsi" w:cstheme="majorHAnsi"/>
                <w:kern w:val="0"/>
                <w:szCs w:val="28"/>
                <w:lang w:eastAsia="vi-VN"/>
                <w14:ligatures w14:val="none"/>
              </w:rPr>
              <w:lastRenderedPageBreak/>
              <w:t>liệu tham khảo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F850C" w14:textId="77777777"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07CFC3C0"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297BD" w14:textId="6C3E55D1" w:rsidR="00515606" w:rsidRPr="007D641B" w:rsidRDefault="00644875"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40780" w14:textId="79283FA4" w:rsidR="00515606"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Mở </w:t>
            </w:r>
            <w:r w:rsidRPr="007D641B">
              <w:rPr>
                <w:rFonts w:asciiTheme="majorHAnsi" w:eastAsia="Times New Roman" w:hAnsiTheme="majorHAnsi" w:cstheme="majorHAnsi"/>
                <w:kern w:val="0"/>
                <w:szCs w:val="28"/>
                <w:lang w:eastAsia="vi-VN"/>
                <w14:ligatures w14:val="none"/>
              </w:rPr>
              <w:lastRenderedPageBreak/>
              <w:t>đầu về t</w:t>
            </w:r>
            <w:r w:rsidRPr="007D641B">
              <w:rPr>
                <w:rFonts w:asciiTheme="majorHAnsi" w:eastAsia="Times New Roman" w:hAnsiTheme="majorHAnsi" w:cstheme="majorHAnsi"/>
                <w:kern w:val="0"/>
                <w:szCs w:val="28"/>
                <w:lang w:eastAsia="vi-VN"/>
                <w14:ligatures w14:val="none"/>
              </w:rPr>
              <w:t>ự hào truyền thống Đại học Công nghiệp Hà Nội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08B2C" w14:textId="61C42AEA" w:rsidR="00515606"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15s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7F060" w14:textId="0124B471" w:rsidR="00515606" w:rsidRPr="007D641B" w:rsidRDefault="00644875" w:rsidP="00515606">
            <w:pPr>
              <w:spacing w:after="0" w:line="240" w:lineRule="auto"/>
              <w:rPr>
                <w:rFonts w:asciiTheme="majorHAnsi" w:hAnsiTheme="majorHAnsi" w:cstheme="majorHAnsi"/>
                <w:color w:val="000000"/>
                <w:szCs w:val="28"/>
              </w:rPr>
            </w:pPr>
            <w:r w:rsidRPr="007D641B">
              <w:rPr>
                <w:rFonts w:asciiTheme="majorHAnsi" w:hAnsiTheme="majorHAnsi" w:cstheme="majorHAnsi"/>
                <w:szCs w:val="28"/>
              </w:rPr>
              <w:t xml:space="preserve">"Trải qua </w:t>
            </w:r>
            <w:r w:rsidRPr="007D641B">
              <w:rPr>
                <w:rFonts w:asciiTheme="majorHAnsi" w:hAnsiTheme="majorHAnsi" w:cstheme="majorHAnsi"/>
                <w:szCs w:val="28"/>
              </w:rPr>
              <w:lastRenderedPageBreak/>
              <w:t>hơn một thế kỷ hình thành và phát triển, Đại học Công nghiệp Hà Nội tự hào là ngôi trường gắn liền với những dấu mốc lịch sử quan trọng của đất nước. Đặc biệt, ngôi trường đã có vinh dự lớn lao khi 4 lần được đón Bác Hồ kính yêu về thăm và căn dặn."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D611A" w14:textId="1832AA9C" w:rsidR="00515606" w:rsidRPr="007D641B" w:rsidRDefault="00644875" w:rsidP="00644875">
            <w:pPr>
              <w:pStyle w:val="oancuaDanhsach"/>
              <w:spacing w:after="0" w:line="240" w:lineRule="auto"/>
              <w:ind w:left="1080"/>
              <w:rPr>
                <w:rFonts w:asciiTheme="majorHAnsi" w:eastAsia="Times New Roman" w:hAnsiTheme="majorHAnsi" w:cstheme="majorHAnsi"/>
                <w:kern w:val="0"/>
                <w:szCs w:val="28"/>
                <w:lang w:eastAsia="vi-VN"/>
                <w14:ligatures w14:val="none"/>
              </w:rPr>
            </w:pPr>
            <w:r w:rsidRPr="007D641B">
              <w:rPr>
                <w:rFonts w:asciiTheme="majorHAnsi" w:hAnsiTheme="majorHAnsi" w:cstheme="majorHAnsi"/>
                <w:szCs w:val="28"/>
              </w:rPr>
              <w:lastRenderedPageBreak/>
              <w:t xml:space="preserve">Toàn cảnh khuôn viên </w:t>
            </w:r>
            <w:r w:rsidRPr="007D641B">
              <w:rPr>
                <w:rFonts w:asciiTheme="majorHAnsi" w:hAnsiTheme="majorHAnsi" w:cstheme="majorHAnsi"/>
                <w:szCs w:val="28"/>
              </w:rPr>
              <w:lastRenderedPageBreak/>
              <w:t>Đại học Công nghiệp Hà Nội hiện đại với tòa nhà chính, thư viện, và sinh viên đang học tập, hoạt động sôi nổi.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2EE33" w14:textId="4B9B667E" w:rsidR="00515606"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Khôn</w:t>
            </w:r>
            <w:r w:rsidRPr="007D641B">
              <w:rPr>
                <w:rFonts w:asciiTheme="majorHAnsi" w:eastAsia="Times New Roman" w:hAnsiTheme="majorHAnsi" w:cstheme="majorHAnsi"/>
                <w:kern w:val="0"/>
                <w:szCs w:val="28"/>
                <w:lang w:eastAsia="vi-VN"/>
                <w14:ligatures w14:val="none"/>
              </w:rPr>
              <w:lastRenderedPageBreak/>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8E681" w14:textId="77777777"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7AE502D3"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54AE8" w14:textId="5EE3E638" w:rsidR="00515606" w:rsidRPr="007D641B" w:rsidRDefault="00644875"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77BED" w14:textId="1E6152A1" w:rsidR="00515606"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Hình ảnh Bác Hồ về thăm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9FE2C" w14:textId="257B9120" w:rsidR="00515606"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8DE56" w14:textId="5AB8CE94" w:rsidR="00515606" w:rsidRPr="007D641B" w:rsidRDefault="00644875" w:rsidP="00515606">
            <w:pPr>
              <w:spacing w:after="0" w:line="240" w:lineRule="auto"/>
              <w:rPr>
                <w:rFonts w:asciiTheme="majorHAnsi" w:hAnsiTheme="majorHAnsi" w:cstheme="majorHAnsi"/>
                <w:color w:val="000000"/>
                <w:szCs w:val="28"/>
              </w:rPr>
            </w:pPr>
            <w:r w:rsidRPr="007D641B">
              <w:rPr>
                <w:rFonts w:asciiTheme="majorHAnsi" w:hAnsiTheme="majorHAnsi" w:cstheme="majorHAnsi"/>
                <w:szCs w:val="28"/>
              </w:rPr>
              <w:t xml:space="preserve">"Những lần được Bác ghé thăm không chỉ là niềm vinh dự lớn lao, mà còn là nguồn động viên, khích lệ để cán bộ, giảng viên, và học viên không ngừng nỗ lực. Lời căn dặn của Bác đã trở thành 'kim chỉ </w:t>
            </w:r>
            <w:r w:rsidRPr="007D641B">
              <w:rPr>
                <w:rFonts w:asciiTheme="majorHAnsi" w:hAnsiTheme="majorHAnsi" w:cstheme="majorHAnsi"/>
                <w:szCs w:val="28"/>
              </w:rPr>
              <w:lastRenderedPageBreak/>
              <w:t>nam' xuyên suốt quá trình xây dựng và phát triển của Nhà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820BF" w14:textId="63EA1A3D" w:rsidR="00644875" w:rsidRPr="007D641B" w:rsidRDefault="00644875" w:rsidP="00644875">
            <w:pPr>
              <w:pStyle w:val="oancuaDanhsach"/>
              <w:numPr>
                <w:ilvl w:val="0"/>
                <w:numId w:val="6"/>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Tư liệu ảnh/</w:t>
            </w:r>
            <w:proofErr w:type="spellStart"/>
            <w:r w:rsidRPr="007D641B">
              <w:rPr>
                <w:rFonts w:asciiTheme="majorHAnsi" w:eastAsia="Times New Roman" w:hAnsiTheme="majorHAnsi" w:cstheme="majorHAnsi"/>
                <w:kern w:val="0"/>
                <w:szCs w:val="28"/>
                <w:lang w:eastAsia="vi-VN"/>
                <w14:ligatures w14:val="none"/>
              </w:rPr>
              <w:t>clip</w:t>
            </w:r>
            <w:proofErr w:type="spellEnd"/>
            <w:r w:rsidRPr="007D641B">
              <w:rPr>
                <w:rFonts w:asciiTheme="majorHAnsi" w:eastAsia="Times New Roman" w:hAnsiTheme="majorHAnsi" w:cstheme="majorHAnsi"/>
                <w:kern w:val="0"/>
                <w:szCs w:val="28"/>
                <w:lang w:eastAsia="vi-VN"/>
                <w14:ligatures w14:val="none"/>
              </w:rPr>
              <w:t xml:space="preserve"> (nếu có) về Bác Hồ tại trường.</w:t>
            </w:r>
          </w:p>
          <w:p w14:paraId="3A57F1A2" w14:textId="77777777" w:rsidR="00515606" w:rsidRPr="007D641B" w:rsidRDefault="00644875" w:rsidP="00644875">
            <w:pPr>
              <w:pStyle w:val="oancuaDanhsach"/>
              <w:numPr>
                <w:ilvl w:val="0"/>
                <w:numId w:val="6"/>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Chuyển cảnh sang hình ảnh các thế hệ giảng viên, học viên lắng nghe lời Bác.</w:t>
            </w:r>
          </w:p>
          <w:p w14:paraId="332668ED" w14:textId="695888E2" w:rsidR="00644875" w:rsidRPr="007D641B" w:rsidRDefault="00644875" w:rsidP="00644875">
            <w:pPr>
              <w:pStyle w:val="oancuaDanhsach"/>
              <w:numPr>
                <w:ilvl w:val="0"/>
                <w:numId w:val="6"/>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Chèn lời Bác Hồ (phụ đề trên màn hình):</w:t>
            </w:r>
            <w:r w:rsidRPr="007D641B">
              <w:rPr>
                <w:rFonts w:asciiTheme="majorHAnsi" w:eastAsia="Times New Roman" w:hAnsiTheme="majorHAnsi" w:cstheme="majorHAnsi"/>
                <w:kern w:val="0"/>
                <w:szCs w:val="28"/>
                <w:lang w:eastAsia="vi-VN"/>
                <w14:ligatures w14:val="none"/>
              </w:rPr>
              <w:t xml:space="preserve"> </w:t>
            </w:r>
            <w:r w:rsidRPr="007D641B">
              <w:rPr>
                <w:rFonts w:asciiTheme="majorHAnsi" w:eastAsia="Times New Roman" w:hAnsiTheme="majorHAnsi" w:cstheme="majorHAnsi"/>
                <w:kern w:val="0"/>
                <w:szCs w:val="28"/>
                <w:lang w:eastAsia="vi-VN"/>
                <w14:ligatures w14:val="none"/>
              </w:rPr>
              <w:t>“Các cháu cần ra sức học tập để sau này phục vụ đắc lực công cuộc xây dựng kinh tế nước nhà. Vì trong việc xây dựng kinh tế hiện đang cần nhiều cán bộ kỹ thuật.”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42436" w14:textId="77777777"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E1CD5" w14:textId="77777777" w:rsidR="00515606" w:rsidRPr="007D641B" w:rsidRDefault="00515606"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5576823F"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BDF2F" w14:textId="2AAF022D" w:rsidR="00644875" w:rsidRPr="007D641B" w:rsidRDefault="00644875"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DC4EC" w14:textId="7A8CE764" w:rsidR="00644875"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hAnsiTheme="majorHAnsi" w:cstheme="majorHAnsi"/>
                <w:szCs w:val="28"/>
              </w:rPr>
              <w:t>Truyền thống và sự phát triển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88114" w14:textId="343D00C9" w:rsidR="00644875"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CB2F5" w14:textId="1A529A91" w:rsidR="00644875" w:rsidRPr="007D641B" w:rsidRDefault="00644875" w:rsidP="00515606">
            <w:pPr>
              <w:spacing w:after="0" w:line="240" w:lineRule="auto"/>
              <w:rPr>
                <w:rFonts w:asciiTheme="majorHAnsi" w:hAnsiTheme="majorHAnsi" w:cstheme="majorHAnsi"/>
                <w:szCs w:val="28"/>
              </w:rPr>
            </w:pPr>
            <w:r w:rsidRPr="007D641B">
              <w:rPr>
                <w:rFonts w:asciiTheme="majorHAnsi" w:hAnsiTheme="majorHAnsi" w:cstheme="majorHAnsi"/>
                <w:szCs w:val="28"/>
              </w:rPr>
              <w:t>"Thấm nhuần lời dạy của Bác, các thế hệ cán bộ, giảng viên, và học viên luôn nỗ lực học tập, lao động, góp phần đưa Đại học Công nghiệp Hà Nội trở thành một trong những trường đại học kỹ thuật hàng đầu của Việt Nam. Đào tạo theo định hướng công nghệ ứng dụng, Nhà trường là nơi chắp cánh ước mơ cho hàng vạn sinh viên trên khắp mọi miền đất nước."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D9D4A" w14:textId="70196251" w:rsidR="00644875" w:rsidRPr="007D641B" w:rsidRDefault="00644875" w:rsidP="00644875">
            <w:pPr>
              <w:pStyle w:val="oancuaDanhsach"/>
              <w:numPr>
                <w:ilvl w:val="0"/>
                <w:numId w:val="7"/>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Quá trình giảng dạy, nghiên cứu tại trường qua các thời kỳ.</w:t>
            </w:r>
          </w:p>
          <w:p w14:paraId="113A40EA" w14:textId="0F01ACDE" w:rsidR="00644875" w:rsidRPr="007D641B" w:rsidRDefault="00644875" w:rsidP="00644875">
            <w:pPr>
              <w:pStyle w:val="oancuaDanhsach"/>
              <w:numPr>
                <w:ilvl w:val="0"/>
                <w:numId w:val="7"/>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Thành tựu nổi bật: Sinh viên thực hành trong phòng thí nghiệm, lễ trao bằng tốt nghiệp, hợp tác quốc tế.</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917AB" w14:textId="77777777" w:rsidR="00644875"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DB99C" w14:textId="77777777" w:rsidR="00644875"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1A60153E"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DA808" w14:textId="2DD2AC85" w:rsidR="00644875" w:rsidRPr="007D641B" w:rsidRDefault="00644875"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3F532" w14:textId="69E0D972" w:rsidR="00644875" w:rsidRPr="007D641B" w:rsidRDefault="00644875" w:rsidP="00515606">
            <w:pPr>
              <w:spacing w:after="0" w:line="240" w:lineRule="auto"/>
              <w:rPr>
                <w:rFonts w:asciiTheme="majorHAnsi" w:hAnsiTheme="majorHAnsi" w:cstheme="majorHAnsi"/>
                <w:szCs w:val="28"/>
              </w:rPr>
            </w:pPr>
            <w:r w:rsidRPr="007D641B">
              <w:rPr>
                <w:rFonts w:asciiTheme="majorHAnsi" w:hAnsiTheme="majorHAnsi" w:cstheme="majorHAnsi"/>
                <w:szCs w:val="28"/>
              </w:rPr>
              <w:t xml:space="preserve">Tự </w:t>
            </w:r>
            <w:r w:rsidRPr="007D641B">
              <w:rPr>
                <w:rFonts w:asciiTheme="majorHAnsi" w:hAnsiTheme="majorHAnsi" w:cstheme="majorHAnsi"/>
                <w:szCs w:val="28"/>
              </w:rPr>
              <w:lastRenderedPageBreak/>
              <w:t>hào tiếp bước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28B81" w14:textId="775D7AC0" w:rsidR="00644875"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15s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EB5F2" w14:textId="3C28843F" w:rsidR="00644875" w:rsidRPr="007D641B" w:rsidRDefault="00644875" w:rsidP="00515606">
            <w:pPr>
              <w:spacing w:after="0" w:line="240" w:lineRule="auto"/>
              <w:rPr>
                <w:rFonts w:asciiTheme="majorHAnsi" w:hAnsiTheme="majorHAnsi" w:cstheme="majorHAnsi"/>
                <w:szCs w:val="28"/>
              </w:rPr>
            </w:pPr>
            <w:r w:rsidRPr="007D641B">
              <w:rPr>
                <w:rFonts w:asciiTheme="majorHAnsi" w:hAnsiTheme="majorHAnsi" w:cstheme="majorHAnsi"/>
                <w:szCs w:val="28"/>
              </w:rPr>
              <w:t xml:space="preserve">Hôm nay, </w:t>
            </w:r>
            <w:r w:rsidRPr="007D641B">
              <w:rPr>
                <w:rFonts w:asciiTheme="majorHAnsi" w:hAnsiTheme="majorHAnsi" w:cstheme="majorHAnsi"/>
                <w:szCs w:val="28"/>
              </w:rPr>
              <w:lastRenderedPageBreak/>
              <w:t>Đại học Công nghiệp Hà Nội tiếp tục kế thừa và phát huy truyền thống vẻ vang, không ngừng đổi mới để đáp ứng nhu cầu phát triển kinh tế - xã hội. Tinh thần học tập và cống hiến mà Bác đã căn dặn vẫn luôn là ngọn đuốc soi đường cho những bước đi mạnh mẽ trong tương 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C3D46D" w14:textId="1BED65BD" w:rsidR="00644875" w:rsidRPr="007D641B" w:rsidRDefault="00644875" w:rsidP="00644875">
            <w:pPr>
              <w:pStyle w:val="oancuaDanhsach"/>
              <w:numPr>
                <w:ilvl w:val="0"/>
                <w:numId w:val="8"/>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Sinh viên hiện tại học </w:t>
            </w:r>
            <w:r w:rsidRPr="007D641B">
              <w:rPr>
                <w:rFonts w:asciiTheme="majorHAnsi" w:eastAsia="Times New Roman" w:hAnsiTheme="majorHAnsi" w:cstheme="majorHAnsi"/>
                <w:kern w:val="0"/>
                <w:szCs w:val="28"/>
                <w:lang w:eastAsia="vi-VN"/>
                <w14:ligatures w14:val="none"/>
              </w:rPr>
              <w:lastRenderedPageBreak/>
              <w:t>tập, nghiên cứu trong môi trường hiện đại.</w:t>
            </w:r>
          </w:p>
          <w:p w14:paraId="4DD951BD" w14:textId="77777777" w:rsidR="00644875" w:rsidRPr="007D641B" w:rsidRDefault="00644875" w:rsidP="00644875">
            <w:pPr>
              <w:pStyle w:val="oancuaDanhsach"/>
              <w:numPr>
                <w:ilvl w:val="0"/>
                <w:numId w:val="8"/>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Hình ảnh ban lãnh đạo nhà trường cam kết vì tương lai.</w:t>
            </w:r>
          </w:p>
          <w:p w14:paraId="452FF41C" w14:textId="77777777" w:rsidR="00644875" w:rsidRPr="007D641B" w:rsidRDefault="00644875" w:rsidP="00644875">
            <w:pPr>
              <w:pStyle w:val="oancuaDanhsach"/>
              <w:numPr>
                <w:ilvl w:val="0"/>
                <w:numId w:val="8"/>
              </w:numPr>
              <w:spacing w:after="0" w:line="240" w:lineRule="auto"/>
              <w:rPr>
                <w:rFonts w:asciiTheme="majorHAnsi" w:eastAsia="Times New Roman" w:hAnsiTheme="majorHAnsi" w:cstheme="majorHAnsi"/>
                <w:kern w:val="0"/>
                <w:szCs w:val="28"/>
                <w:lang w:eastAsia="vi-VN"/>
                <w14:ligatures w14:val="none"/>
              </w:rPr>
            </w:pPr>
            <w:proofErr w:type="spellStart"/>
            <w:r w:rsidRPr="007D641B">
              <w:rPr>
                <w:rFonts w:asciiTheme="majorHAnsi" w:eastAsia="Times New Roman" w:hAnsiTheme="majorHAnsi" w:cstheme="majorHAnsi"/>
                <w:kern w:val="0"/>
                <w:szCs w:val="28"/>
                <w:lang w:eastAsia="vi-VN"/>
                <w14:ligatures w14:val="none"/>
              </w:rPr>
              <w:t>Logo</w:t>
            </w:r>
            <w:proofErr w:type="spellEnd"/>
            <w:r w:rsidRPr="007D641B">
              <w:rPr>
                <w:rFonts w:asciiTheme="majorHAnsi" w:eastAsia="Times New Roman" w:hAnsiTheme="majorHAnsi" w:cstheme="majorHAnsi"/>
                <w:kern w:val="0"/>
                <w:szCs w:val="28"/>
                <w:lang w:eastAsia="vi-VN"/>
                <w14:ligatures w14:val="none"/>
              </w:rPr>
              <w:t xml:space="preserve"> của trường</w:t>
            </w:r>
          </w:p>
          <w:p w14:paraId="0EB6D5D7" w14:textId="7D9F3FFE" w:rsidR="00644875" w:rsidRPr="007D641B" w:rsidRDefault="00644875" w:rsidP="00644875">
            <w:pPr>
              <w:pStyle w:val="oancuaDanhsach"/>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36532D" w14:textId="77777777" w:rsidR="00644875"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1B66C" w14:textId="77777777" w:rsidR="00644875"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0C5A0EFC"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E6967" w14:textId="7CBAED48" w:rsidR="00644875" w:rsidRPr="007D641B" w:rsidRDefault="00644875"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E7EE3" w14:textId="5180B875" w:rsidR="00644875" w:rsidRPr="007D641B" w:rsidRDefault="00296429" w:rsidP="00515606">
            <w:pPr>
              <w:spacing w:after="0" w:line="240" w:lineRule="auto"/>
              <w:rPr>
                <w:rFonts w:asciiTheme="majorHAnsi" w:hAnsiTheme="majorHAnsi" w:cstheme="majorHAnsi"/>
                <w:szCs w:val="28"/>
              </w:rPr>
            </w:pPr>
            <w:r w:rsidRPr="007D641B">
              <w:rPr>
                <w:rFonts w:asciiTheme="majorHAnsi" w:hAnsiTheme="majorHAnsi" w:cstheme="majorHAnsi"/>
                <w:szCs w:val="28"/>
              </w:rPr>
              <w:t>Các Khoa - Viện và Ngành đào tạo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66CEF1" w14:textId="749194DA" w:rsidR="00644875" w:rsidRPr="007D641B" w:rsidRDefault="00296429"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DAC6C" w14:textId="5E72273A" w:rsidR="00644875" w:rsidRPr="007D641B" w:rsidRDefault="00296429" w:rsidP="00515606">
            <w:pPr>
              <w:spacing w:after="0" w:line="240" w:lineRule="auto"/>
              <w:rPr>
                <w:rFonts w:asciiTheme="majorHAnsi" w:hAnsiTheme="majorHAnsi" w:cstheme="majorHAnsi"/>
                <w:szCs w:val="28"/>
              </w:rPr>
            </w:pPr>
            <w:r w:rsidRPr="007D641B">
              <w:rPr>
                <w:rFonts w:asciiTheme="majorHAnsi" w:hAnsiTheme="majorHAnsi" w:cstheme="majorHAnsi"/>
                <w:szCs w:val="28"/>
              </w:rPr>
              <w:t xml:space="preserve">Hiện nay, Đại học Công nghiệp Hà Nội sở hữu 3 trường trực thuộc và nhiều khoa, viện đào tạo đa dạng các ngành nghề, từ ngôn ngữ, du lịch đến cơ khí, </w:t>
            </w:r>
            <w:r w:rsidRPr="007D641B">
              <w:rPr>
                <w:rFonts w:asciiTheme="majorHAnsi" w:hAnsiTheme="majorHAnsi" w:cstheme="majorHAnsi"/>
                <w:szCs w:val="28"/>
              </w:rPr>
              <w:lastRenderedPageBreak/>
              <w:t>điện tử, kinh tế và công nghệ thông tin. Tính đến năm 2024, Nhà trường có 52 ngành/chương trình đào tạo đại học chính quy, với 7650 chỉ tiêu mỗi năm. Đặc biệt, các ngành đào tạo mới như An toàn thông tin, Kỹ thuật sản xuất thông minh, Ngôn ngữ học, hay Năng lượng tái tạo đang đón nhận sự quan tâm lớn của xã hội.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44154" w14:textId="53D32869" w:rsidR="00296429" w:rsidRPr="007D641B" w:rsidRDefault="00296429" w:rsidP="00296429">
            <w:pPr>
              <w:pStyle w:val="oancuaDanhsach"/>
              <w:numPr>
                <w:ilvl w:val="0"/>
                <w:numId w:val="9"/>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Cảnh giảng viên giảng bài, sinh viên thảo luận, thực hành trong các phòng thí nghiệm hiện đại.</w:t>
            </w:r>
          </w:p>
          <w:p w14:paraId="63EAF1C7" w14:textId="32424342" w:rsidR="00296429" w:rsidRPr="007D641B" w:rsidRDefault="00296429" w:rsidP="00296429">
            <w:pPr>
              <w:pStyle w:val="oancuaDanhsach"/>
              <w:numPr>
                <w:ilvl w:val="0"/>
                <w:numId w:val="9"/>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Cận cảnh các bảng hiệu của các khoa: Ngôn ngữ, Du lịch, Cơ khí, Điện tử, Kinh tế, Công nghệ Thông tin.</w:t>
            </w:r>
          </w:p>
          <w:p w14:paraId="596C7FE7" w14:textId="157A2CBC" w:rsidR="00644875" w:rsidRPr="007D641B" w:rsidRDefault="00296429" w:rsidP="00296429">
            <w:pPr>
              <w:pStyle w:val="oancuaDanhsach"/>
              <w:numPr>
                <w:ilvl w:val="0"/>
                <w:numId w:val="9"/>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Hình ảnh sinh viên </w:t>
            </w:r>
            <w:r w:rsidRPr="007D641B">
              <w:rPr>
                <w:rFonts w:asciiTheme="majorHAnsi" w:eastAsia="Times New Roman" w:hAnsiTheme="majorHAnsi" w:cstheme="majorHAnsi"/>
                <w:kern w:val="0"/>
                <w:szCs w:val="28"/>
                <w:lang w:eastAsia="vi-VN"/>
                <w14:ligatures w14:val="none"/>
              </w:rPr>
              <w:t>đang học tập, thảo luận nhóm</w:t>
            </w:r>
            <w:r w:rsidRPr="007D641B">
              <w:rPr>
                <w:rFonts w:asciiTheme="majorHAnsi" w:eastAsia="Times New Roman" w:hAnsiTheme="majorHAnsi" w:cstheme="majorHAnsi"/>
                <w:kern w:val="0"/>
                <w:szCs w:val="28"/>
                <w:lang w:eastAsia="vi-V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3A480" w14:textId="77777777" w:rsidR="00644875"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8557" w14:textId="77777777" w:rsidR="00644875" w:rsidRPr="007D641B" w:rsidRDefault="00644875" w:rsidP="00515606">
            <w:pPr>
              <w:spacing w:after="0" w:line="240" w:lineRule="auto"/>
              <w:rPr>
                <w:rFonts w:asciiTheme="majorHAnsi" w:eastAsia="Times New Roman" w:hAnsiTheme="majorHAnsi" w:cstheme="majorHAnsi"/>
                <w:kern w:val="0"/>
                <w:szCs w:val="28"/>
                <w:lang w:eastAsia="vi-VN"/>
                <w14:ligatures w14:val="none"/>
              </w:rPr>
            </w:pPr>
          </w:p>
        </w:tc>
      </w:tr>
      <w:tr w:rsidR="007D641B" w:rsidRPr="007D641B" w14:paraId="354AB44D"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C7906" w14:textId="089002DA" w:rsidR="00296429" w:rsidRPr="007D641B" w:rsidRDefault="00296429"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BCB93" w14:textId="5D365AA5" w:rsidR="00296429" w:rsidRPr="007D641B" w:rsidRDefault="00296429" w:rsidP="00515606">
            <w:pPr>
              <w:spacing w:after="0" w:line="240" w:lineRule="auto"/>
              <w:rPr>
                <w:rFonts w:asciiTheme="majorHAnsi" w:hAnsiTheme="majorHAnsi" w:cstheme="majorHAnsi"/>
                <w:szCs w:val="28"/>
              </w:rPr>
            </w:pPr>
            <w:r w:rsidRPr="007D641B">
              <w:rPr>
                <w:rFonts w:asciiTheme="majorHAnsi" w:hAnsiTheme="majorHAnsi" w:cstheme="majorHAnsi"/>
                <w:szCs w:val="28"/>
              </w:rPr>
              <w:t>Một số ngành đào tạo tiêu biểu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D8B90" w14:textId="5160A9F8" w:rsidR="00296429" w:rsidRPr="007D641B" w:rsidRDefault="00296429"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270C7" w14:textId="77777777" w:rsidR="00296429" w:rsidRPr="00296429" w:rsidRDefault="00296429" w:rsidP="00296429">
            <w:p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296429">
              <w:rPr>
                <w:rFonts w:asciiTheme="majorHAnsi" w:eastAsia="Times New Roman" w:hAnsiTheme="majorHAnsi" w:cstheme="majorHAnsi"/>
                <w:kern w:val="0"/>
                <w:szCs w:val="28"/>
                <w:lang w:eastAsia="vi-VN"/>
                <w14:ligatures w14:val="none"/>
              </w:rPr>
              <w:t xml:space="preserve">Đại học Công nghiệp Hà Nội nổi bật với các ngành đào tạo tiêu biểu như Công nghệ kỹ thuật cơ khí, Công nghệ kỹ </w:t>
            </w:r>
            <w:r w:rsidRPr="00296429">
              <w:rPr>
                <w:rFonts w:asciiTheme="majorHAnsi" w:eastAsia="Times New Roman" w:hAnsiTheme="majorHAnsi" w:cstheme="majorHAnsi"/>
                <w:kern w:val="0"/>
                <w:szCs w:val="28"/>
                <w:lang w:eastAsia="vi-VN"/>
                <w14:ligatures w14:val="none"/>
              </w:rPr>
              <w:lastRenderedPageBreak/>
              <w:t>thuật ô tô, và Công nghệ kỹ thuật điện tử.</w:t>
            </w:r>
          </w:p>
          <w:p w14:paraId="027D71A4" w14:textId="77777777" w:rsidR="00296429" w:rsidRPr="00296429" w:rsidRDefault="00296429" w:rsidP="00296429">
            <w:pPr>
              <w:numPr>
                <w:ilvl w:val="0"/>
                <w:numId w:val="10"/>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296429">
              <w:rPr>
                <w:rFonts w:asciiTheme="majorHAnsi" w:eastAsia="Times New Roman" w:hAnsiTheme="majorHAnsi" w:cstheme="majorHAnsi"/>
                <w:kern w:val="0"/>
                <w:szCs w:val="28"/>
                <w:lang w:eastAsia="vi-VN"/>
                <w14:ligatures w14:val="none"/>
              </w:rPr>
              <w:t xml:space="preserve">Ngành Công nghệ kỹ thuật cơ khí đào tạo các kỹ sư với kiến thức sâu rộng về thiết kế, chế tạo, bảo trì máy móc công nghiệp, đáp ứng nhu cầu của các nhà máy, xí </w:t>
            </w:r>
            <w:r w:rsidRPr="00296429">
              <w:rPr>
                <w:rFonts w:asciiTheme="majorHAnsi" w:eastAsia="Times New Roman" w:hAnsiTheme="majorHAnsi" w:cstheme="majorHAnsi"/>
                <w:kern w:val="0"/>
                <w:szCs w:val="28"/>
                <w:lang w:eastAsia="vi-VN"/>
                <w14:ligatures w14:val="none"/>
              </w:rPr>
              <w:lastRenderedPageBreak/>
              <w:t>nghiệp lớn trong và ngoài nước.</w:t>
            </w:r>
          </w:p>
          <w:p w14:paraId="217D510F" w14:textId="77777777" w:rsidR="00296429" w:rsidRPr="00296429" w:rsidRDefault="00296429" w:rsidP="00296429">
            <w:pPr>
              <w:numPr>
                <w:ilvl w:val="0"/>
                <w:numId w:val="10"/>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296429">
              <w:rPr>
                <w:rFonts w:asciiTheme="majorHAnsi" w:eastAsia="Times New Roman" w:hAnsiTheme="majorHAnsi" w:cstheme="majorHAnsi"/>
                <w:kern w:val="0"/>
                <w:szCs w:val="28"/>
                <w:lang w:eastAsia="vi-VN"/>
                <w14:ligatures w14:val="none"/>
              </w:rPr>
              <w:t xml:space="preserve">Ngành Công nghệ kỹ thuật ô tô mang đến kiến thức từ thiết kế, chế tạo đến bảo trì và nghiên cứu công nghệ xe hiện đại, giúp sinh viên làm việc trong các nhà máy sản xuất, sửa </w:t>
            </w:r>
            <w:r w:rsidRPr="00296429">
              <w:rPr>
                <w:rFonts w:asciiTheme="majorHAnsi" w:eastAsia="Times New Roman" w:hAnsiTheme="majorHAnsi" w:cstheme="majorHAnsi"/>
                <w:kern w:val="0"/>
                <w:szCs w:val="28"/>
                <w:lang w:eastAsia="vi-VN"/>
                <w14:ligatures w14:val="none"/>
              </w:rPr>
              <w:lastRenderedPageBreak/>
              <w:t>chữa hoặc kiểm định xe cơ giới.</w:t>
            </w:r>
          </w:p>
          <w:p w14:paraId="066FDFE5" w14:textId="77777777" w:rsidR="00296429" w:rsidRPr="007D641B" w:rsidRDefault="00296429" w:rsidP="00515606">
            <w:pPr>
              <w:spacing w:after="0" w:line="240" w:lineRule="auto"/>
              <w:rPr>
                <w:rFonts w:asciiTheme="majorHAnsi" w:hAnsiTheme="majorHAnsi" w:cstheme="majorHAnsi"/>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B30F3" w14:textId="1C85B088" w:rsidR="00296429" w:rsidRPr="007D641B" w:rsidRDefault="00296429" w:rsidP="00296429">
            <w:pPr>
              <w:pStyle w:val="oancuaDanhsach"/>
              <w:numPr>
                <w:ilvl w:val="1"/>
                <w:numId w:val="10"/>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Sinh viên ngành Cơ khí làm việc với máy cắt CNC, </w:t>
            </w:r>
            <w:proofErr w:type="spellStart"/>
            <w:r w:rsidRPr="007D641B">
              <w:rPr>
                <w:rFonts w:asciiTheme="majorHAnsi" w:eastAsia="Times New Roman" w:hAnsiTheme="majorHAnsi" w:cstheme="majorHAnsi"/>
                <w:kern w:val="0"/>
                <w:szCs w:val="28"/>
                <w:lang w:eastAsia="vi-VN"/>
                <w14:ligatures w14:val="none"/>
              </w:rPr>
              <w:t>robot</w:t>
            </w:r>
            <w:proofErr w:type="spellEnd"/>
            <w:r w:rsidRPr="007D641B">
              <w:rPr>
                <w:rFonts w:asciiTheme="majorHAnsi" w:eastAsia="Times New Roman" w:hAnsiTheme="majorHAnsi" w:cstheme="majorHAnsi"/>
                <w:kern w:val="0"/>
                <w:szCs w:val="28"/>
                <w:lang w:eastAsia="vi-VN"/>
                <w14:ligatures w14:val="none"/>
              </w:rPr>
              <w:t xml:space="preserve"> công nghiệp.</w:t>
            </w:r>
          </w:p>
          <w:p w14:paraId="5641B04B" w14:textId="31F8FE3C" w:rsidR="00296429" w:rsidRPr="007D641B" w:rsidRDefault="00296429" w:rsidP="00296429">
            <w:pPr>
              <w:pStyle w:val="oancuaDanhsach"/>
              <w:numPr>
                <w:ilvl w:val="1"/>
                <w:numId w:val="10"/>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Sinh viên ngành Ô tô kiểm tra động cơ, lắp ráp xe trong phòng thí nghiệm.</w:t>
            </w:r>
          </w:p>
          <w:p w14:paraId="0CECF9BC" w14:textId="54A62B10" w:rsidR="00296429" w:rsidRPr="007D641B" w:rsidRDefault="00296429" w:rsidP="00296429">
            <w:pPr>
              <w:pStyle w:val="oancuaDanhsach"/>
              <w:numPr>
                <w:ilvl w:val="1"/>
                <w:numId w:val="10"/>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Cảnh mô phỏng ngành điện tử y sinh với thiết bị đo </w:t>
            </w:r>
            <w:r w:rsidRPr="007D641B">
              <w:rPr>
                <w:rFonts w:asciiTheme="majorHAnsi" w:eastAsia="Times New Roman" w:hAnsiTheme="majorHAnsi" w:cstheme="majorHAnsi"/>
                <w:kern w:val="0"/>
                <w:szCs w:val="28"/>
                <w:lang w:eastAsia="vi-VN"/>
                <w14:ligatures w14:val="none"/>
              </w:rPr>
              <w:lastRenderedPageBreak/>
              <w:t>đạc và cảm biến hiện đại.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554D8" w14:textId="77777777" w:rsidR="00296429" w:rsidRPr="007D641B" w:rsidRDefault="00296429"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4E178" w14:textId="77777777" w:rsidR="00296429" w:rsidRPr="007D641B" w:rsidRDefault="00296429" w:rsidP="00515606">
            <w:pPr>
              <w:spacing w:after="0" w:line="240" w:lineRule="auto"/>
              <w:rPr>
                <w:rFonts w:asciiTheme="majorHAnsi" w:eastAsia="Times New Roman" w:hAnsiTheme="majorHAnsi" w:cstheme="majorHAnsi"/>
                <w:kern w:val="0"/>
                <w:szCs w:val="28"/>
                <w:lang w:eastAsia="vi-VN"/>
                <w14:ligatures w14:val="none"/>
              </w:rPr>
            </w:pPr>
          </w:p>
        </w:tc>
      </w:tr>
      <w:tr w:rsidR="00296429" w:rsidRPr="007D641B" w14:paraId="72D5C326"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88F75" w14:textId="6904E925" w:rsidR="00296429" w:rsidRPr="007D641B" w:rsidRDefault="00296429"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487EB" w14:textId="064BE660" w:rsidR="00296429" w:rsidRPr="007D641B" w:rsidRDefault="00296429" w:rsidP="00515606">
            <w:pPr>
              <w:spacing w:after="0" w:line="240" w:lineRule="auto"/>
              <w:rPr>
                <w:rFonts w:asciiTheme="majorHAnsi" w:hAnsiTheme="majorHAnsi" w:cstheme="majorHAnsi"/>
                <w:szCs w:val="28"/>
              </w:rPr>
            </w:pPr>
            <w:r w:rsidRPr="007D641B">
              <w:rPr>
                <w:rFonts w:asciiTheme="majorHAnsi" w:hAnsiTheme="majorHAnsi" w:cstheme="majorHAnsi"/>
                <w:szCs w:val="28"/>
              </w:rPr>
              <w:t>Các hình thức xét tuyển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F2B80" w14:textId="6161BC07" w:rsidR="00296429" w:rsidRPr="007D641B" w:rsidRDefault="00296429"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2C70F" w14:textId="77777777" w:rsidR="00296429" w:rsidRPr="00296429" w:rsidRDefault="00296429" w:rsidP="00296429">
            <w:p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296429">
              <w:rPr>
                <w:rFonts w:asciiTheme="majorHAnsi" w:eastAsia="Times New Roman" w:hAnsiTheme="majorHAnsi" w:cstheme="majorHAnsi"/>
                <w:kern w:val="0"/>
                <w:szCs w:val="28"/>
                <w:lang w:eastAsia="vi-VN"/>
                <w14:ligatures w14:val="none"/>
              </w:rPr>
              <w:t>Năm 2024, Đại học Công nghiệp Hà Nội áp dụng đa dạng các phương thức xét tuyển để tạo cơ hội tốt nhất cho thí sinh:</w:t>
            </w:r>
          </w:p>
          <w:p w14:paraId="11BB5F0C" w14:textId="77777777" w:rsidR="00296429" w:rsidRPr="00296429" w:rsidRDefault="00296429" w:rsidP="00296429">
            <w:pPr>
              <w:numPr>
                <w:ilvl w:val="0"/>
                <w:numId w:val="11"/>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296429">
              <w:rPr>
                <w:rFonts w:asciiTheme="majorHAnsi" w:eastAsia="Times New Roman" w:hAnsiTheme="majorHAnsi" w:cstheme="majorHAnsi"/>
                <w:kern w:val="0"/>
                <w:szCs w:val="28"/>
                <w:lang w:eastAsia="vi-VN"/>
                <w14:ligatures w14:val="none"/>
              </w:rPr>
              <w:t>Xét tuyển thẳng theo quy định của Bộ Giáo dục và Đào tạo.</w:t>
            </w:r>
          </w:p>
          <w:p w14:paraId="5C3A059B" w14:textId="77777777" w:rsidR="00296429" w:rsidRPr="00296429" w:rsidRDefault="00296429" w:rsidP="00296429">
            <w:pPr>
              <w:numPr>
                <w:ilvl w:val="0"/>
                <w:numId w:val="11"/>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296429">
              <w:rPr>
                <w:rFonts w:asciiTheme="majorHAnsi" w:eastAsia="Times New Roman" w:hAnsiTheme="majorHAnsi" w:cstheme="majorHAnsi"/>
                <w:kern w:val="0"/>
                <w:szCs w:val="28"/>
                <w:lang w:eastAsia="vi-VN"/>
                <w14:ligatures w14:val="none"/>
              </w:rPr>
              <w:t>Xét tuyển dựa trên kết quả thi tốt nghiệp THP</w:t>
            </w:r>
            <w:r w:rsidRPr="00296429">
              <w:rPr>
                <w:rFonts w:asciiTheme="majorHAnsi" w:eastAsia="Times New Roman" w:hAnsiTheme="majorHAnsi" w:cstheme="majorHAnsi"/>
                <w:kern w:val="0"/>
                <w:szCs w:val="28"/>
                <w:lang w:eastAsia="vi-VN"/>
                <w14:ligatures w14:val="none"/>
              </w:rPr>
              <w:lastRenderedPageBreak/>
              <w:t>T, chiếm khoảng 65% tổng chỉ tiêu.</w:t>
            </w:r>
          </w:p>
          <w:p w14:paraId="38F5F8A1" w14:textId="77777777" w:rsidR="00296429" w:rsidRPr="00296429" w:rsidRDefault="00296429" w:rsidP="00296429">
            <w:pPr>
              <w:numPr>
                <w:ilvl w:val="0"/>
                <w:numId w:val="11"/>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296429">
              <w:rPr>
                <w:rFonts w:asciiTheme="majorHAnsi" w:eastAsia="Times New Roman" w:hAnsiTheme="majorHAnsi" w:cstheme="majorHAnsi"/>
                <w:kern w:val="0"/>
                <w:szCs w:val="28"/>
                <w:lang w:eastAsia="vi-VN"/>
                <w14:ligatures w14:val="none"/>
              </w:rPr>
              <w:t xml:space="preserve">Ngoài ra, trường còn xét tuyển dựa trên kết quả học tập THPT, các chứng chỉ quốc tế, và các kỳ thi đánh giá năng lực từ Đại học Quốc gia Hà Nội và Đại học Bách </w:t>
            </w:r>
            <w:r w:rsidRPr="00296429">
              <w:rPr>
                <w:rFonts w:asciiTheme="majorHAnsi" w:eastAsia="Times New Roman" w:hAnsiTheme="majorHAnsi" w:cstheme="majorHAnsi"/>
                <w:kern w:val="0"/>
                <w:szCs w:val="28"/>
                <w:lang w:eastAsia="vi-VN"/>
                <w14:ligatures w14:val="none"/>
              </w:rPr>
              <w:lastRenderedPageBreak/>
              <w:t>khoa Hà Nội.</w:t>
            </w:r>
          </w:p>
          <w:p w14:paraId="61F47AFB" w14:textId="77777777" w:rsidR="00296429" w:rsidRPr="007D641B" w:rsidRDefault="00296429" w:rsidP="00296429">
            <w:pPr>
              <w:spacing w:before="100" w:beforeAutospacing="1" w:after="100" w:afterAutospacing="1"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C112B" w14:textId="6ACCEC28" w:rsidR="00296429" w:rsidRPr="007D641B" w:rsidRDefault="00296429" w:rsidP="00296429">
            <w:pPr>
              <w:pStyle w:val="oancuaDanhsach"/>
              <w:numPr>
                <w:ilvl w:val="1"/>
                <w:numId w:val="11"/>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Hình ảnh tuyển sinh các ngành của năm 2024.</w:t>
            </w:r>
          </w:p>
          <w:p w14:paraId="7B1ED2D6" w14:textId="7B7D3E13" w:rsidR="00296429" w:rsidRPr="007D641B" w:rsidRDefault="00296429" w:rsidP="00296429">
            <w:pPr>
              <w:pStyle w:val="oancuaDanhsach"/>
              <w:numPr>
                <w:ilvl w:val="1"/>
                <w:numId w:val="11"/>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Hình ảnh các buổi tư vấn tuyển sinh của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8B4BE8" w14:textId="77777777" w:rsidR="00296429" w:rsidRPr="007D641B" w:rsidRDefault="00296429"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C0056" w14:textId="77777777" w:rsidR="00296429" w:rsidRPr="007D641B" w:rsidRDefault="00296429" w:rsidP="00515606">
            <w:pPr>
              <w:spacing w:after="0" w:line="240" w:lineRule="auto"/>
              <w:rPr>
                <w:rFonts w:asciiTheme="majorHAnsi" w:eastAsia="Times New Roman" w:hAnsiTheme="majorHAnsi" w:cstheme="majorHAnsi"/>
                <w:kern w:val="0"/>
                <w:szCs w:val="28"/>
                <w:lang w:eastAsia="vi-VN"/>
                <w14:ligatures w14:val="none"/>
              </w:rPr>
            </w:pPr>
          </w:p>
        </w:tc>
      </w:tr>
      <w:tr w:rsidR="00296429" w:rsidRPr="007D641B" w14:paraId="799DB750"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0CFD5" w14:textId="30E29BBD" w:rsidR="00296429" w:rsidRPr="007D641B" w:rsidRDefault="00296429"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lastRenderedPageBreak/>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F571" w14:textId="28969909" w:rsidR="00296429" w:rsidRPr="007D641B" w:rsidRDefault="00E2096F" w:rsidP="00515606">
            <w:pPr>
              <w:spacing w:after="0" w:line="240" w:lineRule="auto"/>
              <w:rPr>
                <w:rFonts w:asciiTheme="majorHAnsi" w:hAnsiTheme="majorHAnsi" w:cstheme="majorHAnsi"/>
                <w:szCs w:val="28"/>
              </w:rPr>
            </w:pPr>
            <w:r w:rsidRPr="007D641B">
              <w:rPr>
                <w:rFonts w:asciiTheme="majorHAnsi" w:hAnsiTheme="majorHAnsi" w:cstheme="majorHAnsi"/>
                <w:szCs w:val="28"/>
              </w:rPr>
              <w:t>Chính sách học bổng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1F2CD" w14:textId="7BF3019C" w:rsidR="00296429" w:rsidRPr="007D641B" w:rsidRDefault="00E2096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39924" w14:textId="77777777" w:rsidR="00E2096F" w:rsidRPr="00E2096F" w:rsidRDefault="00E2096F" w:rsidP="00E2096F">
            <w:p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E2096F">
              <w:rPr>
                <w:rFonts w:asciiTheme="majorHAnsi" w:eastAsia="Times New Roman" w:hAnsiTheme="majorHAnsi" w:cstheme="majorHAnsi"/>
                <w:kern w:val="0"/>
                <w:szCs w:val="28"/>
                <w:lang w:eastAsia="vi-VN"/>
                <w14:ligatures w14:val="none"/>
              </w:rPr>
              <w:t>Để khuyến khích tinh thần học tập và nghiên cứu, Đại học Công nghiệp Hà Nội mang đến nhiều chính sách học bổng giá trị:</w:t>
            </w:r>
          </w:p>
          <w:p w14:paraId="2AD6E2C1" w14:textId="77777777" w:rsidR="00E2096F" w:rsidRPr="00E2096F" w:rsidRDefault="00E2096F" w:rsidP="00E2096F">
            <w:pPr>
              <w:numPr>
                <w:ilvl w:val="0"/>
                <w:numId w:val="12"/>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E2096F">
              <w:rPr>
                <w:rFonts w:asciiTheme="majorHAnsi" w:eastAsia="Times New Roman" w:hAnsiTheme="majorHAnsi" w:cstheme="majorHAnsi"/>
                <w:kern w:val="0"/>
                <w:szCs w:val="28"/>
                <w:lang w:eastAsia="vi-VN"/>
                <w14:ligatures w14:val="none"/>
              </w:rPr>
              <w:t>Học bổng đầu vào với mức hỗ trợ lên đến 100 triệu đồng dành cho sinh viên có thành tích xuất sắc.</w:t>
            </w:r>
          </w:p>
          <w:p w14:paraId="10C5D671" w14:textId="77777777" w:rsidR="00E2096F" w:rsidRPr="00E2096F" w:rsidRDefault="00E2096F" w:rsidP="00E2096F">
            <w:pPr>
              <w:numPr>
                <w:ilvl w:val="0"/>
                <w:numId w:val="12"/>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E2096F">
              <w:rPr>
                <w:rFonts w:asciiTheme="majorHAnsi" w:eastAsia="Times New Roman" w:hAnsiTheme="majorHAnsi" w:cstheme="majorHAnsi"/>
                <w:kern w:val="0"/>
                <w:szCs w:val="28"/>
                <w:lang w:eastAsia="vi-VN"/>
                <w14:ligatures w14:val="none"/>
              </w:rPr>
              <w:t xml:space="preserve">Học bổng khuyến khích </w:t>
            </w:r>
            <w:r w:rsidRPr="00E2096F">
              <w:rPr>
                <w:rFonts w:asciiTheme="majorHAnsi" w:eastAsia="Times New Roman" w:hAnsiTheme="majorHAnsi" w:cstheme="majorHAnsi"/>
                <w:kern w:val="0"/>
                <w:szCs w:val="28"/>
                <w:lang w:eastAsia="vi-VN"/>
                <w14:ligatures w14:val="none"/>
              </w:rPr>
              <w:lastRenderedPageBreak/>
              <w:t>học tập và học bổng Nguyễn Thanh Bình dành cho sinh viên đạt kết quả cao trong học kỳ.</w:t>
            </w:r>
          </w:p>
          <w:p w14:paraId="10C055BD" w14:textId="77777777" w:rsidR="00E2096F" w:rsidRPr="00E2096F" w:rsidRDefault="00E2096F" w:rsidP="00E2096F">
            <w:pPr>
              <w:numPr>
                <w:ilvl w:val="0"/>
                <w:numId w:val="12"/>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E2096F">
              <w:rPr>
                <w:rFonts w:asciiTheme="majorHAnsi" w:eastAsia="Times New Roman" w:hAnsiTheme="majorHAnsi" w:cstheme="majorHAnsi"/>
                <w:kern w:val="0"/>
                <w:szCs w:val="28"/>
                <w:lang w:eastAsia="vi-VN"/>
                <w14:ligatures w14:val="none"/>
              </w:rPr>
              <w:t xml:space="preserve">Ngoài ra, nhiều doanh nghiệp hợp tác cùng nhà trường cũng trao tặng học bổng để hỗ trợ sinh viên trong quá </w:t>
            </w:r>
            <w:r w:rsidRPr="00E2096F">
              <w:rPr>
                <w:rFonts w:asciiTheme="majorHAnsi" w:eastAsia="Times New Roman" w:hAnsiTheme="majorHAnsi" w:cstheme="majorHAnsi"/>
                <w:kern w:val="0"/>
                <w:szCs w:val="28"/>
                <w:lang w:eastAsia="vi-VN"/>
                <w14:ligatures w14:val="none"/>
              </w:rPr>
              <w:lastRenderedPageBreak/>
              <w:t>trình học tập.</w:t>
            </w:r>
          </w:p>
          <w:p w14:paraId="206C7AF7" w14:textId="77777777" w:rsidR="00296429" w:rsidRPr="007D641B" w:rsidRDefault="00296429" w:rsidP="00296429">
            <w:pPr>
              <w:spacing w:before="100" w:beforeAutospacing="1" w:after="100" w:afterAutospacing="1"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F25A2" w14:textId="74E1FA45" w:rsidR="00E2096F" w:rsidRPr="007D641B" w:rsidRDefault="00E2096F" w:rsidP="00E2096F">
            <w:pPr>
              <w:pStyle w:val="oancuaDanhsach"/>
              <w:numPr>
                <w:ilvl w:val="2"/>
                <w:numId w:val="11"/>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Cảnh sinh viên nhận học bổng, ban lãnh đạo trao bằng khen.</w:t>
            </w:r>
          </w:p>
          <w:p w14:paraId="7CB61D0F" w14:textId="4D91C4D4" w:rsidR="00296429" w:rsidRPr="007D641B" w:rsidRDefault="00E2096F" w:rsidP="00E2096F">
            <w:pPr>
              <w:pStyle w:val="oancuaDanhsach"/>
              <w:numPr>
                <w:ilvl w:val="2"/>
                <w:numId w:val="11"/>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Doanh nghiệp ký kết hợp tác tài trợ học bổng.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5C5A7" w14:textId="77777777" w:rsidR="00296429" w:rsidRPr="007D641B" w:rsidRDefault="00296429"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FC8597" w14:textId="77777777" w:rsidR="00296429" w:rsidRPr="007D641B" w:rsidRDefault="00296429" w:rsidP="00515606">
            <w:pPr>
              <w:spacing w:after="0" w:line="240" w:lineRule="auto"/>
              <w:rPr>
                <w:rFonts w:asciiTheme="majorHAnsi" w:eastAsia="Times New Roman" w:hAnsiTheme="majorHAnsi" w:cstheme="majorHAnsi"/>
                <w:kern w:val="0"/>
                <w:szCs w:val="28"/>
                <w:lang w:eastAsia="vi-VN"/>
                <w14:ligatures w14:val="none"/>
              </w:rPr>
            </w:pPr>
          </w:p>
        </w:tc>
      </w:tr>
      <w:tr w:rsidR="00E2096F" w:rsidRPr="007D641B" w14:paraId="2C2CC061"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2DDF0" w14:textId="7F2EF914" w:rsidR="00E2096F" w:rsidRPr="007D641B" w:rsidRDefault="00E2096F"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lastRenderedPageBreak/>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90D98" w14:textId="7BD481C8" w:rsidR="00E2096F" w:rsidRPr="007D641B" w:rsidRDefault="00E2096F" w:rsidP="00515606">
            <w:pPr>
              <w:spacing w:after="0" w:line="240" w:lineRule="auto"/>
              <w:rPr>
                <w:rFonts w:asciiTheme="majorHAnsi" w:hAnsiTheme="majorHAnsi" w:cstheme="majorHAnsi"/>
                <w:szCs w:val="28"/>
              </w:rPr>
            </w:pPr>
            <w:r w:rsidRPr="007D641B">
              <w:rPr>
                <w:rFonts w:asciiTheme="majorHAnsi" w:hAnsiTheme="majorHAnsi" w:cstheme="majorHAnsi"/>
                <w:szCs w:val="28"/>
              </w:rPr>
              <w:t>Tỉ lệ việc làm và điểm chuẩn các ngành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BB25B0" w14:textId="45617BA7" w:rsidR="00E2096F" w:rsidRPr="007D641B" w:rsidRDefault="00E2096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49115" w14:textId="77777777" w:rsidR="00E2096F" w:rsidRPr="00E2096F" w:rsidRDefault="00E2096F" w:rsidP="00E2096F">
            <w:p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E2096F">
              <w:rPr>
                <w:rFonts w:asciiTheme="majorHAnsi" w:eastAsia="Times New Roman" w:hAnsiTheme="majorHAnsi" w:cstheme="majorHAnsi"/>
                <w:kern w:val="0"/>
                <w:szCs w:val="28"/>
                <w:lang w:eastAsia="vi-VN"/>
                <w14:ligatures w14:val="none"/>
              </w:rPr>
              <w:t xml:space="preserve">Với chương trình đào tạo định hướng ứng dụng, Đại học Công nghiệp Hà Nội luôn dẫn đầu trong tỷ lệ sinh viên có việc làm sau tốt nghiệp, đạt trên </w:t>
            </w:r>
            <w:r w:rsidRPr="00E2096F">
              <w:rPr>
                <w:rFonts w:asciiTheme="majorHAnsi" w:eastAsia="Times New Roman" w:hAnsiTheme="majorHAnsi" w:cstheme="majorHAnsi"/>
                <w:b/>
                <w:bCs/>
                <w:kern w:val="0"/>
                <w:szCs w:val="28"/>
                <w:lang w:eastAsia="vi-VN"/>
                <w14:ligatures w14:val="none"/>
              </w:rPr>
              <w:t>96% chỉ sau 6 tháng ra trường</w:t>
            </w:r>
            <w:r w:rsidRPr="00E2096F">
              <w:rPr>
                <w:rFonts w:asciiTheme="majorHAnsi" w:eastAsia="Times New Roman" w:hAnsiTheme="majorHAnsi" w:cstheme="majorHAnsi"/>
                <w:kern w:val="0"/>
                <w:szCs w:val="28"/>
                <w:lang w:eastAsia="vi-VN"/>
                <w14:ligatures w14:val="none"/>
              </w:rPr>
              <w:t>. Nhà trường cũng thu hút hàng trăm doanh nghiệp tham gia ngày hội việc làm thường niên, tạo cơ hội việc làm ngay khi sinh viên còn ngồi trên ghế nhà trường.</w:t>
            </w:r>
          </w:p>
          <w:p w14:paraId="1C5EB743" w14:textId="77777777" w:rsidR="00E2096F" w:rsidRPr="00E2096F" w:rsidRDefault="00E2096F" w:rsidP="00E2096F">
            <w:p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E2096F">
              <w:rPr>
                <w:rFonts w:asciiTheme="majorHAnsi" w:eastAsia="Times New Roman" w:hAnsiTheme="majorHAnsi" w:cstheme="majorHAnsi"/>
                <w:kern w:val="0"/>
                <w:szCs w:val="28"/>
                <w:lang w:eastAsia="vi-VN"/>
                <w14:ligatures w14:val="none"/>
              </w:rPr>
              <w:t xml:space="preserve">Điểm chuẩn các ngành đào tạo của trường trong những </w:t>
            </w:r>
            <w:r w:rsidRPr="00E2096F">
              <w:rPr>
                <w:rFonts w:asciiTheme="majorHAnsi" w:eastAsia="Times New Roman" w:hAnsiTheme="majorHAnsi" w:cstheme="majorHAnsi"/>
                <w:kern w:val="0"/>
                <w:szCs w:val="28"/>
                <w:lang w:eastAsia="vi-VN"/>
                <w14:ligatures w14:val="none"/>
              </w:rPr>
              <w:lastRenderedPageBreak/>
              <w:t xml:space="preserve">năm gần đây dao động từ </w:t>
            </w:r>
            <w:r w:rsidRPr="00E2096F">
              <w:rPr>
                <w:rFonts w:asciiTheme="majorHAnsi" w:eastAsia="Times New Roman" w:hAnsiTheme="majorHAnsi" w:cstheme="majorHAnsi"/>
                <w:b/>
                <w:bCs/>
                <w:kern w:val="0"/>
                <w:szCs w:val="28"/>
                <w:lang w:eastAsia="vi-VN"/>
                <w14:ligatures w14:val="none"/>
              </w:rPr>
              <w:t>22 đến 28 điểm</w:t>
            </w:r>
            <w:r w:rsidRPr="00E2096F">
              <w:rPr>
                <w:rFonts w:asciiTheme="majorHAnsi" w:eastAsia="Times New Roman" w:hAnsiTheme="majorHAnsi" w:cstheme="majorHAnsi"/>
                <w:kern w:val="0"/>
                <w:szCs w:val="28"/>
                <w:lang w:eastAsia="vi-VN"/>
                <w14:ligatures w14:val="none"/>
              </w:rPr>
              <w:t>, tùy ngành, với các ngành như Công nghệ thông tin, Công nghệ kỹ thuật ô tô luôn có mức điểm chuẩn cao.</w:t>
            </w:r>
          </w:p>
          <w:p w14:paraId="31A17D86" w14:textId="77777777" w:rsidR="00E2096F" w:rsidRPr="007D641B" w:rsidRDefault="00E2096F" w:rsidP="00E2096F">
            <w:pPr>
              <w:spacing w:before="100" w:beforeAutospacing="1" w:after="100" w:afterAutospacing="1"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084F0" w14:textId="092685D1" w:rsidR="00E2096F" w:rsidRPr="007D641B" w:rsidRDefault="00E2096F" w:rsidP="00E2096F">
            <w:pPr>
              <w:pStyle w:val="oancuaDanhsach"/>
              <w:numPr>
                <w:ilvl w:val="1"/>
                <w:numId w:val="12"/>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Sinh viên tham gia ngày hội việc làm, phỏng vấn tuyển dụng.</w:t>
            </w:r>
          </w:p>
          <w:p w14:paraId="68C95499" w14:textId="77777777" w:rsidR="00E2096F" w:rsidRPr="007D641B" w:rsidRDefault="00E2096F" w:rsidP="00E2096F">
            <w:pPr>
              <w:pStyle w:val="oancuaDanhsach"/>
              <w:numPr>
                <w:ilvl w:val="1"/>
                <w:numId w:val="12"/>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Biểu đồ thể hiện tỷ lệ sinh viên có việc làm sau khi ra trường.</w:t>
            </w:r>
          </w:p>
          <w:p w14:paraId="1B593F95" w14:textId="2CC47CF3" w:rsidR="00E2096F" w:rsidRPr="007D641B" w:rsidRDefault="00E2096F" w:rsidP="00E2096F">
            <w:pPr>
              <w:pStyle w:val="oancuaDanhsach"/>
              <w:spacing w:after="0" w:line="240" w:lineRule="auto"/>
              <w:ind w:left="1440"/>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E8F44F" w14:textId="77777777" w:rsidR="00E2096F" w:rsidRPr="007D641B" w:rsidRDefault="00E2096F"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F14D3D" w14:textId="77777777" w:rsidR="00E2096F" w:rsidRPr="007D641B" w:rsidRDefault="00E2096F" w:rsidP="00515606">
            <w:pPr>
              <w:spacing w:after="0" w:line="240" w:lineRule="auto"/>
              <w:rPr>
                <w:rFonts w:asciiTheme="majorHAnsi" w:eastAsia="Times New Roman" w:hAnsiTheme="majorHAnsi" w:cstheme="majorHAnsi"/>
                <w:kern w:val="0"/>
                <w:szCs w:val="28"/>
                <w:lang w:eastAsia="vi-VN"/>
                <w14:ligatures w14:val="none"/>
              </w:rPr>
            </w:pPr>
          </w:p>
        </w:tc>
      </w:tr>
      <w:tr w:rsidR="00E2096F" w:rsidRPr="007D641B" w14:paraId="1FD7EAE4"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7C798" w14:textId="61EB17C8" w:rsidR="00E2096F" w:rsidRPr="007D641B" w:rsidRDefault="00E2096F"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00C000" w14:textId="17D6A667" w:rsidR="00E2096F" w:rsidRPr="007D641B" w:rsidRDefault="006E220F" w:rsidP="00515606">
            <w:pPr>
              <w:spacing w:after="0" w:line="240" w:lineRule="auto"/>
              <w:rPr>
                <w:rFonts w:asciiTheme="majorHAnsi" w:hAnsiTheme="majorHAnsi" w:cstheme="majorHAnsi"/>
                <w:szCs w:val="28"/>
              </w:rPr>
            </w:pPr>
            <w:r w:rsidRPr="007D641B">
              <w:rPr>
                <w:rFonts w:asciiTheme="majorHAnsi" w:hAnsiTheme="majorHAnsi" w:cstheme="majorHAnsi"/>
                <w:szCs w:val="28"/>
              </w:rPr>
              <w:t>Môi trường giáo dục mở và cơ sở đào tạo rộng lớn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D2992A" w14:textId="66B08862" w:rsidR="00E2096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ABFF0" w14:textId="7CCCB4C6" w:rsidR="00E2096F" w:rsidRPr="007D641B" w:rsidRDefault="006E220F" w:rsidP="00E2096F">
            <w:p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7D641B">
              <w:rPr>
                <w:rFonts w:asciiTheme="majorHAnsi" w:hAnsiTheme="majorHAnsi" w:cstheme="majorHAnsi"/>
                <w:szCs w:val="28"/>
              </w:rPr>
              <w:t xml:space="preserve">Đại học Công nghiệp Hà Nội luôn chú trọng xây dựng một môi trường giáo dục mở, mang đến cơ hội bình đẳng trong học tập, trải nghiệm, và khơi dậy tài năng cho mọi sinh viên. Với tổng diện tích gần 50 ha, ba cơ sở đào tạo của trường là những không gian hiện đại, đa </w:t>
            </w:r>
            <w:r w:rsidRPr="007D641B">
              <w:rPr>
                <w:rFonts w:asciiTheme="majorHAnsi" w:hAnsiTheme="majorHAnsi" w:cstheme="majorHAnsi"/>
                <w:szCs w:val="28"/>
              </w:rPr>
              <w:lastRenderedPageBreak/>
              <w:t>tiện ích, phục vụ cho quá trình học tập và rèn luyện toàn diện của hơn 30.000 sinh viên mỗi năm.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03A32B" w14:textId="3E4B6A1B" w:rsidR="006E220F" w:rsidRPr="007D641B" w:rsidRDefault="006E220F" w:rsidP="006E220F">
            <w:pPr>
              <w:pStyle w:val="oancuaDanhsach"/>
              <w:numPr>
                <w:ilvl w:val="0"/>
                <w:numId w:val="13"/>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Toàn cảnh ba cơ sở của Đại học Công nghiệp Hà Nội.</w:t>
            </w:r>
          </w:p>
          <w:p w14:paraId="4FB258AA" w14:textId="7823BB47" w:rsidR="00E2096F" w:rsidRPr="007D641B" w:rsidRDefault="006E220F" w:rsidP="006E220F">
            <w:pPr>
              <w:pStyle w:val="oancuaDanhsach"/>
              <w:numPr>
                <w:ilvl w:val="0"/>
                <w:numId w:val="13"/>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Sinh viên tham gia các buổi học nhóm, hoạt động ngoại khóa sôi nổi.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062FA" w14:textId="77777777" w:rsidR="00E2096F" w:rsidRPr="007D641B" w:rsidRDefault="00E2096F"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1D5E8" w14:textId="77777777" w:rsidR="00E2096F" w:rsidRPr="007D641B" w:rsidRDefault="00E2096F"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0E83DE7D"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73D622" w14:textId="1E56195D" w:rsidR="006E220F" w:rsidRPr="007D641B" w:rsidRDefault="006E220F"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AB8A9" w14:textId="47930B3F" w:rsidR="006E220F" w:rsidRPr="007D641B" w:rsidRDefault="006E220F" w:rsidP="00515606">
            <w:pPr>
              <w:spacing w:after="0" w:line="240" w:lineRule="auto"/>
              <w:rPr>
                <w:rFonts w:asciiTheme="majorHAnsi" w:hAnsiTheme="majorHAnsi" w:cstheme="majorHAnsi"/>
                <w:szCs w:val="28"/>
              </w:rPr>
            </w:pPr>
            <w:r w:rsidRPr="007D641B">
              <w:rPr>
                <w:rFonts w:asciiTheme="majorHAnsi" w:hAnsiTheme="majorHAnsi" w:cstheme="majorHAnsi"/>
                <w:szCs w:val="28"/>
              </w:rPr>
              <w:t>Cơ sở vật chất phục vụ học tập và thực hành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AEADB" w14:textId="1150C98F"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0CDFE" w14:textId="2D6C6F30" w:rsidR="006E220F" w:rsidRPr="007D641B" w:rsidRDefault="006E220F" w:rsidP="00E2096F">
            <w:pPr>
              <w:spacing w:before="100" w:beforeAutospacing="1" w:after="100" w:afterAutospacing="1" w:line="240" w:lineRule="auto"/>
              <w:rPr>
                <w:rFonts w:asciiTheme="majorHAnsi" w:hAnsiTheme="majorHAnsi" w:cstheme="majorHAnsi"/>
                <w:szCs w:val="28"/>
              </w:rPr>
            </w:pPr>
            <w:r w:rsidRPr="007D641B">
              <w:rPr>
                <w:rFonts w:asciiTheme="majorHAnsi" w:hAnsiTheme="majorHAnsi" w:cstheme="majorHAnsi"/>
                <w:szCs w:val="28"/>
              </w:rPr>
              <w:t>Trường sở hữu hơn 300 giảng đường, phòng học lý thuyết, hội trường lớn, và 200 xưởng thực hành, phòng thí nghiệm với thiết bị hiện đại, đồng bộ. Đây là nền tảng giúp sinh viên được tiếp cận kiến thức gắn liền thực tiễn, đảm bảo chất lượng học tập và thực hành.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C7EF90" w14:textId="0154265A" w:rsidR="006E220F" w:rsidRPr="007D641B" w:rsidRDefault="006E220F" w:rsidP="006E220F">
            <w:pPr>
              <w:pStyle w:val="oancuaDanhsach"/>
              <w:numPr>
                <w:ilvl w:val="0"/>
                <w:numId w:val="14"/>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w:t>
            </w:r>
            <w:r w:rsidRPr="007D641B">
              <w:rPr>
                <w:rFonts w:asciiTheme="majorHAnsi" w:eastAsia="Times New Roman" w:hAnsiTheme="majorHAnsi" w:cstheme="majorHAnsi"/>
                <w:kern w:val="0"/>
                <w:szCs w:val="28"/>
                <w:lang w:eastAsia="vi-VN"/>
                <w14:ligatures w14:val="none"/>
              </w:rPr>
              <w:t xml:space="preserve">Hình ảnh phòng học ở một số phòng của các </w:t>
            </w:r>
            <w:proofErr w:type="spellStart"/>
            <w:r w:rsidRPr="007D641B">
              <w:rPr>
                <w:rFonts w:asciiTheme="majorHAnsi" w:eastAsia="Times New Roman" w:hAnsiTheme="majorHAnsi" w:cstheme="majorHAnsi"/>
                <w:kern w:val="0"/>
                <w:szCs w:val="28"/>
                <w:lang w:eastAsia="vi-VN"/>
                <w14:ligatures w14:val="none"/>
              </w:rPr>
              <w:t>toà</w:t>
            </w:r>
            <w:proofErr w:type="spellEnd"/>
            <w:r w:rsidRPr="007D641B">
              <w:rPr>
                <w:rFonts w:asciiTheme="majorHAnsi" w:eastAsia="Times New Roman" w:hAnsiTheme="majorHAnsi" w:cstheme="majorHAnsi"/>
                <w:kern w:val="0"/>
                <w:szCs w:val="28"/>
                <w:lang w:eastAsia="vi-VN"/>
                <w14:ligatures w14:val="none"/>
              </w:rPr>
              <w:t xml:space="preserve"> nhà giảng đường</w:t>
            </w:r>
            <w:r w:rsidRPr="007D641B">
              <w:rPr>
                <w:rFonts w:asciiTheme="majorHAnsi" w:eastAsia="Times New Roman" w:hAnsiTheme="majorHAnsi" w:cstheme="majorHAnsi"/>
                <w:kern w:val="0"/>
                <w:szCs w:val="28"/>
                <w:lang w:eastAsia="vi-VN"/>
                <w14:ligatures w14:val="none"/>
              </w:rPr>
              <w:t>.</w:t>
            </w:r>
          </w:p>
          <w:p w14:paraId="047B5B79" w14:textId="79B65DB8" w:rsidR="006E220F" w:rsidRPr="007D641B" w:rsidRDefault="006E220F" w:rsidP="006E220F">
            <w:pPr>
              <w:pStyle w:val="oancuaDanhsach"/>
              <w:numPr>
                <w:ilvl w:val="0"/>
                <w:numId w:val="14"/>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Xưởng thực hành và phòng thí nghiệm hiện đại, sinh viên thao tác trên các thiết bị công nghệ cao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0EE67"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696CD"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1849A859"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AA26B" w14:textId="072C4B51" w:rsidR="006E220F" w:rsidRPr="007D641B" w:rsidRDefault="006E220F"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A59B37" w14:textId="39A69E1B" w:rsidR="006E220F" w:rsidRPr="007D641B" w:rsidRDefault="006E220F" w:rsidP="00515606">
            <w:pPr>
              <w:spacing w:after="0" w:line="240" w:lineRule="auto"/>
              <w:rPr>
                <w:rFonts w:asciiTheme="majorHAnsi" w:hAnsiTheme="majorHAnsi" w:cstheme="majorHAnsi"/>
                <w:szCs w:val="28"/>
              </w:rPr>
            </w:pPr>
            <w:r w:rsidRPr="007D641B">
              <w:rPr>
                <w:rFonts w:asciiTheme="majorHAnsi" w:hAnsiTheme="majorHAnsi" w:cstheme="majorHAnsi"/>
                <w:szCs w:val="28"/>
              </w:rPr>
              <w:t xml:space="preserve">Quần thể </w:t>
            </w:r>
            <w:proofErr w:type="spellStart"/>
            <w:r w:rsidRPr="007D641B">
              <w:rPr>
                <w:rFonts w:asciiTheme="majorHAnsi" w:hAnsiTheme="majorHAnsi" w:cstheme="majorHAnsi"/>
                <w:szCs w:val="28"/>
              </w:rPr>
              <w:t>thể</w:t>
            </w:r>
            <w:proofErr w:type="spellEnd"/>
            <w:r w:rsidRPr="007D641B">
              <w:rPr>
                <w:rFonts w:asciiTheme="majorHAnsi" w:hAnsiTheme="majorHAnsi" w:cstheme="majorHAnsi"/>
                <w:szCs w:val="28"/>
              </w:rPr>
              <w:t xml:space="preserve"> thao và khuôn </w:t>
            </w:r>
            <w:r w:rsidRPr="007D641B">
              <w:rPr>
                <w:rFonts w:asciiTheme="majorHAnsi" w:hAnsiTheme="majorHAnsi" w:cstheme="majorHAnsi"/>
                <w:szCs w:val="28"/>
              </w:rPr>
              <w:lastRenderedPageBreak/>
              <w:t>viên xanh mát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07D9A" w14:textId="3C515A4A"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CE20F" w14:textId="77777777" w:rsidR="006E220F" w:rsidRPr="006E220F" w:rsidRDefault="006E220F" w:rsidP="006E220F">
            <w:p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6E220F">
              <w:rPr>
                <w:rFonts w:asciiTheme="majorHAnsi" w:eastAsia="Times New Roman" w:hAnsiTheme="majorHAnsi" w:cstheme="majorHAnsi"/>
                <w:kern w:val="0"/>
                <w:szCs w:val="28"/>
                <w:lang w:eastAsia="vi-VN"/>
                <w14:ligatures w14:val="none"/>
              </w:rPr>
              <w:t xml:space="preserve">Quần thể </w:t>
            </w:r>
            <w:proofErr w:type="spellStart"/>
            <w:r w:rsidRPr="006E220F">
              <w:rPr>
                <w:rFonts w:asciiTheme="majorHAnsi" w:eastAsia="Times New Roman" w:hAnsiTheme="majorHAnsi" w:cstheme="majorHAnsi"/>
                <w:kern w:val="0"/>
                <w:szCs w:val="28"/>
                <w:lang w:eastAsia="vi-VN"/>
                <w14:ligatures w14:val="none"/>
              </w:rPr>
              <w:t>thể</w:t>
            </w:r>
            <w:proofErr w:type="spellEnd"/>
            <w:r w:rsidRPr="006E220F">
              <w:rPr>
                <w:rFonts w:asciiTheme="majorHAnsi" w:eastAsia="Times New Roman" w:hAnsiTheme="majorHAnsi" w:cstheme="majorHAnsi"/>
                <w:kern w:val="0"/>
                <w:szCs w:val="28"/>
                <w:lang w:eastAsia="vi-VN"/>
                <w14:ligatures w14:val="none"/>
              </w:rPr>
              <w:t xml:space="preserve"> thao khép kín và đa chức năng của Đại học Công </w:t>
            </w:r>
            <w:r w:rsidRPr="006E220F">
              <w:rPr>
                <w:rFonts w:asciiTheme="majorHAnsi" w:eastAsia="Times New Roman" w:hAnsiTheme="majorHAnsi" w:cstheme="majorHAnsi"/>
                <w:kern w:val="0"/>
                <w:szCs w:val="28"/>
                <w:lang w:eastAsia="vi-VN"/>
                <w14:ligatures w14:val="none"/>
              </w:rPr>
              <w:lastRenderedPageBreak/>
              <w:t>nghiệp Hà Nội là nơi lý tưởng để sinh viên rèn luyện thể chất.</w:t>
            </w:r>
          </w:p>
          <w:p w14:paraId="43895B3A" w14:textId="77777777" w:rsidR="006E220F" w:rsidRPr="006E220F" w:rsidRDefault="006E220F" w:rsidP="006E220F">
            <w:pPr>
              <w:numPr>
                <w:ilvl w:val="0"/>
                <w:numId w:val="15"/>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6E220F">
              <w:rPr>
                <w:rFonts w:asciiTheme="majorHAnsi" w:eastAsia="Times New Roman" w:hAnsiTheme="majorHAnsi" w:cstheme="majorHAnsi"/>
                <w:kern w:val="0"/>
                <w:szCs w:val="28"/>
                <w:lang w:eastAsia="vi-VN"/>
                <w14:ligatures w14:val="none"/>
              </w:rPr>
              <w:t>Nhà đa năng rộng hơn 2.000 m² với đầy đủ tiện ích cho các hoạt động thể thao và sinh hoạt tập thể như bóng chuyền, cầu lông, bóng rổ, bóng bàn…</w:t>
            </w:r>
          </w:p>
          <w:p w14:paraId="077D8AA1" w14:textId="77777777" w:rsidR="006E220F" w:rsidRPr="006E220F" w:rsidRDefault="006E220F" w:rsidP="006E220F">
            <w:pPr>
              <w:numPr>
                <w:ilvl w:val="0"/>
                <w:numId w:val="15"/>
              </w:num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6E220F">
              <w:rPr>
                <w:rFonts w:asciiTheme="majorHAnsi" w:eastAsia="Times New Roman" w:hAnsiTheme="majorHAnsi" w:cstheme="majorHAnsi"/>
                <w:kern w:val="0"/>
                <w:szCs w:val="28"/>
                <w:lang w:eastAsia="vi-VN"/>
                <w14:ligatures w14:val="none"/>
              </w:rPr>
              <w:t xml:space="preserve">Sân </w:t>
            </w:r>
            <w:proofErr w:type="spellStart"/>
            <w:r w:rsidRPr="006E220F">
              <w:rPr>
                <w:rFonts w:asciiTheme="majorHAnsi" w:eastAsia="Times New Roman" w:hAnsiTheme="majorHAnsi" w:cstheme="majorHAnsi"/>
                <w:kern w:val="0"/>
                <w:szCs w:val="28"/>
                <w:lang w:eastAsia="vi-VN"/>
                <w14:ligatures w14:val="none"/>
              </w:rPr>
              <w:t>tennis</w:t>
            </w:r>
            <w:proofErr w:type="spellEnd"/>
            <w:r w:rsidRPr="006E220F">
              <w:rPr>
                <w:rFonts w:asciiTheme="majorHAnsi" w:eastAsia="Times New Roman" w:hAnsiTheme="majorHAnsi" w:cstheme="majorHAnsi"/>
                <w:kern w:val="0"/>
                <w:szCs w:val="28"/>
                <w:lang w:eastAsia="vi-VN"/>
                <w14:ligatures w14:val="none"/>
              </w:rPr>
              <w:t xml:space="preserve"> hiện đại </w:t>
            </w:r>
            <w:r w:rsidRPr="006E220F">
              <w:rPr>
                <w:rFonts w:asciiTheme="majorHAnsi" w:eastAsia="Times New Roman" w:hAnsiTheme="majorHAnsi" w:cstheme="majorHAnsi"/>
                <w:kern w:val="0"/>
                <w:szCs w:val="28"/>
                <w:lang w:eastAsia="vi-VN"/>
                <w14:ligatures w14:val="none"/>
              </w:rPr>
              <w:lastRenderedPageBreak/>
              <w:t>cùng các khu vực thể thao ngoài trời khác không chỉ là nơi rèn luyện sức khỏe mà còn là không gian giao lưu, kết nối qua những giải đấu mở rộng đầy sôi động và bổ ích.</w:t>
            </w:r>
          </w:p>
          <w:p w14:paraId="141F30B9" w14:textId="77777777" w:rsidR="006E220F" w:rsidRPr="007D641B" w:rsidRDefault="006E220F" w:rsidP="00E2096F">
            <w:pPr>
              <w:spacing w:before="100" w:beforeAutospacing="1" w:after="100" w:afterAutospacing="1" w:line="240" w:lineRule="auto"/>
              <w:rPr>
                <w:rFonts w:asciiTheme="majorHAnsi" w:hAnsiTheme="majorHAnsi" w:cstheme="majorHAnsi"/>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8B31D" w14:textId="2CDA1B36" w:rsidR="006E220F" w:rsidRPr="007D641B" w:rsidRDefault="006E220F" w:rsidP="006E220F">
            <w:pPr>
              <w:pStyle w:val="oancuaDanhsach"/>
              <w:numPr>
                <w:ilvl w:val="1"/>
                <w:numId w:val="15"/>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Sinh viên chơi bóng chuyền, cầu lông, bóng rổ trong </w:t>
            </w:r>
            <w:r w:rsidRPr="007D641B">
              <w:rPr>
                <w:rFonts w:asciiTheme="majorHAnsi" w:eastAsia="Times New Roman" w:hAnsiTheme="majorHAnsi" w:cstheme="majorHAnsi"/>
                <w:kern w:val="0"/>
                <w:szCs w:val="28"/>
                <w:lang w:eastAsia="vi-VN"/>
                <w14:ligatures w14:val="none"/>
              </w:rPr>
              <w:t>nhà</w:t>
            </w:r>
            <w:r w:rsidRPr="007D641B">
              <w:rPr>
                <w:rFonts w:asciiTheme="majorHAnsi" w:eastAsia="Times New Roman" w:hAnsiTheme="majorHAnsi" w:cstheme="majorHAnsi"/>
                <w:kern w:val="0"/>
                <w:szCs w:val="28"/>
                <w:lang w:eastAsia="vi-VN"/>
                <w14:ligatures w14:val="none"/>
              </w:rPr>
              <w:t xml:space="preserve"> đa năng.</w:t>
            </w:r>
          </w:p>
          <w:p w14:paraId="7F5C3DB7" w14:textId="29BEC72B" w:rsidR="006E220F" w:rsidRPr="007D641B" w:rsidRDefault="006E220F" w:rsidP="006E220F">
            <w:pPr>
              <w:pStyle w:val="oancuaDanhsach"/>
              <w:numPr>
                <w:ilvl w:val="1"/>
                <w:numId w:val="15"/>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Cận cảnh </w:t>
            </w:r>
            <w:r w:rsidRPr="007D641B">
              <w:rPr>
                <w:rFonts w:asciiTheme="majorHAnsi" w:eastAsia="Times New Roman" w:hAnsiTheme="majorHAnsi" w:cstheme="majorHAnsi"/>
                <w:kern w:val="0"/>
                <w:szCs w:val="28"/>
                <w:lang w:eastAsia="vi-VN"/>
                <w14:ligatures w14:val="none"/>
              </w:rPr>
              <w:t>các tòa nhà đa năng ở cả 3 cơ sở.</w:t>
            </w:r>
          </w:p>
          <w:p w14:paraId="0B9CF064" w14:textId="7481FE37" w:rsidR="006E220F" w:rsidRPr="007D641B" w:rsidRDefault="006E220F" w:rsidP="006E220F">
            <w:pPr>
              <w:pStyle w:val="oancuaDanhsach"/>
              <w:numPr>
                <w:ilvl w:val="1"/>
                <w:numId w:val="15"/>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w:t>
            </w:r>
            <w:r w:rsidRPr="007D641B">
              <w:rPr>
                <w:rFonts w:asciiTheme="majorHAnsi" w:eastAsia="Times New Roman" w:hAnsiTheme="majorHAnsi" w:cstheme="majorHAnsi"/>
                <w:kern w:val="0"/>
                <w:szCs w:val="28"/>
                <w:lang w:eastAsia="vi-VN"/>
                <w14:ligatures w14:val="none"/>
              </w:rPr>
              <w:t xml:space="preserve">Hình ảnh toàn cảnh sân </w:t>
            </w:r>
            <w:proofErr w:type="spellStart"/>
            <w:r w:rsidRPr="007D641B">
              <w:rPr>
                <w:rFonts w:asciiTheme="majorHAnsi" w:eastAsia="Times New Roman" w:hAnsiTheme="majorHAnsi" w:cstheme="majorHAnsi"/>
                <w:kern w:val="0"/>
                <w:szCs w:val="28"/>
                <w:lang w:eastAsia="vi-VN"/>
                <w14:ligatures w14:val="none"/>
              </w:rPr>
              <w:t>tennis</w:t>
            </w:r>
            <w:proofErr w:type="spellEnd"/>
            <w:r w:rsidRPr="007D641B">
              <w:rPr>
                <w:rFonts w:asciiTheme="majorHAnsi" w:eastAsia="Times New Roman" w:hAnsiTheme="majorHAnsi" w:cstheme="majorHAnsi"/>
                <w:kern w:val="0"/>
                <w:szCs w:val="28"/>
                <w:lang w:eastAsia="vi-VN"/>
                <w14:ligatures w14:val="none"/>
              </w:rPr>
              <w:t xml:space="preserve"> ( có thể có người chơi ở trên sân)</w:t>
            </w:r>
            <w:r w:rsidRPr="007D641B">
              <w:rPr>
                <w:rFonts w:asciiTheme="majorHAnsi" w:eastAsia="Times New Roman" w:hAnsiTheme="majorHAnsi" w:cstheme="majorHAnsi"/>
                <w:kern w:val="0"/>
                <w:szCs w:val="28"/>
                <w:lang w:eastAsia="vi-V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EF53C"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2CE86"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452C2705"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4044F" w14:textId="47612F0D" w:rsidR="006E220F" w:rsidRPr="007D641B" w:rsidRDefault="006E220F"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lastRenderedPageBreak/>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639F8" w14:textId="5FE7734F" w:rsidR="006E220F" w:rsidRPr="007D641B" w:rsidRDefault="006E220F" w:rsidP="00515606">
            <w:pPr>
              <w:spacing w:after="0" w:line="240" w:lineRule="auto"/>
              <w:rPr>
                <w:rFonts w:asciiTheme="majorHAnsi" w:hAnsiTheme="majorHAnsi" w:cstheme="majorHAnsi"/>
                <w:szCs w:val="28"/>
              </w:rPr>
            </w:pPr>
            <w:r w:rsidRPr="007D641B">
              <w:rPr>
                <w:rFonts w:asciiTheme="majorHAnsi" w:hAnsiTheme="majorHAnsi" w:cstheme="majorHAnsi"/>
                <w:szCs w:val="28"/>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AAEE6" w14:textId="76427D38"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hAnsiTheme="majorHAnsi" w:cstheme="majorHAnsi"/>
                <w:szCs w:val="28"/>
              </w:rPr>
              <w:t>Thư viện số thôn</w:t>
            </w:r>
            <w:r w:rsidRPr="007D641B">
              <w:rPr>
                <w:rFonts w:asciiTheme="majorHAnsi" w:hAnsiTheme="majorHAnsi" w:cstheme="majorHAnsi"/>
                <w:szCs w:val="28"/>
              </w:rPr>
              <w:lastRenderedPageBreak/>
              <w:t>g minh - Không gian tri thức toàn diện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44BD4" w14:textId="154F3161" w:rsidR="006E220F" w:rsidRPr="007D641B" w:rsidRDefault="006E220F" w:rsidP="006E220F">
            <w:pPr>
              <w:spacing w:before="100" w:beforeAutospacing="1" w:after="100" w:afterAutospacing="1" w:line="240" w:lineRule="auto"/>
              <w:rPr>
                <w:rFonts w:asciiTheme="majorHAnsi" w:eastAsia="Times New Roman" w:hAnsiTheme="majorHAnsi" w:cstheme="majorHAnsi"/>
                <w:kern w:val="0"/>
                <w:szCs w:val="28"/>
                <w:lang w:eastAsia="vi-VN"/>
                <w14:ligatures w14:val="none"/>
              </w:rPr>
            </w:pPr>
            <w:r w:rsidRPr="007D641B">
              <w:rPr>
                <w:rFonts w:asciiTheme="majorHAnsi" w:hAnsiTheme="majorHAnsi" w:cstheme="majorHAnsi"/>
                <w:szCs w:val="28"/>
              </w:rPr>
              <w:lastRenderedPageBreak/>
              <w:t xml:space="preserve">Thư viện số của trường là một trong những điểm </w:t>
            </w:r>
            <w:r w:rsidRPr="007D641B">
              <w:rPr>
                <w:rFonts w:asciiTheme="majorHAnsi" w:hAnsiTheme="majorHAnsi" w:cstheme="majorHAnsi"/>
                <w:szCs w:val="28"/>
              </w:rPr>
              <w:lastRenderedPageBreak/>
              <w:t>tự hào của Đại học Công nghiệp Hà Nội. Với gần 400.000 đầu sách trong nước và quốc tế cùng hệ thống tra cứu thông minh, sinh viên có thể học tập và tìm kiếm thông tin mọi lúc, mọi nơi. Thư viện được thiết kế với nhiều phòng chức năng khác nhau, phục vụ từ việc đọc sách cá nhân, học nhóm, đến nghiên cứu học thuật chuyên sâu.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62029" w14:textId="6CB23E68" w:rsidR="006E220F" w:rsidRPr="007D641B" w:rsidRDefault="006E220F" w:rsidP="006E220F">
            <w:pPr>
              <w:pStyle w:val="oancuaDanhsach"/>
              <w:numPr>
                <w:ilvl w:val="0"/>
                <w:numId w:val="16"/>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Cận cảnh thư viện với các khu vực đọc sách tiện nghi, sinh viên tra cứu thông tin trên thiết bị </w:t>
            </w:r>
            <w:r w:rsidRPr="007D641B">
              <w:rPr>
                <w:rFonts w:asciiTheme="majorHAnsi" w:eastAsia="Times New Roman" w:hAnsiTheme="majorHAnsi" w:cstheme="majorHAnsi"/>
                <w:kern w:val="0"/>
                <w:szCs w:val="28"/>
                <w:lang w:eastAsia="vi-VN"/>
                <w14:ligatures w14:val="none"/>
              </w:rPr>
              <w:lastRenderedPageBreak/>
              <w:t>thông minh.</w:t>
            </w:r>
          </w:p>
          <w:p w14:paraId="2F6DC62E" w14:textId="6581E4EE" w:rsidR="006E220F" w:rsidRPr="007D641B" w:rsidRDefault="006E220F" w:rsidP="006E220F">
            <w:pPr>
              <w:pStyle w:val="oancuaDanhsach"/>
              <w:numPr>
                <w:ilvl w:val="0"/>
                <w:numId w:val="16"/>
              </w:num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 xml:space="preserve">  Sinh viên học nhóm trong không gian sáng tạo.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8A09A"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15F385"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286CB0D5"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E4E9F" w14:textId="70B0D5B0" w:rsidR="006E220F" w:rsidRPr="007D641B" w:rsidRDefault="006E220F"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AFB23" w14:textId="359BB663" w:rsidR="006E220F" w:rsidRPr="007D641B" w:rsidRDefault="006E220F" w:rsidP="00515606">
            <w:pPr>
              <w:spacing w:after="0" w:line="240" w:lineRule="auto"/>
              <w:rPr>
                <w:rFonts w:asciiTheme="majorHAnsi" w:hAnsiTheme="majorHAnsi" w:cstheme="majorHAnsi"/>
                <w:szCs w:val="28"/>
              </w:rPr>
            </w:pPr>
            <w:r w:rsidRPr="007D641B">
              <w:rPr>
                <w:rFonts w:asciiTheme="majorHAnsi" w:hAnsiTheme="majorHAnsi" w:cstheme="majorHAnsi"/>
                <w:szCs w:val="28"/>
              </w:rPr>
              <w:t>Ký túc xá - Ngôi nhà thứ hai của sinh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12B3C" w14:textId="4B078F12" w:rsidR="006E220F" w:rsidRPr="007D641B" w:rsidRDefault="006E220F" w:rsidP="00515606">
            <w:pPr>
              <w:spacing w:after="0" w:line="240" w:lineRule="auto"/>
              <w:rPr>
                <w:rFonts w:asciiTheme="majorHAnsi" w:hAnsiTheme="majorHAnsi" w:cstheme="majorHAnsi"/>
                <w:szCs w:val="28"/>
              </w:rPr>
            </w:pPr>
            <w:r w:rsidRPr="007D641B">
              <w:rPr>
                <w:rFonts w:asciiTheme="majorHAnsi" w:hAnsiTheme="majorHAnsi" w:cstheme="majorHAnsi"/>
                <w:szCs w:val="28"/>
              </w:rPr>
              <w:t>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45525" w14:textId="722326D2" w:rsidR="006E220F" w:rsidRPr="007D641B" w:rsidRDefault="006E220F" w:rsidP="006E220F">
            <w:pPr>
              <w:spacing w:before="100" w:beforeAutospacing="1" w:after="100" w:afterAutospacing="1" w:line="240" w:lineRule="auto"/>
              <w:rPr>
                <w:rFonts w:asciiTheme="majorHAnsi" w:hAnsiTheme="majorHAnsi" w:cstheme="majorHAnsi"/>
                <w:szCs w:val="28"/>
              </w:rPr>
            </w:pPr>
            <w:r w:rsidRPr="007D641B">
              <w:rPr>
                <w:rFonts w:asciiTheme="majorHAnsi" w:hAnsiTheme="majorHAnsi" w:cstheme="majorHAnsi"/>
                <w:szCs w:val="28"/>
              </w:rPr>
              <w:t xml:space="preserve">Với sinh viên xa nhà, ký túc xá của Đại học Công nghiệp Hà Nội là nơi gắn bó như một ngôi nhà thứ hai. Hệ thống ký </w:t>
            </w:r>
            <w:r w:rsidRPr="007D641B">
              <w:rPr>
                <w:rFonts w:asciiTheme="majorHAnsi" w:hAnsiTheme="majorHAnsi" w:cstheme="majorHAnsi"/>
                <w:szCs w:val="28"/>
              </w:rPr>
              <w:lastRenderedPageBreak/>
              <w:t xml:space="preserve">túc gồm các tòa nhà 9 tầng hiện đại với hơn 800 phòng khép kín, đầy đủ bình nóng lạnh, điều hòa và khu vệ sinh riêng biệt. Xung quanh là các dịch vụ tiện ích như nhà ăn, khu giặt là, siêu thị, quán </w:t>
            </w:r>
            <w:proofErr w:type="spellStart"/>
            <w:r w:rsidRPr="007D641B">
              <w:rPr>
                <w:rFonts w:asciiTheme="majorHAnsi" w:hAnsiTheme="majorHAnsi" w:cstheme="majorHAnsi"/>
                <w:szCs w:val="28"/>
              </w:rPr>
              <w:t>cafe</w:t>
            </w:r>
            <w:proofErr w:type="spellEnd"/>
            <w:r w:rsidRPr="007D641B">
              <w:rPr>
                <w:rFonts w:asciiTheme="majorHAnsi" w:hAnsiTheme="majorHAnsi" w:cstheme="majorHAnsi"/>
                <w:szCs w:val="28"/>
              </w:rPr>
              <w:t xml:space="preserve"> và sân chơi bóng rổ. Đây thực sự là một thiên đường thu nhỏ, mang đến sự tiện nghi và thoải mái, giúp sinh viên yên tâm học tập và sinh hoạt.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336B3" w14:textId="30084E43" w:rsidR="006E220F" w:rsidRPr="007D641B" w:rsidRDefault="006E220F" w:rsidP="006E220F">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lastRenderedPageBreak/>
              <w:t xml:space="preserve"> Quay cận cảnh ký túc xá ở cả 3 cơ sở và nhà ăn, nhà xe và các dịch vụ khác ở từng cơ sở.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624BA"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BDA26"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4FB97DB4"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0F0BB" w14:textId="65894BCF" w:rsidR="006E220F" w:rsidRPr="007D641B" w:rsidRDefault="006E220F" w:rsidP="00515606">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0152A" w14:textId="09994AA7" w:rsidR="006E220F" w:rsidRPr="007D641B" w:rsidRDefault="006E220F" w:rsidP="00515606">
            <w:pPr>
              <w:spacing w:after="0" w:line="240" w:lineRule="auto"/>
              <w:rPr>
                <w:rFonts w:asciiTheme="majorHAnsi" w:hAnsiTheme="majorHAnsi" w:cstheme="majorHAnsi"/>
                <w:szCs w:val="28"/>
              </w:rPr>
            </w:pPr>
            <w:r w:rsidRPr="007D641B">
              <w:rPr>
                <w:rFonts w:asciiTheme="majorHAnsi" w:hAnsiTheme="majorHAnsi" w:cstheme="majorHAnsi"/>
                <w:szCs w:val="28"/>
              </w:rPr>
              <w:t>Phỏng vấn cảm nhận của sinh viên đang học ở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8E74B" w14:textId="0E83F6A2" w:rsidR="006E220F" w:rsidRPr="007D641B" w:rsidRDefault="006E220F" w:rsidP="00515606">
            <w:pPr>
              <w:spacing w:after="0" w:line="240" w:lineRule="auto"/>
              <w:rPr>
                <w:rFonts w:asciiTheme="majorHAnsi" w:hAnsiTheme="majorHAnsi" w:cstheme="majorHAnsi"/>
                <w:szCs w:val="28"/>
              </w:rPr>
            </w:pPr>
            <w:r w:rsidRPr="007D641B">
              <w:rPr>
                <w:rFonts w:asciiTheme="majorHAnsi" w:hAnsiTheme="majorHAnsi" w:cstheme="majorHAnsi"/>
                <w:szCs w:val="28"/>
              </w:rPr>
              <w:t>2 phút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DE576" w14:textId="77777777" w:rsidR="006E220F" w:rsidRPr="007D641B" w:rsidRDefault="006E220F" w:rsidP="006E220F">
            <w:pPr>
              <w:spacing w:before="100" w:beforeAutospacing="1" w:after="100" w:afterAutospacing="1" w:line="240" w:lineRule="auto"/>
              <w:rPr>
                <w:rFonts w:asciiTheme="majorHAnsi" w:hAnsiTheme="majorHAnsi" w:cstheme="majorHAnsi"/>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8C912" w14:textId="61B8EC96" w:rsidR="006E220F" w:rsidRPr="007D641B" w:rsidRDefault="006E220F" w:rsidP="006E220F">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eastAsia="Times New Roman" w:hAnsiTheme="majorHAnsi" w:cstheme="majorHAnsi"/>
                <w:kern w:val="0"/>
                <w:szCs w:val="28"/>
                <w:lang w:eastAsia="vi-VN"/>
                <w14:ligatures w14:val="none"/>
              </w:rPr>
              <w:t>Quay phỏng vấn sinh viên ở khu B về cảm nghĩ về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66BEA"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6C894" w14:textId="77777777" w:rsidR="006E220F" w:rsidRPr="007D641B" w:rsidRDefault="006E220F" w:rsidP="00515606">
            <w:pPr>
              <w:spacing w:after="0" w:line="240" w:lineRule="auto"/>
              <w:rPr>
                <w:rFonts w:asciiTheme="majorHAnsi" w:eastAsia="Times New Roman" w:hAnsiTheme="majorHAnsi" w:cstheme="majorHAnsi"/>
                <w:kern w:val="0"/>
                <w:szCs w:val="28"/>
                <w:lang w:eastAsia="vi-VN"/>
                <w14:ligatures w14:val="none"/>
              </w:rPr>
            </w:pPr>
          </w:p>
        </w:tc>
      </w:tr>
      <w:tr w:rsidR="006E220F" w:rsidRPr="007D641B" w14:paraId="4C02CC8B" w14:textId="77777777" w:rsidTr="0051560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AF4764" w14:textId="3335285F" w:rsidR="006E220F" w:rsidRPr="007D641B" w:rsidRDefault="006E220F" w:rsidP="006E220F">
            <w:pPr>
              <w:spacing w:after="0" w:line="240" w:lineRule="auto"/>
              <w:rPr>
                <w:rFonts w:asciiTheme="majorHAnsi" w:eastAsia="Times New Roman" w:hAnsiTheme="majorHAnsi" w:cstheme="majorHAnsi"/>
                <w:color w:val="000000"/>
                <w:kern w:val="0"/>
                <w:szCs w:val="28"/>
                <w:lang w:eastAsia="vi-VN"/>
                <w14:ligatures w14:val="none"/>
              </w:rPr>
            </w:pPr>
            <w:r w:rsidRPr="007D641B">
              <w:rPr>
                <w:rFonts w:asciiTheme="majorHAnsi" w:eastAsia="Times New Roman" w:hAnsiTheme="majorHAnsi" w:cstheme="majorHAnsi"/>
                <w:color w:val="000000"/>
                <w:kern w:val="0"/>
                <w:szCs w:val="28"/>
                <w:lang w:eastAsia="vi-VN"/>
                <w14:ligatures w14:val="none"/>
              </w:rPr>
              <w:lastRenderedPageBreak/>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27E2E" w14:textId="3A70D744" w:rsidR="006E220F" w:rsidRPr="007D641B" w:rsidRDefault="006E220F" w:rsidP="006E220F">
            <w:pPr>
              <w:spacing w:after="0" w:line="240" w:lineRule="auto"/>
              <w:rPr>
                <w:rFonts w:asciiTheme="majorHAnsi" w:hAnsiTheme="majorHAnsi" w:cstheme="majorHAnsi"/>
                <w:szCs w:val="28"/>
              </w:rPr>
            </w:pPr>
            <w:r w:rsidRPr="007D641B">
              <w:rPr>
                <w:rFonts w:asciiTheme="majorHAnsi" w:hAnsiTheme="majorHAnsi" w:cstheme="majorHAnsi"/>
                <w:szCs w:val="28"/>
              </w:rPr>
              <w:t>Phỏng vấn cựu sinh viên về thăm trường sau 10 năm ra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F5CAF" w14:textId="40F24941" w:rsidR="006E220F" w:rsidRPr="007D641B" w:rsidRDefault="006E220F" w:rsidP="006E220F">
            <w:pPr>
              <w:spacing w:after="0" w:line="240" w:lineRule="auto"/>
              <w:rPr>
                <w:rFonts w:asciiTheme="majorHAnsi" w:hAnsiTheme="majorHAnsi" w:cstheme="majorHAnsi"/>
                <w:szCs w:val="28"/>
              </w:rPr>
            </w:pPr>
            <w:r w:rsidRPr="007D641B">
              <w:rPr>
                <w:rFonts w:asciiTheme="majorHAnsi" w:hAnsiTheme="majorHAnsi" w:cstheme="majorHAnsi"/>
                <w:szCs w:val="28"/>
              </w:rPr>
              <w:t>1 phút 30s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53ABB4" w14:textId="77777777" w:rsidR="006E220F" w:rsidRPr="007D641B" w:rsidRDefault="006E220F" w:rsidP="006E220F">
            <w:pPr>
              <w:spacing w:before="100" w:beforeAutospacing="1" w:after="100" w:afterAutospacing="1" w:line="240" w:lineRule="auto"/>
              <w:rPr>
                <w:rFonts w:asciiTheme="majorHAnsi" w:hAnsiTheme="majorHAnsi" w:cstheme="majorHAnsi"/>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EB923" w14:textId="5FAAF659" w:rsidR="006E220F" w:rsidRPr="007D641B" w:rsidRDefault="006E220F" w:rsidP="006E220F">
            <w:pPr>
              <w:spacing w:after="0" w:line="240" w:lineRule="auto"/>
              <w:rPr>
                <w:rFonts w:asciiTheme="majorHAnsi" w:eastAsia="Times New Roman" w:hAnsiTheme="majorHAnsi" w:cstheme="majorHAnsi"/>
                <w:kern w:val="0"/>
                <w:szCs w:val="28"/>
                <w:lang w:eastAsia="vi-VN"/>
                <w14:ligatures w14:val="none"/>
              </w:rPr>
            </w:pPr>
            <w:r w:rsidRPr="007D641B">
              <w:rPr>
                <w:rFonts w:asciiTheme="majorHAnsi" w:hAnsiTheme="majorHAnsi" w:cstheme="majorHAnsi"/>
                <w:szCs w:val="28"/>
              </w:rPr>
              <w:t>Phỏng vấn cựu sinh viên về thăm trường sau 10 năm ra trường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4135A7" w14:textId="77777777" w:rsidR="006E220F" w:rsidRPr="007D641B" w:rsidRDefault="006E220F" w:rsidP="006E220F">
            <w:pPr>
              <w:spacing w:after="0" w:line="240" w:lineRule="auto"/>
              <w:rPr>
                <w:rFonts w:asciiTheme="majorHAnsi" w:eastAsia="Times New Roman" w:hAnsiTheme="majorHAnsi" w:cstheme="majorHAnsi"/>
                <w:kern w:val="0"/>
                <w:szCs w:val="28"/>
                <w:lang w:eastAsia="vi-VN"/>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43283" w14:textId="77777777" w:rsidR="006E220F" w:rsidRPr="007D641B" w:rsidRDefault="006E220F" w:rsidP="006E220F">
            <w:pPr>
              <w:spacing w:after="0" w:line="240" w:lineRule="auto"/>
              <w:rPr>
                <w:rFonts w:asciiTheme="majorHAnsi" w:eastAsia="Times New Roman" w:hAnsiTheme="majorHAnsi" w:cstheme="majorHAnsi"/>
                <w:kern w:val="0"/>
                <w:szCs w:val="28"/>
                <w:lang w:eastAsia="vi-VN"/>
                <w14:ligatures w14:val="none"/>
              </w:rPr>
            </w:pPr>
          </w:p>
        </w:tc>
      </w:tr>
    </w:tbl>
    <w:p w14:paraId="4C367CC6" w14:textId="77777777" w:rsidR="00ED1E1F" w:rsidRPr="007D641B" w:rsidRDefault="00ED1E1F">
      <w:pPr>
        <w:rPr>
          <w:rFonts w:asciiTheme="majorHAnsi" w:hAnsiTheme="majorHAnsi" w:cstheme="majorHAnsi"/>
          <w:szCs w:val="28"/>
        </w:rPr>
      </w:pPr>
    </w:p>
    <w:sectPr w:rsidR="00ED1E1F" w:rsidRPr="007D641B" w:rsidSect="00B4292A">
      <w:pgSz w:w="11906" w:h="16838"/>
      <w:pgMar w:top="1134" w:right="1134" w:bottom="1134" w:left="1701" w:header="720" w:footer="72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A63D6"/>
    <w:multiLevelType w:val="hybridMultilevel"/>
    <w:tmpl w:val="37FAF5D4"/>
    <w:lvl w:ilvl="0" w:tplc="81BED044">
      <w:start w:val="1"/>
      <w:numFmt w:val="decimal"/>
      <w:lvlText w:val="%1."/>
      <w:lvlJc w:val="left"/>
      <w:pPr>
        <w:ind w:left="720" w:hanging="360"/>
      </w:pPr>
      <w:rPr>
        <w:rFonts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E017CF2"/>
    <w:multiLevelType w:val="multilevel"/>
    <w:tmpl w:val="3DDC938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B5E84"/>
    <w:multiLevelType w:val="multilevel"/>
    <w:tmpl w:val="E45651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43D44"/>
    <w:multiLevelType w:val="hybridMultilevel"/>
    <w:tmpl w:val="0CFEEE28"/>
    <w:lvl w:ilvl="0" w:tplc="F65260A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34C5206E"/>
    <w:multiLevelType w:val="hybridMultilevel"/>
    <w:tmpl w:val="65DC08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5971A22"/>
    <w:multiLevelType w:val="hybridMultilevel"/>
    <w:tmpl w:val="00D4FE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6E066C8"/>
    <w:multiLevelType w:val="hybridMultilevel"/>
    <w:tmpl w:val="F0EE8A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F722E3C"/>
    <w:multiLevelType w:val="hybridMultilevel"/>
    <w:tmpl w:val="83CA8016"/>
    <w:lvl w:ilvl="0" w:tplc="266A05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49C679C"/>
    <w:multiLevelType w:val="multilevel"/>
    <w:tmpl w:val="5BB47F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B4255"/>
    <w:multiLevelType w:val="multilevel"/>
    <w:tmpl w:val="3F761F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82E2D"/>
    <w:multiLevelType w:val="multilevel"/>
    <w:tmpl w:val="31D05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96292"/>
    <w:multiLevelType w:val="hybridMultilevel"/>
    <w:tmpl w:val="545845C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D5F3655"/>
    <w:multiLevelType w:val="hybridMultilevel"/>
    <w:tmpl w:val="EBC237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2DA7225"/>
    <w:multiLevelType w:val="hybridMultilevel"/>
    <w:tmpl w:val="521A0E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58C3BF5"/>
    <w:multiLevelType w:val="hybridMultilevel"/>
    <w:tmpl w:val="9D6A9A1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99B7398"/>
    <w:multiLevelType w:val="hybridMultilevel"/>
    <w:tmpl w:val="38BCF69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432624843">
    <w:abstractNumId w:val="15"/>
  </w:num>
  <w:num w:numId="2" w16cid:durableId="418059682">
    <w:abstractNumId w:val="13"/>
  </w:num>
  <w:num w:numId="3" w16cid:durableId="1807157071">
    <w:abstractNumId w:val="7"/>
  </w:num>
  <w:num w:numId="4" w16cid:durableId="1167282177">
    <w:abstractNumId w:val="1"/>
  </w:num>
  <w:num w:numId="5" w16cid:durableId="1705982795">
    <w:abstractNumId w:val="3"/>
  </w:num>
  <w:num w:numId="6" w16cid:durableId="541207667">
    <w:abstractNumId w:val="5"/>
  </w:num>
  <w:num w:numId="7" w16cid:durableId="70856167">
    <w:abstractNumId w:val="4"/>
  </w:num>
  <w:num w:numId="8" w16cid:durableId="1967085051">
    <w:abstractNumId w:val="14"/>
  </w:num>
  <w:num w:numId="9" w16cid:durableId="518006897">
    <w:abstractNumId w:val="11"/>
  </w:num>
  <w:num w:numId="10" w16cid:durableId="1586378609">
    <w:abstractNumId w:val="8"/>
  </w:num>
  <w:num w:numId="11" w16cid:durableId="1442338219">
    <w:abstractNumId w:val="10"/>
  </w:num>
  <w:num w:numId="12" w16cid:durableId="669715439">
    <w:abstractNumId w:val="2"/>
  </w:num>
  <w:num w:numId="13" w16cid:durableId="331832105">
    <w:abstractNumId w:val="12"/>
  </w:num>
  <w:num w:numId="14" w16cid:durableId="1762215079">
    <w:abstractNumId w:val="6"/>
  </w:num>
  <w:num w:numId="15" w16cid:durableId="1096099510">
    <w:abstractNumId w:val="9"/>
  </w:num>
  <w:num w:numId="16" w16cid:durableId="49272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5606"/>
    <w:rsid w:val="000F72D7"/>
    <w:rsid w:val="0018577F"/>
    <w:rsid w:val="00296429"/>
    <w:rsid w:val="0038505F"/>
    <w:rsid w:val="00515606"/>
    <w:rsid w:val="00644875"/>
    <w:rsid w:val="006E220F"/>
    <w:rsid w:val="007D641B"/>
    <w:rsid w:val="007D6EE2"/>
    <w:rsid w:val="00867394"/>
    <w:rsid w:val="00B4292A"/>
    <w:rsid w:val="00BA541C"/>
    <w:rsid w:val="00BD71DF"/>
    <w:rsid w:val="00D12D34"/>
    <w:rsid w:val="00E2096F"/>
    <w:rsid w:val="00ED1E1F"/>
    <w:rsid w:val="00F41D6A"/>
    <w:rsid w:val="00FA799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88DC"/>
  <w15:chartTrackingRefBased/>
  <w15:docId w15:val="{6B6CBDE8-9F0C-4AF3-9897-7DBFC6CEC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44875"/>
    <w:rPr>
      <w:rFonts w:ascii="Times New Roman" w:hAnsi="Times New Roman"/>
      <w:sz w:val="28"/>
    </w:rPr>
  </w:style>
  <w:style w:type="paragraph" w:styleId="u1">
    <w:name w:val="heading 1"/>
    <w:basedOn w:val="Binhthng"/>
    <w:next w:val="Binhthng"/>
    <w:link w:val="u1Char"/>
    <w:uiPriority w:val="9"/>
    <w:qFormat/>
    <w:rsid w:val="00FA799F"/>
    <w:pPr>
      <w:keepNext/>
      <w:keepLines/>
      <w:spacing w:before="360" w:after="80"/>
      <w:outlineLvl w:val="0"/>
    </w:pPr>
    <w:rPr>
      <w:rFonts w:asciiTheme="majorHAnsi" w:eastAsiaTheme="majorEastAsia" w:hAnsiTheme="majorHAnsi" w:cstheme="majorBidi"/>
      <w:sz w:val="40"/>
      <w:szCs w:val="40"/>
    </w:rPr>
  </w:style>
  <w:style w:type="paragraph" w:styleId="u2">
    <w:name w:val="heading 2"/>
    <w:basedOn w:val="Binhthng"/>
    <w:next w:val="Binhthng"/>
    <w:link w:val="u2Char"/>
    <w:autoRedefine/>
    <w:uiPriority w:val="9"/>
    <w:unhideWhenUsed/>
    <w:qFormat/>
    <w:rsid w:val="00BD71DF"/>
    <w:pPr>
      <w:keepNext/>
      <w:keepLines/>
      <w:widowControl w:val="0"/>
      <w:autoSpaceDE w:val="0"/>
      <w:autoSpaceDN w:val="0"/>
      <w:spacing w:before="40" w:after="0" w:line="240" w:lineRule="auto"/>
      <w:outlineLvl w:val="1"/>
    </w:pPr>
    <w:rPr>
      <w:rFonts w:asciiTheme="majorHAnsi" w:eastAsiaTheme="majorEastAsia" w:hAnsiTheme="majorHAnsi" w:cstheme="majorBidi"/>
      <w:b/>
      <w:color w:val="000000" w:themeColor="text1"/>
      <w:szCs w:val="26"/>
      <w:lang w:val="vi"/>
    </w:rPr>
  </w:style>
  <w:style w:type="paragraph" w:styleId="u3">
    <w:name w:val="heading 3"/>
    <w:basedOn w:val="Binhthng"/>
    <w:next w:val="Binhthng"/>
    <w:link w:val="u3Char"/>
    <w:uiPriority w:val="9"/>
    <w:semiHidden/>
    <w:unhideWhenUsed/>
    <w:qFormat/>
    <w:rsid w:val="00BD71DF"/>
    <w:pPr>
      <w:keepNext/>
      <w:keepLines/>
      <w:widowControl w:val="0"/>
      <w:autoSpaceDE w:val="0"/>
      <w:autoSpaceDN w:val="0"/>
      <w:spacing w:before="40" w:after="0" w:line="240" w:lineRule="auto"/>
      <w:outlineLvl w:val="2"/>
    </w:pPr>
    <w:rPr>
      <w:rFonts w:asciiTheme="majorHAnsi" w:eastAsiaTheme="majorEastAsia" w:hAnsiTheme="majorHAnsi" w:cstheme="majorBidi"/>
      <w:b/>
      <w:color w:val="0A2F40" w:themeColor="accent1" w:themeShade="7F"/>
      <w:szCs w:val="24"/>
      <w:lang w:val="vi"/>
    </w:rPr>
  </w:style>
  <w:style w:type="paragraph" w:styleId="u4">
    <w:name w:val="heading 4"/>
    <w:basedOn w:val="Binhthng"/>
    <w:next w:val="Binhthng"/>
    <w:link w:val="u4Char"/>
    <w:uiPriority w:val="9"/>
    <w:unhideWhenUsed/>
    <w:qFormat/>
    <w:rsid w:val="00BD71DF"/>
    <w:pPr>
      <w:keepNext/>
      <w:keepLines/>
      <w:widowControl w:val="0"/>
      <w:autoSpaceDE w:val="0"/>
      <w:autoSpaceDN w:val="0"/>
      <w:spacing w:before="40" w:after="0" w:line="240" w:lineRule="auto"/>
      <w:outlineLvl w:val="3"/>
    </w:pPr>
    <w:rPr>
      <w:rFonts w:asciiTheme="majorHAnsi" w:eastAsiaTheme="majorEastAsia" w:hAnsiTheme="majorHAnsi" w:cstheme="majorBidi"/>
      <w:b/>
      <w:i/>
      <w:iCs/>
      <w:color w:val="FFFFFF" w:themeColor="background1"/>
      <w:lang w:val="vi"/>
    </w:rPr>
  </w:style>
  <w:style w:type="paragraph" w:styleId="u5">
    <w:name w:val="heading 5"/>
    <w:basedOn w:val="Binhthng"/>
    <w:next w:val="Binhthng"/>
    <w:link w:val="u5Char"/>
    <w:autoRedefine/>
    <w:uiPriority w:val="9"/>
    <w:unhideWhenUsed/>
    <w:qFormat/>
    <w:rsid w:val="007D6EE2"/>
    <w:pPr>
      <w:keepNext/>
      <w:keepLines/>
      <w:spacing w:before="220" w:after="40" w:line="276" w:lineRule="auto"/>
      <w:outlineLvl w:val="4"/>
    </w:pPr>
    <w:rPr>
      <w:rFonts w:eastAsia="Times New Roman" w:cs="Times New Roman"/>
      <w:kern w:val="0"/>
      <w:lang w:val="en-US" w:eastAsia="vi-VN"/>
    </w:rPr>
  </w:style>
  <w:style w:type="paragraph" w:styleId="u6">
    <w:name w:val="heading 6"/>
    <w:basedOn w:val="Binhthng"/>
    <w:next w:val="Binhthng"/>
    <w:link w:val="u6Char"/>
    <w:uiPriority w:val="9"/>
    <w:semiHidden/>
    <w:unhideWhenUsed/>
    <w:qFormat/>
    <w:rsid w:val="005156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515606"/>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515606"/>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515606"/>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BD71DF"/>
    <w:rPr>
      <w:rFonts w:asciiTheme="majorHAnsi" w:eastAsiaTheme="majorEastAsia" w:hAnsiTheme="majorHAnsi" w:cstheme="majorBidi"/>
      <w:b/>
      <w:color w:val="000000" w:themeColor="text1"/>
      <w:sz w:val="28"/>
      <w:szCs w:val="26"/>
      <w:lang w:val="vi"/>
    </w:rPr>
  </w:style>
  <w:style w:type="character" w:customStyle="1" w:styleId="u3Char">
    <w:name w:val="Đầu đề 3 Char"/>
    <w:basedOn w:val="Phngmcinhcuaoanvn"/>
    <w:link w:val="u3"/>
    <w:uiPriority w:val="9"/>
    <w:semiHidden/>
    <w:rsid w:val="00BD71DF"/>
    <w:rPr>
      <w:rFonts w:asciiTheme="majorHAnsi" w:eastAsiaTheme="majorEastAsia" w:hAnsiTheme="majorHAnsi" w:cstheme="majorBidi"/>
      <w:b/>
      <w:color w:val="0A2F40" w:themeColor="accent1" w:themeShade="7F"/>
      <w:sz w:val="28"/>
      <w:szCs w:val="24"/>
      <w:lang w:val="vi"/>
    </w:rPr>
  </w:style>
  <w:style w:type="character" w:customStyle="1" w:styleId="u1Char">
    <w:name w:val="Đầu đề 1 Char"/>
    <w:basedOn w:val="Phngmcinhcuaoanvn"/>
    <w:link w:val="u1"/>
    <w:uiPriority w:val="9"/>
    <w:rsid w:val="00FA799F"/>
    <w:rPr>
      <w:rFonts w:asciiTheme="majorHAnsi" w:eastAsiaTheme="majorEastAsia" w:hAnsiTheme="majorHAnsi" w:cstheme="majorBidi"/>
      <w:sz w:val="40"/>
      <w:szCs w:val="40"/>
    </w:rPr>
  </w:style>
  <w:style w:type="character" w:customStyle="1" w:styleId="u4Char">
    <w:name w:val="Đầu đề 4 Char"/>
    <w:basedOn w:val="Phngmcinhcuaoanvn"/>
    <w:link w:val="u4"/>
    <w:uiPriority w:val="9"/>
    <w:rsid w:val="00BD71DF"/>
    <w:rPr>
      <w:rFonts w:asciiTheme="majorHAnsi" w:eastAsiaTheme="majorEastAsia" w:hAnsiTheme="majorHAnsi" w:cstheme="majorBidi"/>
      <w:b/>
      <w:i/>
      <w:iCs/>
      <w:color w:val="FFFFFF" w:themeColor="background1"/>
      <w:sz w:val="28"/>
      <w:lang w:val="vi"/>
    </w:rPr>
  </w:style>
  <w:style w:type="character" w:customStyle="1" w:styleId="u5Char">
    <w:name w:val="Đầu đề 5 Char"/>
    <w:basedOn w:val="Phngmcinhcuaoanvn"/>
    <w:link w:val="u5"/>
    <w:uiPriority w:val="9"/>
    <w:rsid w:val="007D6EE2"/>
    <w:rPr>
      <w:rFonts w:ascii="Times New Roman" w:eastAsia="Times New Roman" w:hAnsi="Times New Roman" w:cs="Times New Roman"/>
      <w:kern w:val="0"/>
      <w:sz w:val="28"/>
      <w:lang w:val="en-US" w:eastAsia="vi-VN"/>
    </w:rPr>
  </w:style>
  <w:style w:type="paragraph" w:styleId="Tiu">
    <w:name w:val="Title"/>
    <w:basedOn w:val="Binhthng"/>
    <w:next w:val="Binhthng"/>
    <w:link w:val="TiuChar"/>
    <w:autoRedefine/>
    <w:uiPriority w:val="10"/>
    <w:qFormat/>
    <w:rsid w:val="00BD71DF"/>
    <w:pPr>
      <w:widowControl w:val="0"/>
      <w:autoSpaceDE w:val="0"/>
      <w:autoSpaceDN w:val="0"/>
      <w:spacing w:after="0" w:line="240" w:lineRule="auto"/>
      <w:contextualSpacing/>
    </w:pPr>
    <w:rPr>
      <w:rFonts w:asciiTheme="majorHAnsi" w:eastAsiaTheme="majorEastAsia" w:hAnsiTheme="majorHAnsi" w:cstheme="majorBidi"/>
      <w:b/>
      <w:spacing w:val="-10"/>
      <w:kern w:val="28"/>
      <w:sz w:val="32"/>
      <w:szCs w:val="56"/>
      <w:lang w:val="vi"/>
    </w:rPr>
  </w:style>
  <w:style w:type="character" w:customStyle="1" w:styleId="TiuChar">
    <w:name w:val="Tiêu đề Char"/>
    <w:basedOn w:val="Phngmcinhcuaoanvn"/>
    <w:link w:val="Tiu"/>
    <w:uiPriority w:val="10"/>
    <w:rsid w:val="00BD71DF"/>
    <w:rPr>
      <w:rFonts w:asciiTheme="majorHAnsi" w:eastAsiaTheme="majorEastAsia" w:hAnsiTheme="majorHAnsi" w:cstheme="majorBidi"/>
      <w:b/>
      <w:spacing w:val="-10"/>
      <w:kern w:val="28"/>
      <w:sz w:val="32"/>
      <w:szCs w:val="56"/>
      <w:lang w:val="vi"/>
    </w:rPr>
  </w:style>
  <w:style w:type="paragraph" w:customStyle="1" w:styleId="Bng">
    <w:name w:val="Bảng"/>
    <w:basedOn w:val="Binhthng"/>
    <w:link w:val="BngChar"/>
    <w:qFormat/>
    <w:rsid w:val="00BA541C"/>
    <w:pPr>
      <w:framePr w:hSpace="180" w:wrap="around" w:hAnchor="page" w:x="422" w:y="720"/>
      <w:spacing w:after="0" w:line="240" w:lineRule="auto"/>
      <w:jc w:val="center"/>
    </w:pPr>
    <w:rPr>
      <w:rFonts w:eastAsia="Times New Roman"/>
      <w:bCs/>
      <w:szCs w:val="20"/>
    </w:rPr>
  </w:style>
  <w:style w:type="character" w:customStyle="1" w:styleId="BngChar">
    <w:name w:val="Bảng Char"/>
    <w:basedOn w:val="Phngmcinhcuaoanvn"/>
    <w:link w:val="Bng"/>
    <w:rsid w:val="00BA541C"/>
    <w:rPr>
      <w:rFonts w:ascii="Times New Roman" w:eastAsia="Times New Roman" w:hAnsi="Times New Roman"/>
      <w:bCs/>
      <w:sz w:val="28"/>
      <w:szCs w:val="20"/>
    </w:rPr>
  </w:style>
  <w:style w:type="character" w:customStyle="1" w:styleId="u6Char">
    <w:name w:val="Đầu đề 6 Char"/>
    <w:basedOn w:val="Phngmcinhcuaoanvn"/>
    <w:link w:val="u6"/>
    <w:uiPriority w:val="9"/>
    <w:semiHidden/>
    <w:rsid w:val="00515606"/>
    <w:rPr>
      <w:rFonts w:eastAsiaTheme="majorEastAsia" w:cstheme="majorBidi"/>
      <w:i/>
      <w:iCs/>
      <w:color w:val="595959" w:themeColor="text1" w:themeTint="A6"/>
      <w:sz w:val="28"/>
    </w:rPr>
  </w:style>
  <w:style w:type="character" w:customStyle="1" w:styleId="u7Char">
    <w:name w:val="Đầu đề 7 Char"/>
    <w:basedOn w:val="Phngmcinhcuaoanvn"/>
    <w:link w:val="u7"/>
    <w:uiPriority w:val="9"/>
    <w:semiHidden/>
    <w:rsid w:val="00515606"/>
    <w:rPr>
      <w:rFonts w:eastAsiaTheme="majorEastAsia" w:cstheme="majorBidi"/>
      <w:color w:val="595959" w:themeColor="text1" w:themeTint="A6"/>
      <w:sz w:val="28"/>
    </w:rPr>
  </w:style>
  <w:style w:type="character" w:customStyle="1" w:styleId="u8Char">
    <w:name w:val="Đầu đề 8 Char"/>
    <w:basedOn w:val="Phngmcinhcuaoanvn"/>
    <w:link w:val="u8"/>
    <w:uiPriority w:val="9"/>
    <w:semiHidden/>
    <w:rsid w:val="00515606"/>
    <w:rPr>
      <w:rFonts w:eastAsiaTheme="majorEastAsia" w:cstheme="majorBidi"/>
      <w:i/>
      <w:iCs/>
      <w:color w:val="272727" w:themeColor="text1" w:themeTint="D8"/>
      <w:sz w:val="28"/>
    </w:rPr>
  </w:style>
  <w:style w:type="character" w:customStyle="1" w:styleId="u9Char">
    <w:name w:val="Đầu đề 9 Char"/>
    <w:basedOn w:val="Phngmcinhcuaoanvn"/>
    <w:link w:val="u9"/>
    <w:uiPriority w:val="9"/>
    <w:semiHidden/>
    <w:rsid w:val="00515606"/>
    <w:rPr>
      <w:rFonts w:eastAsiaTheme="majorEastAsia" w:cstheme="majorBidi"/>
      <w:color w:val="272727" w:themeColor="text1" w:themeTint="D8"/>
      <w:sz w:val="28"/>
    </w:rPr>
  </w:style>
  <w:style w:type="paragraph" w:styleId="Tiuphu">
    <w:name w:val="Subtitle"/>
    <w:basedOn w:val="Binhthng"/>
    <w:next w:val="Binhthng"/>
    <w:link w:val="TiuphuChar"/>
    <w:uiPriority w:val="11"/>
    <w:qFormat/>
    <w:rsid w:val="00515606"/>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51560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1560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15606"/>
    <w:rPr>
      <w:rFonts w:ascii="Times New Roman" w:hAnsi="Times New Roman"/>
      <w:i/>
      <w:iCs/>
      <w:color w:val="404040" w:themeColor="text1" w:themeTint="BF"/>
      <w:sz w:val="28"/>
    </w:rPr>
  </w:style>
  <w:style w:type="paragraph" w:styleId="oancuaDanhsach">
    <w:name w:val="List Paragraph"/>
    <w:basedOn w:val="Binhthng"/>
    <w:uiPriority w:val="34"/>
    <w:qFormat/>
    <w:rsid w:val="00515606"/>
    <w:pPr>
      <w:ind w:left="720"/>
      <w:contextualSpacing/>
    </w:pPr>
  </w:style>
  <w:style w:type="character" w:styleId="NhnmnhThm">
    <w:name w:val="Intense Emphasis"/>
    <w:basedOn w:val="Phngmcinhcuaoanvn"/>
    <w:uiPriority w:val="21"/>
    <w:qFormat/>
    <w:rsid w:val="00515606"/>
    <w:rPr>
      <w:i/>
      <w:iCs/>
      <w:color w:val="0F4761" w:themeColor="accent1" w:themeShade="BF"/>
    </w:rPr>
  </w:style>
  <w:style w:type="paragraph" w:styleId="Nhaykepm">
    <w:name w:val="Intense Quote"/>
    <w:basedOn w:val="Binhthng"/>
    <w:next w:val="Binhthng"/>
    <w:link w:val="NhaykepmChar"/>
    <w:uiPriority w:val="30"/>
    <w:qFormat/>
    <w:rsid w:val="00515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15606"/>
    <w:rPr>
      <w:rFonts w:ascii="Times New Roman" w:hAnsi="Times New Roman"/>
      <w:i/>
      <w:iCs/>
      <w:color w:val="0F4761" w:themeColor="accent1" w:themeShade="BF"/>
      <w:sz w:val="28"/>
    </w:rPr>
  </w:style>
  <w:style w:type="character" w:styleId="ThamchiuNhnmnh">
    <w:name w:val="Intense Reference"/>
    <w:basedOn w:val="Phngmcinhcuaoanvn"/>
    <w:uiPriority w:val="32"/>
    <w:qFormat/>
    <w:rsid w:val="00515606"/>
    <w:rPr>
      <w:b/>
      <w:bCs/>
      <w:smallCaps/>
      <w:color w:val="0F4761" w:themeColor="accent1" w:themeShade="BF"/>
      <w:spacing w:val="5"/>
    </w:rPr>
  </w:style>
  <w:style w:type="paragraph" w:styleId="ThngthngWeb">
    <w:name w:val="Normal (Web)"/>
    <w:basedOn w:val="Binhthng"/>
    <w:uiPriority w:val="99"/>
    <w:semiHidden/>
    <w:unhideWhenUsed/>
    <w:rsid w:val="00515606"/>
    <w:pPr>
      <w:spacing w:before="100" w:beforeAutospacing="1" w:after="100" w:afterAutospacing="1" w:line="240" w:lineRule="auto"/>
    </w:pPr>
    <w:rPr>
      <w:rFonts w:eastAsia="Times New Roman" w:cs="Times New Roman"/>
      <w:kern w:val="0"/>
      <w:sz w:val="24"/>
      <w:szCs w:val="24"/>
      <w:lang w:eastAsia="vi-VN"/>
    </w:rPr>
  </w:style>
  <w:style w:type="character" w:styleId="Manh">
    <w:name w:val="Strong"/>
    <w:basedOn w:val="Phngmcinhcuaoanvn"/>
    <w:uiPriority w:val="22"/>
    <w:qFormat/>
    <w:rsid w:val="00E209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3139">
      <w:bodyDiv w:val="1"/>
      <w:marLeft w:val="0"/>
      <w:marRight w:val="0"/>
      <w:marTop w:val="0"/>
      <w:marBottom w:val="0"/>
      <w:divBdr>
        <w:top w:val="none" w:sz="0" w:space="0" w:color="auto"/>
        <w:left w:val="none" w:sz="0" w:space="0" w:color="auto"/>
        <w:bottom w:val="none" w:sz="0" w:space="0" w:color="auto"/>
        <w:right w:val="none" w:sz="0" w:space="0" w:color="auto"/>
      </w:divBdr>
    </w:div>
    <w:div w:id="47658008">
      <w:bodyDiv w:val="1"/>
      <w:marLeft w:val="0"/>
      <w:marRight w:val="0"/>
      <w:marTop w:val="0"/>
      <w:marBottom w:val="0"/>
      <w:divBdr>
        <w:top w:val="none" w:sz="0" w:space="0" w:color="auto"/>
        <w:left w:val="none" w:sz="0" w:space="0" w:color="auto"/>
        <w:bottom w:val="none" w:sz="0" w:space="0" w:color="auto"/>
        <w:right w:val="none" w:sz="0" w:space="0" w:color="auto"/>
      </w:divBdr>
    </w:div>
    <w:div w:id="154955616">
      <w:bodyDiv w:val="1"/>
      <w:marLeft w:val="0"/>
      <w:marRight w:val="0"/>
      <w:marTop w:val="0"/>
      <w:marBottom w:val="0"/>
      <w:divBdr>
        <w:top w:val="none" w:sz="0" w:space="0" w:color="auto"/>
        <w:left w:val="none" w:sz="0" w:space="0" w:color="auto"/>
        <w:bottom w:val="none" w:sz="0" w:space="0" w:color="auto"/>
        <w:right w:val="none" w:sz="0" w:space="0" w:color="auto"/>
      </w:divBdr>
    </w:div>
    <w:div w:id="286476815">
      <w:bodyDiv w:val="1"/>
      <w:marLeft w:val="0"/>
      <w:marRight w:val="0"/>
      <w:marTop w:val="0"/>
      <w:marBottom w:val="0"/>
      <w:divBdr>
        <w:top w:val="none" w:sz="0" w:space="0" w:color="auto"/>
        <w:left w:val="none" w:sz="0" w:space="0" w:color="auto"/>
        <w:bottom w:val="none" w:sz="0" w:space="0" w:color="auto"/>
        <w:right w:val="none" w:sz="0" w:space="0" w:color="auto"/>
      </w:divBdr>
    </w:div>
    <w:div w:id="341473588">
      <w:bodyDiv w:val="1"/>
      <w:marLeft w:val="0"/>
      <w:marRight w:val="0"/>
      <w:marTop w:val="0"/>
      <w:marBottom w:val="0"/>
      <w:divBdr>
        <w:top w:val="none" w:sz="0" w:space="0" w:color="auto"/>
        <w:left w:val="none" w:sz="0" w:space="0" w:color="auto"/>
        <w:bottom w:val="none" w:sz="0" w:space="0" w:color="auto"/>
        <w:right w:val="none" w:sz="0" w:space="0" w:color="auto"/>
      </w:divBdr>
    </w:div>
    <w:div w:id="514809177">
      <w:bodyDiv w:val="1"/>
      <w:marLeft w:val="0"/>
      <w:marRight w:val="0"/>
      <w:marTop w:val="0"/>
      <w:marBottom w:val="0"/>
      <w:divBdr>
        <w:top w:val="none" w:sz="0" w:space="0" w:color="auto"/>
        <w:left w:val="none" w:sz="0" w:space="0" w:color="auto"/>
        <w:bottom w:val="none" w:sz="0" w:space="0" w:color="auto"/>
        <w:right w:val="none" w:sz="0" w:space="0" w:color="auto"/>
      </w:divBdr>
    </w:div>
    <w:div w:id="526257478">
      <w:bodyDiv w:val="1"/>
      <w:marLeft w:val="0"/>
      <w:marRight w:val="0"/>
      <w:marTop w:val="0"/>
      <w:marBottom w:val="0"/>
      <w:divBdr>
        <w:top w:val="none" w:sz="0" w:space="0" w:color="auto"/>
        <w:left w:val="none" w:sz="0" w:space="0" w:color="auto"/>
        <w:bottom w:val="none" w:sz="0" w:space="0" w:color="auto"/>
        <w:right w:val="none" w:sz="0" w:space="0" w:color="auto"/>
      </w:divBdr>
    </w:div>
    <w:div w:id="544025203">
      <w:bodyDiv w:val="1"/>
      <w:marLeft w:val="0"/>
      <w:marRight w:val="0"/>
      <w:marTop w:val="0"/>
      <w:marBottom w:val="0"/>
      <w:divBdr>
        <w:top w:val="none" w:sz="0" w:space="0" w:color="auto"/>
        <w:left w:val="none" w:sz="0" w:space="0" w:color="auto"/>
        <w:bottom w:val="none" w:sz="0" w:space="0" w:color="auto"/>
        <w:right w:val="none" w:sz="0" w:space="0" w:color="auto"/>
      </w:divBdr>
    </w:div>
    <w:div w:id="612322729">
      <w:bodyDiv w:val="1"/>
      <w:marLeft w:val="0"/>
      <w:marRight w:val="0"/>
      <w:marTop w:val="0"/>
      <w:marBottom w:val="0"/>
      <w:divBdr>
        <w:top w:val="none" w:sz="0" w:space="0" w:color="auto"/>
        <w:left w:val="none" w:sz="0" w:space="0" w:color="auto"/>
        <w:bottom w:val="none" w:sz="0" w:space="0" w:color="auto"/>
        <w:right w:val="none" w:sz="0" w:space="0" w:color="auto"/>
      </w:divBdr>
    </w:div>
    <w:div w:id="643240291">
      <w:bodyDiv w:val="1"/>
      <w:marLeft w:val="0"/>
      <w:marRight w:val="0"/>
      <w:marTop w:val="0"/>
      <w:marBottom w:val="0"/>
      <w:divBdr>
        <w:top w:val="none" w:sz="0" w:space="0" w:color="auto"/>
        <w:left w:val="none" w:sz="0" w:space="0" w:color="auto"/>
        <w:bottom w:val="none" w:sz="0" w:space="0" w:color="auto"/>
        <w:right w:val="none" w:sz="0" w:space="0" w:color="auto"/>
      </w:divBdr>
    </w:div>
    <w:div w:id="675424705">
      <w:bodyDiv w:val="1"/>
      <w:marLeft w:val="0"/>
      <w:marRight w:val="0"/>
      <w:marTop w:val="0"/>
      <w:marBottom w:val="0"/>
      <w:divBdr>
        <w:top w:val="none" w:sz="0" w:space="0" w:color="auto"/>
        <w:left w:val="none" w:sz="0" w:space="0" w:color="auto"/>
        <w:bottom w:val="none" w:sz="0" w:space="0" w:color="auto"/>
        <w:right w:val="none" w:sz="0" w:space="0" w:color="auto"/>
      </w:divBdr>
    </w:div>
    <w:div w:id="683166459">
      <w:bodyDiv w:val="1"/>
      <w:marLeft w:val="0"/>
      <w:marRight w:val="0"/>
      <w:marTop w:val="0"/>
      <w:marBottom w:val="0"/>
      <w:divBdr>
        <w:top w:val="none" w:sz="0" w:space="0" w:color="auto"/>
        <w:left w:val="none" w:sz="0" w:space="0" w:color="auto"/>
        <w:bottom w:val="none" w:sz="0" w:space="0" w:color="auto"/>
        <w:right w:val="none" w:sz="0" w:space="0" w:color="auto"/>
      </w:divBdr>
    </w:div>
    <w:div w:id="815338131">
      <w:bodyDiv w:val="1"/>
      <w:marLeft w:val="0"/>
      <w:marRight w:val="0"/>
      <w:marTop w:val="0"/>
      <w:marBottom w:val="0"/>
      <w:divBdr>
        <w:top w:val="none" w:sz="0" w:space="0" w:color="auto"/>
        <w:left w:val="none" w:sz="0" w:space="0" w:color="auto"/>
        <w:bottom w:val="none" w:sz="0" w:space="0" w:color="auto"/>
        <w:right w:val="none" w:sz="0" w:space="0" w:color="auto"/>
      </w:divBdr>
    </w:div>
    <w:div w:id="850336121">
      <w:bodyDiv w:val="1"/>
      <w:marLeft w:val="0"/>
      <w:marRight w:val="0"/>
      <w:marTop w:val="0"/>
      <w:marBottom w:val="0"/>
      <w:divBdr>
        <w:top w:val="none" w:sz="0" w:space="0" w:color="auto"/>
        <w:left w:val="none" w:sz="0" w:space="0" w:color="auto"/>
        <w:bottom w:val="none" w:sz="0" w:space="0" w:color="auto"/>
        <w:right w:val="none" w:sz="0" w:space="0" w:color="auto"/>
      </w:divBdr>
    </w:div>
    <w:div w:id="940331685">
      <w:bodyDiv w:val="1"/>
      <w:marLeft w:val="0"/>
      <w:marRight w:val="0"/>
      <w:marTop w:val="0"/>
      <w:marBottom w:val="0"/>
      <w:divBdr>
        <w:top w:val="none" w:sz="0" w:space="0" w:color="auto"/>
        <w:left w:val="none" w:sz="0" w:space="0" w:color="auto"/>
        <w:bottom w:val="none" w:sz="0" w:space="0" w:color="auto"/>
        <w:right w:val="none" w:sz="0" w:space="0" w:color="auto"/>
      </w:divBdr>
    </w:div>
    <w:div w:id="1275139781">
      <w:bodyDiv w:val="1"/>
      <w:marLeft w:val="0"/>
      <w:marRight w:val="0"/>
      <w:marTop w:val="0"/>
      <w:marBottom w:val="0"/>
      <w:divBdr>
        <w:top w:val="none" w:sz="0" w:space="0" w:color="auto"/>
        <w:left w:val="none" w:sz="0" w:space="0" w:color="auto"/>
        <w:bottom w:val="none" w:sz="0" w:space="0" w:color="auto"/>
        <w:right w:val="none" w:sz="0" w:space="0" w:color="auto"/>
      </w:divBdr>
    </w:div>
    <w:div w:id="1275862078">
      <w:bodyDiv w:val="1"/>
      <w:marLeft w:val="0"/>
      <w:marRight w:val="0"/>
      <w:marTop w:val="0"/>
      <w:marBottom w:val="0"/>
      <w:divBdr>
        <w:top w:val="none" w:sz="0" w:space="0" w:color="auto"/>
        <w:left w:val="none" w:sz="0" w:space="0" w:color="auto"/>
        <w:bottom w:val="none" w:sz="0" w:space="0" w:color="auto"/>
        <w:right w:val="none" w:sz="0" w:space="0" w:color="auto"/>
      </w:divBdr>
    </w:div>
    <w:div w:id="1467579656">
      <w:bodyDiv w:val="1"/>
      <w:marLeft w:val="0"/>
      <w:marRight w:val="0"/>
      <w:marTop w:val="0"/>
      <w:marBottom w:val="0"/>
      <w:divBdr>
        <w:top w:val="none" w:sz="0" w:space="0" w:color="auto"/>
        <w:left w:val="none" w:sz="0" w:space="0" w:color="auto"/>
        <w:bottom w:val="none" w:sz="0" w:space="0" w:color="auto"/>
        <w:right w:val="none" w:sz="0" w:space="0" w:color="auto"/>
      </w:divBdr>
    </w:div>
    <w:div w:id="1533373386">
      <w:bodyDiv w:val="1"/>
      <w:marLeft w:val="0"/>
      <w:marRight w:val="0"/>
      <w:marTop w:val="0"/>
      <w:marBottom w:val="0"/>
      <w:divBdr>
        <w:top w:val="none" w:sz="0" w:space="0" w:color="auto"/>
        <w:left w:val="none" w:sz="0" w:space="0" w:color="auto"/>
        <w:bottom w:val="none" w:sz="0" w:space="0" w:color="auto"/>
        <w:right w:val="none" w:sz="0" w:space="0" w:color="auto"/>
      </w:divBdr>
    </w:div>
    <w:div w:id="1629120521">
      <w:bodyDiv w:val="1"/>
      <w:marLeft w:val="0"/>
      <w:marRight w:val="0"/>
      <w:marTop w:val="0"/>
      <w:marBottom w:val="0"/>
      <w:divBdr>
        <w:top w:val="none" w:sz="0" w:space="0" w:color="auto"/>
        <w:left w:val="none" w:sz="0" w:space="0" w:color="auto"/>
        <w:bottom w:val="none" w:sz="0" w:space="0" w:color="auto"/>
        <w:right w:val="none" w:sz="0" w:space="0" w:color="auto"/>
      </w:divBdr>
    </w:div>
    <w:div w:id="1691565393">
      <w:bodyDiv w:val="1"/>
      <w:marLeft w:val="0"/>
      <w:marRight w:val="0"/>
      <w:marTop w:val="0"/>
      <w:marBottom w:val="0"/>
      <w:divBdr>
        <w:top w:val="none" w:sz="0" w:space="0" w:color="auto"/>
        <w:left w:val="none" w:sz="0" w:space="0" w:color="auto"/>
        <w:bottom w:val="none" w:sz="0" w:space="0" w:color="auto"/>
        <w:right w:val="none" w:sz="0" w:space="0" w:color="auto"/>
      </w:divBdr>
    </w:div>
    <w:div w:id="1804695165">
      <w:bodyDiv w:val="1"/>
      <w:marLeft w:val="0"/>
      <w:marRight w:val="0"/>
      <w:marTop w:val="0"/>
      <w:marBottom w:val="0"/>
      <w:divBdr>
        <w:top w:val="none" w:sz="0" w:space="0" w:color="auto"/>
        <w:left w:val="none" w:sz="0" w:space="0" w:color="auto"/>
        <w:bottom w:val="none" w:sz="0" w:space="0" w:color="auto"/>
        <w:right w:val="none" w:sz="0" w:space="0" w:color="auto"/>
      </w:divBdr>
    </w:div>
    <w:div w:id="18229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21</Pages>
  <Words>1672</Words>
  <Characters>9536</Characters>
  <Application>Microsoft Office Word</Application>
  <DocSecurity>0</DocSecurity>
  <Lines>79</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Quyền Hồ Ngọc</dc:creator>
  <cp:keywords/>
  <dc:description/>
  <cp:lastModifiedBy>Quyền Hồ Ngọc</cp:lastModifiedBy>
  <cp:revision>2</cp:revision>
  <dcterms:created xsi:type="dcterms:W3CDTF">2024-12-18T13:10:00Z</dcterms:created>
  <dcterms:modified xsi:type="dcterms:W3CDTF">2024-12-18T14:34:00Z</dcterms:modified>
</cp:coreProperties>
</file>