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B1565" w14:textId="77777777" w:rsidR="001C03A3" w:rsidRDefault="00BF6514">
      <w:pPr>
        <w:spacing w:after="100" w:line="300" w:lineRule="auto"/>
        <w:jc w:val="center"/>
      </w:pPr>
      <w:r>
        <w:rPr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1050785F" w14:textId="77777777" w:rsidR="001C03A3" w:rsidRDefault="00BF6514">
      <w:pPr>
        <w:spacing w:after="100" w:line="300" w:lineRule="auto"/>
        <w:jc w:val="center"/>
      </w:pPr>
      <w:r>
        <w:rPr>
          <w:b/>
          <w:bCs/>
          <w:sz w:val="24"/>
          <w:szCs w:val="24"/>
        </w:rPr>
        <w:t>ФГАОУ ВО «</w:t>
      </w:r>
      <w:proofErr w:type="spellStart"/>
      <w:r>
        <w:rPr>
          <w:b/>
          <w:bCs/>
          <w:sz w:val="24"/>
          <w:szCs w:val="24"/>
        </w:rPr>
        <w:t>УрФУ</w:t>
      </w:r>
      <w:proofErr w:type="spellEnd"/>
      <w:r>
        <w:rPr>
          <w:b/>
          <w:bCs/>
          <w:sz w:val="24"/>
          <w:szCs w:val="24"/>
        </w:rPr>
        <w:t xml:space="preserve"> имени первого Президента России Б. Н. Ельцина»</w:t>
      </w:r>
    </w:p>
    <w:p w14:paraId="7A267C38" w14:textId="77777777" w:rsidR="001C03A3" w:rsidRDefault="00BF6514">
      <w:pPr>
        <w:spacing w:after="100" w:line="300" w:lineRule="auto"/>
        <w:jc w:val="center"/>
      </w:pPr>
      <w:r>
        <w:rPr>
          <w:sz w:val="24"/>
          <w:szCs w:val="24"/>
        </w:rPr>
        <w:t>Институт радиоэлектроники и информационных технологий – РТФ</w:t>
      </w:r>
    </w:p>
    <w:p w14:paraId="31787AE3" w14:textId="33178077" w:rsidR="001C03A3" w:rsidRDefault="000678D3">
      <w:pPr>
        <w:spacing w:after="600" w:line="300" w:lineRule="auto"/>
        <w:jc w:val="center"/>
      </w:pPr>
      <w:r w:rsidRPr="000678D3">
        <w:rPr>
          <w:sz w:val="24"/>
          <w:szCs w:val="24"/>
        </w:rPr>
        <w:t>Магистратура «Инженерия машинного обучения»</w:t>
      </w:r>
    </w:p>
    <w:p w14:paraId="760F2AC2" w14:textId="77777777" w:rsidR="001C03A3" w:rsidRDefault="001C03A3">
      <w:pPr>
        <w:spacing w:after="400" w:line="300" w:lineRule="auto"/>
      </w:pPr>
    </w:p>
    <w:p w14:paraId="3EE83B94" w14:textId="77777777" w:rsidR="001C03A3" w:rsidRDefault="001C03A3">
      <w:pPr>
        <w:spacing w:after="400" w:line="300" w:lineRule="auto"/>
      </w:pPr>
    </w:p>
    <w:p w14:paraId="6E427434" w14:textId="77777777" w:rsidR="001C03A3" w:rsidRDefault="00BF6514">
      <w:pPr>
        <w:spacing w:after="240" w:line="300" w:lineRule="auto"/>
        <w:jc w:val="center"/>
      </w:pPr>
      <w:r>
        <w:rPr>
          <w:b/>
          <w:bCs/>
          <w:sz w:val="32"/>
          <w:szCs w:val="32"/>
        </w:rPr>
        <w:t>ОТЧЁТ ПО ПРОЕКТНОМУ ПРАКТИКУМУ</w:t>
      </w:r>
    </w:p>
    <w:p w14:paraId="0670EE1F" w14:textId="77777777" w:rsidR="001C03A3" w:rsidRDefault="00BF6514">
      <w:pPr>
        <w:spacing w:after="200" w:line="300" w:lineRule="auto"/>
        <w:jc w:val="center"/>
      </w:pPr>
      <w:r>
        <w:t>на тему:</w:t>
      </w:r>
    </w:p>
    <w:p w14:paraId="356BDF39" w14:textId="77777777" w:rsidR="001C03A3" w:rsidRDefault="00BF6514">
      <w:pPr>
        <w:spacing w:after="60" w:line="300" w:lineRule="auto"/>
        <w:jc w:val="center"/>
      </w:pPr>
      <w:r>
        <w:rPr>
          <w:b/>
          <w:bCs/>
        </w:rPr>
        <w:t xml:space="preserve">«Разработка цифрового сервиса </w:t>
      </w:r>
      <w:proofErr w:type="spellStart"/>
      <w:r>
        <w:rPr>
          <w:b/>
          <w:bCs/>
        </w:rPr>
        <w:t>MedCost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Prediction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для прогнозирования</w:t>
      </w:r>
    </w:p>
    <w:p w14:paraId="065F5DE2" w14:textId="77777777" w:rsidR="001C03A3" w:rsidRDefault="00BF6514">
      <w:pPr>
        <w:spacing w:after="600" w:line="300" w:lineRule="auto"/>
        <w:jc w:val="center"/>
      </w:pPr>
      <w:r>
        <w:rPr>
          <w:b/>
          <w:bCs/>
        </w:rPr>
        <w:t>годовых медицинских расходов пациента»</w:t>
      </w:r>
    </w:p>
    <w:p w14:paraId="13A16838" w14:textId="77777777" w:rsidR="001C03A3" w:rsidRDefault="001C03A3">
      <w:pPr>
        <w:spacing w:after="400" w:line="300" w:lineRule="auto"/>
      </w:pPr>
    </w:p>
    <w:p w14:paraId="3227D9E7" w14:textId="77777777" w:rsidR="001C03A3" w:rsidRDefault="001C03A3">
      <w:pPr>
        <w:spacing w:after="400" w:line="300" w:lineRule="auto"/>
      </w:pPr>
    </w:p>
    <w:p w14:paraId="3DDF372E" w14:textId="44CDF367" w:rsidR="001C03A3" w:rsidRDefault="00BF6514">
      <w:pPr>
        <w:spacing w:after="60" w:line="300" w:lineRule="auto"/>
        <w:jc w:val="right"/>
      </w:pPr>
      <w:r>
        <w:rPr>
          <w:sz w:val="26"/>
          <w:szCs w:val="26"/>
        </w:rPr>
        <w:t xml:space="preserve">Выполнили: студенты группы </w:t>
      </w:r>
      <w:r>
        <w:rPr>
          <w:sz w:val="26"/>
          <w:szCs w:val="26"/>
        </w:rPr>
        <w:t>РИМ-</w:t>
      </w:r>
      <w:r w:rsidR="004A7C13" w:rsidRPr="004A7C13">
        <w:rPr>
          <w:sz w:val="26"/>
          <w:szCs w:val="26"/>
        </w:rPr>
        <w:t>150921к</w:t>
      </w:r>
    </w:p>
    <w:p w14:paraId="3754A565" w14:textId="784EC48F" w:rsidR="001C03A3" w:rsidRDefault="004A7C13">
      <w:pPr>
        <w:spacing w:after="40" w:line="300" w:lineRule="auto"/>
        <w:jc w:val="right"/>
      </w:pPr>
      <w:r>
        <w:rPr>
          <w:sz w:val="26"/>
          <w:szCs w:val="26"/>
        </w:rPr>
        <w:t>Волобуев Д.</w:t>
      </w:r>
    </w:p>
    <w:p w14:paraId="4559EAAF" w14:textId="2E5BB4FB" w:rsidR="001C03A3" w:rsidRDefault="004A7C13">
      <w:pPr>
        <w:spacing w:after="40" w:line="300" w:lineRule="auto"/>
        <w:jc w:val="right"/>
      </w:pPr>
      <w:proofErr w:type="spellStart"/>
      <w:r>
        <w:rPr>
          <w:sz w:val="26"/>
          <w:szCs w:val="26"/>
        </w:rPr>
        <w:t>Радаев</w:t>
      </w:r>
      <w:proofErr w:type="spellEnd"/>
      <w:r>
        <w:rPr>
          <w:sz w:val="26"/>
          <w:szCs w:val="26"/>
        </w:rPr>
        <w:t xml:space="preserve"> М.</w:t>
      </w:r>
    </w:p>
    <w:p w14:paraId="258D10FF" w14:textId="3E0821F9" w:rsidR="001C03A3" w:rsidRPr="004A7C13" w:rsidRDefault="004A7C13">
      <w:pPr>
        <w:spacing w:after="40" w:line="300" w:lineRule="auto"/>
        <w:jc w:val="right"/>
      </w:pPr>
      <w:r>
        <w:rPr>
          <w:sz w:val="26"/>
          <w:szCs w:val="26"/>
        </w:rPr>
        <w:t>Кулакова</w:t>
      </w:r>
      <w:r w:rsidRPr="004A7C13">
        <w:rPr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 w:rsidRPr="004A7C13">
        <w:rPr>
          <w:sz w:val="26"/>
          <w:szCs w:val="26"/>
        </w:rPr>
        <w:t>.</w:t>
      </w:r>
    </w:p>
    <w:p w14:paraId="2FD1BCD0" w14:textId="6D7AD3B3" w:rsidR="001C03A3" w:rsidRPr="004A7C13" w:rsidRDefault="004A7C13">
      <w:pPr>
        <w:spacing w:after="40" w:line="300" w:lineRule="auto"/>
        <w:jc w:val="right"/>
      </w:pPr>
      <w:r>
        <w:rPr>
          <w:sz w:val="26"/>
          <w:szCs w:val="26"/>
        </w:rPr>
        <w:t>Григорян</w:t>
      </w:r>
      <w:r w:rsidRPr="004A7C13">
        <w:rPr>
          <w:sz w:val="26"/>
          <w:szCs w:val="26"/>
        </w:rPr>
        <w:t xml:space="preserve"> </w:t>
      </w:r>
      <w:r>
        <w:rPr>
          <w:sz w:val="26"/>
          <w:szCs w:val="26"/>
        </w:rPr>
        <w:t>А</w:t>
      </w:r>
      <w:r w:rsidRPr="004A7C13">
        <w:rPr>
          <w:sz w:val="26"/>
          <w:szCs w:val="26"/>
        </w:rPr>
        <w:t>.</w:t>
      </w:r>
    </w:p>
    <w:p w14:paraId="1C45378E" w14:textId="2E5ECE9D" w:rsidR="001C03A3" w:rsidRPr="004A7C13" w:rsidRDefault="004A7C13">
      <w:pPr>
        <w:spacing w:after="40" w:line="300" w:lineRule="auto"/>
        <w:jc w:val="right"/>
      </w:pPr>
      <w:r>
        <w:rPr>
          <w:sz w:val="26"/>
          <w:szCs w:val="26"/>
        </w:rPr>
        <w:t>Коткова</w:t>
      </w:r>
      <w:r w:rsidRPr="004A7C13">
        <w:rPr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 w:rsidRPr="004A7C13">
        <w:rPr>
          <w:sz w:val="26"/>
          <w:szCs w:val="26"/>
        </w:rPr>
        <w:t>.</w:t>
      </w:r>
    </w:p>
    <w:p w14:paraId="2670FAB6" w14:textId="2FB3BF69" w:rsidR="001C03A3" w:rsidRPr="004A7C13" w:rsidRDefault="004A7C13">
      <w:pPr>
        <w:spacing w:after="240" w:line="300" w:lineRule="auto"/>
        <w:jc w:val="right"/>
      </w:pPr>
      <w:r>
        <w:rPr>
          <w:sz w:val="26"/>
          <w:szCs w:val="26"/>
        </w:rPr>
        <w:t>Лозинская</w:t>
      </w:r>
      <w:r w:rsidRPr="004A7C13">
        <w:rPr>
          <w:sz w:val="26"/>
          <w:szCs w:val="26"/>
        </w:rPr>
        <w:t xml:space="preserve"> </w:t>
      </w:r>
      <w:r>
        <w:rPr>
          <w:sz w:val="26"/>
          <w:szCs w:val="26"/>
        </w:rPr>
        <w:t>А</w:t>
      </w:r>
      <w:r w:rsidRPr="004A7C13">
        <w:rPr>
          <w:sz w:val="26"/>
          <w:szCs w:val="26"/>
        </w:rPr>
        <w:t>.</w:t>
      </w:r>
    </w:p>
    <w:p w14:paraId="052D34A9" w14:textId="1536CF64" w:rsidR="001C03A3" w:rsidRDefault="00BF6514" w:rsidP="004A7C13">
      <w:pPr>
        <w:spacing w:after="600" w:line="300" w:lineRule="auto"/>
        <w:jc w:val="right"/>
      </w:pPr>
      <w:r>
        <w:rPr>
          <w:sz w:val="26"/>
          <w:szCs w:val="26"/>
        </w:rPr>
        <w:t>Руководитель проекта:</w:t>
      </w:r>
      <w:r w:rsidR="00240EF2">
        <w:rPr>
          <w:sz w:val="26"/>
          <w:szCs w:val="26"/>
        </w:rPr>
        <w:t xml:space="preserve"> Мазур В.</w:t>
      </w:r>
    </w:p>
    <w:p w14:paraId="3249F67C" w14:textId="77777777" w:rsidR="001C03A3" w:rsidRDefault="00BF6514">
      <w:pPr>
        <w:spacing w:after="100" w:line="300" w:lineRule="auto"/>
        <w:jc w:val="center"/>
      </w:pPr>
      <w:r>
        <w:rPr>
          <w:sz w:val="26"/>
          <w:szCs w:val="26"/>
        </w:rPr>
        <w:t>Екатеринбург</w:t>
      </w:r>
    </w:p>
    <w:p w14:paraId="5A81CAA3" w14:textId="77777777" w:rsidR="001C03A3" w:rsidRDefault="00BF6514">
      <w:pPr>
        <w:spacing w:after="120" w:line="300" w:lineRule="auto"/>
        <w:jc w:val="center"/>
      </w:pPr>
      <w:r>
        <w:rPr>
          <w:sz w:val="26"/>
          <w:szCs w:val="26"/>
        </w:rPr>
        <w:t>2026</w:t>
      </w:r>
    </w:p>
    <w:p w14:paraId="1A1E9963" w14:textId="17DCE271" w:rsidR="001C03A3" w:rsidRDefault="00BF6514" w:rsidP="008B03E5">
      <w:r>
        <w:br w:type="page"/>
      </w: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id w:val="-64126488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sdtEndPr>
      <w:sdtContent>
        <w:p w14:paraId="63AA0343" w14:textId="2005935D" w:rsidR="000678D3" w:rsidRDefault="000678D3" w:rsidP="00240EF2">
          <w:pPr>
            <w:pStyle w:val="af5"/>
            <w:tabs>
              <w:tab w:val="left" w:pos="2109"/>
            </w:tabs>
          </w:pPr>
        </w:p>
        <w:p w14:paraId="35972653" w14:textId="48EDCCC2" w:rsidR="00ED1FDD" w:rsidRDefault="000678D3">
          <w:pPr>
            <w:pStyle w:val="11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01276" w:history="1">
            <w:r w:rsidR="00ED1FDD" w:rsidRPr="00E06ADA">
              <w:rPr>
                <w:rStyle w:val="a5"/>
                <w:noProof/>
              </w:rPr>
              <w:t>ВВЕДЕНИЕ</w:t>
            </w:r>
            <w:r w:rsidR="00ED1FDD">
              <w:rPr>
                <w:noProof/>
                <w:webHidden/>
              </w:rPr>
              <w:tab/>
            </w:r>
            <w:r w:rsidR="00ED1FDD">
              <w:rPr>
                <w:noProof/>
                <w:webHidden/>
              </w:rPr>
              <w:fldChar w:fldCharType="begin"/>
            </w:r>
            <w:r w:rsidR="00ED1FDD">
              <w:rPr>
                <w:noProof/>
                <w:webHidden/>
              </w:rPr>
              <w:instrText xml:space="preserve"> PAGEREF _Toc230901276 \h </w:instrText>
            </w:r>
            <w:r w:rsidR="00ED1FDD">
              <w:rPr>
                <w:noProof/>
                <w:webHidden/>
              </w:rPr>
            </w:r>
            <w:r w:rsidR="00ED1FDD">
              <w:rPr>
                <w:noProof/>
                <w:webHidden/>
              </w:rPr>
              <w:fldChar w:fldCharType="separate"/>
            </w:r>
            <w:r w:rsidR="00ED1FDD">
              <w:rPr>
                <w:noProof/>
                <w:webHidden/>
              </w:rPr>
              <w:t>5</w:t>
            </w:r>
            <w:r w:rsidR="00ED1FDD">
              <w:rPr>
                <w:noProof/>
                <w:webHidden/>
              </w:rPr>
              <w:fldChar w:fldCharType="end"/>
            </w:r>
          </w:hyperlink>
        </w:p>
        <w:p w14:paraId="02A620FD" w14:textId="0A544B1E" w:rsidR="00ED1FDD" w:rsidRDefault="00ED1FDD">
          <w:pPr>
            <w:pStyle w:val="11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77" w:history="1">
            <w:r w:rsidRPr="00E06ADA">
              <w:rPr>
                <w:rStyle w:val="a5"/>
                <w:noProof/>
              </w:rPr>
              <w:t>1. ТЕОРЕТИЧЕСКИЕ И ОРГАНИЗАЦИОННЫЕ ОСНОВЫ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C2D6D" w14:textId="41C59A65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78" w:history="1">
            <w:r w:rsidRPr="00E06ADA">
              <w:rPr>
                <w:rStyle w:val="a5"/>
                <w:noProof/>
              </w:rPr>
              <w:t>1.1. Актуальность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78C30" w14:textId="78034D15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79" w:history="1">
            <w:r w:rsidRPr="00E06ADA">
              <w:rPr>
                <w:rStyle w:val="a5"/>
                <w:noProof/>
              </w:rPr>
              <w:t>1.2. Постановка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9D2E5" w14:textId="58151FD3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80" w:history="1">
            <w:r w:rsidRPr="00E06ADA">
              <w:rPr>
                <w:rStyle w:val="a5"/>
                <w:noProof/>
              </w:rPr>
              <w:t>1.3. Цель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C83A5" w14:textId="5E91CA9E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81" w:history="1">
            <w:r w:rsidRPr="00E06ADA">
              <w:rPr>
                <w:rStyle w:val="a5"/>
                <w:noProof/>
              </w:rPr>
              <w:t>1.4. Объект и предмет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30C5C" w14:textId="69FD76A9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82" w:history="1">
            <w:r w:rsidRPr="00E06ADA">
              <w:rPr>
                <w:rStyle w:val="a5"/>
                <w:noProof/>
              </w:rPr>
              <w:t>1.5. Практическая значимость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E00D5" w14:textId="529F7788" w:rsidR="00ED1FDD" w:rsidRDefault="00ED1FDD">
          <w:pPr>
            <w:pStyle w:val="11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83" w:history="1">
            <w:r w:rsidRPr="00E06ADA">
              <w:rPr>
                <w:rStyle w:val="a5"/>
                <w:noProof/>
              </w:rPr>
              <w:t>2. ИССЛЕДОВАНИЕ ПРЕДМЕТНОЙ ОБЛАСТИ, РЫНКА И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2DC4C" w14:textId="18D2D7E5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84" w:history="1">
            <w:r w:rsidRPr="00E06ADA">
              <w:rPr>
                <w:rStyle w:val="a5"/>
                <w:noProof/>
              </w:rPr>
              <w:t>2.1. Характеристика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A1F30" w14:textId="1C75D659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85" w:history="1">
            <w:r w:rsidRPr="00E06ADA">
              <w:rPr>
                <w:rStyle w:val="a5"/>
                <w:noProof/>
              </w:rPr>
              <w:t>2.2. Анализ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B242B" w14:textId="5D12C4F3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86" w:history="1">
            <w:r w:rsidRPr="00E06ADA">
              <w:rPr>
                <w:rStyle w:val="a5"/>
                <w:noProof/>
              </w:rPr>
              <w:t>Основная целевая аудитория — страховой аналитик (андеррайтер)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75425" w14:textId="2B5921A8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87" w:history="1">
            <w:r w:rsidRPr="00E06ADA">
              <w:rPr>
                <w:rStyle w:val="a5"/>
                <w:noProof/>
              </w:rPr>
              <w:t>Дополнительная целевая аудитория — страховой агент и менеджер по продажам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3F710" w14:textId="5181A1EE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88" w:history="1">
            <w:r w:rsidRPr="00E06ADA">
              <w:rPr>
                <w:rStyle w:val="a5"/>
                <w:noProof/>
              </w:rPr>
              <w:t>Стратегическая аудитория — руководитель страхового отдела / финансовый директор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A2909" w14:textId="7388203D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89" w:history="1">
            <w:r w:rsidRPr="00E06ADA">
              <w:rPr>
                <w:rStyle w:val="a5"/>
                <w:noProof/>
              </w:rPr>
              <w:t>Профиль ключевого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4FA6F" w14:textId="5ECF7ACD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90" w:history="1">
            <w:r w:rsidRPr="00E06ADA">
              <w:rPr>
                <w:rStyle w:val="a5"/>
                <w:noProof/>
              </w:rPr>
              <w:t>2.3. Анализ конкурентов и альтернативных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86F0F" w14:textId="14187669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91" w:history="1">
            <w:r w:rsidRPr="00E06ADA">
              <w:rPr>
                <w:rStyle w:val="a5"/>
                <w:noProof/>
              </w:rPr>
              <w:t>Страховой Дом ВСК + MAINS Lab (Россия)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95A4E" w14:textId="7C5C9A4A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92" w:history="1">
            <w:r w:rsidRPr="00E06ADA">
              <w:rPr>
                <w:rStyle w:val="a5"/>
                <w:noProof/>
              </w:rPr>
              <w:t>Webiomed (Россия)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A4399" w14:textId="702D0007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93" w:history="1">
            <w:r w:rsidRPr="00E06ADA">
              <w:rPr>
                <w:rStyle w:val="a5"/>
                <w:noProof/>
              </w:rPr>
              <w:t>Merit Medicine (США)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FEF37" w14:textId="10C12125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94" w:history="1">
            <w:r w:rsidRPr="00E06ADA">
              <w:rPr>
                <w:rStyle w:val="a5"/>
                <w:noProof/>
              </w:rPr>
              <w:t>Сводное сравнение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8F862" w14:textId="0D5C026C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95" w:history="1">
            <w:r w:rsidRPr="00E06ADA">
              <w:rPr>
                <w:rStyle w:val="a5"/>
                <w:noProof/>
              </w:rPr>
              <w:t>2.4. Формулировка продуктовой гипотезы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948E" w14:textId="5C02C411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96" w:history="1">
            <w:r w:rsidRPr="00E06ADA">
              <w:rPr>
                <w:rStyle w:val="a5"/>
                <w:noProof/>
              </w:rPr>
              <w:t>2.5. Методы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8D3F7" w14:textId="322C5BED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97" w:history="1">
            <w:r w:rsidRPr="00E06ADA">
              <w:rPr>
                <w:rStyle w:val="a5"/>
                <w:noProof/>
              </w:rPr>
              <w:t>2.6. Результаты исследования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89668" w14:textId="3BB25831" w:rsidR="00ED1FDD" w:rsidRDefault="00ED1FDD">
          <w:pPr>
            <w:pStyle w:val="11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98" w:history="1">
            <w:r w:rsidRPr="00E06ADA">
              <w:rPr>
                <w:rStyle w:val="a5"/>
                <w:noProof/>
              </w:rPr>
              <w:t>3. ПРОЕКТИРОВАНИЕ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EC7EE" w14:textId="7DDBF892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299" w:history="1">
            <w:r w:rsidRPr="00E06ADA">
              <w:rPr>
                <w:rStyle w:val="a5"/>
                <w:noProof/>
              </w:rPr>
              <w:t>3.1. Общая концепция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8DF7C" w14:textId="578FAEBF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00" w:history="1">
            <w:r w:rsidRPr="00E06ADA">
              <w:rPr>
                <w:rStyle w:val="a5"/>
                <w:noProof/>
              </w:rPr>
              <w:t>3.2. Сценарии использования продукта (Use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289B7" w14:textId="00E6981E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01" w:history="1">
            <w:r w:rsidRPr="00E06ADA">
              <w:rPr>
                <w:rStyle w:val="a5"/>
                <w:noProof/>
              </w:rPr>
              <w:t>UC-1. Основной процесс расчёта прогноза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9FA15" w14:textId="4537C52E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02" w:history="1">
            <w:r w:rsidRPr="00E06ADA">
              <w:rPr>
                <w:rStyle w:val="a5"/>
                <w:noProof/>
              </w:rPr>
              <w:t>UC-2. Просмотр факторов риска (SHAP)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BF835" w14:textId="48992131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03" w:history="1">
            <w:r w:rsidRPr="00E06ADA">
              <w:rPr>
                <w:rStyle w:val="a5"/>
                <w:noProof/>
              </w:rPr>
              <w:t>UC-3. История и поиск по прогнозам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DD767" w14:textId="694E3AEE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04" w:history="1">
            <w:r w:rsidRPr="00E06ADA">
              <w:rPr>
                <w:rStyle w:val="a5"/>
                <w:noProof/>
              </w:rPr>
              <w:t>Дополнительные сценарии (UC-4 – UC-8)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D7591" w14:textId="33D0CBE4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05" w:history="1">
            <w:r w:rsidRPr="00E06ADA">
              <w:rPr>
                <w:rStyle w:val="a5"/>
                <w:noProof/>
              </w:rPr>
              <w:t>3.3.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40BC7" w14:textId="0419890C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06" w:history="1">
            <w:r w:rsidRPr="00E06ADA">
              <w:rPr>
                <w:rStyle w:val="a5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48B6F" w14:textId="667E001F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07" w:history="1">
            <w:r w:rsidRPr="00E06ADA">
              <w:rPr>
                <w:rStyle w:val="a5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61FBB" w14:textId="0BD8E328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08" w:history="1">
            <w:r w:rsidRPr="00E06ADA">
              <w:rPr>
                <w:rStyle w:val="a5"/>
                <w:noProof/>
              </w:rPr>
              <w:t>3.4. Создание прототипа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C0CE4" w14:textId="32722929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09" w:history="1">
            <w:r w:rsidRPr="00E06ADA">
              <w:rPr>
                <w:rStyle w:val="a5"/>
                <w:noProof/>
              </w:rPr>
              <w:t>3.5. Анализ обратной связи по прототипу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77D5E" w14:textId="39801708" w:rsidR="00ED1FDD" w:rsidRDefault="00ED1FDD">
          <w:pPr>
            <w:pStyle w:val="11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10" w:history="1">
            <w:r w:rsidRPr="00E06ADA">
              <w:rPr>
                <w:rStyle w:val="a5"/>
                <w:noProof/>
              </w:rPr>
              <w:t>4. РАЗРАБОТКА MVP И ТЕХНИЧЕСКАЯ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1406A" w14:textId="2F862950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11" w:history="1">
            <w:r w:rsidRPr="00E06ADA">
              <w:rPr>
                <w:rStyle w:val="a5"/>
                <w:noProof/>
              </w:rPr>
              <w:t>4.1. Обоснование выбора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0DDFF" w14:textId="29613066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12" w:history="1">
            <w:r w:rsidRPr="00E06ADA">
              <w:rPr>
                <w:rStyle w:val="a5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18861" w14:textId="25DD2D23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13" w:history="1">
            <w:r w:rsidRPr="00E06ADA">
              <w:rPr>
                <w:rStyle w:val="a5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9DE1B" w14:textId="7ABCFF81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14" w:history="1">
            <w:r w:rsidRPr="00E06ADA">
              <w:rPr>
                <w:rStyle w:val="a5"/>
                <w:noProof/>
              </w:rPr>
              <w:t>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AAF16" w14:textId="7B296B27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15" w:history="1">
            <w:r w:rsidRPr="00E06ADA">
              <w:rPr>
                <w:rStyle w:val="a5"/>
                <w:noProof/>
              </w:rPr>
              <w:t>ML-стек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BD3CE" w14:textId="60FBB48D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16" w:history="1">
            <w:r w:rsidRPr="00E06ADA">
              <w:rPr>
                <w:rStyle w:val="a5"/>
                <w:noProof/>
              </w:rPr>
              <w:t>OCR и обогащение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96691" w14:textId="0D6219B5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17" w:history="1">
            <w:r w:rsidRPr="00E06ADA">
              <w:rPr>
                <w:rStyle w:val="a5"/>
                <w:noProof/>
              </w:rPr>
              <w:t>Инфраструктура и 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0B59F" w14:textId="3C00BC8B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18" w:history="1">
            <w:r w:rsidRPr="00E06ADA">
              <w:rPr>
                <w:rStyle w:val="a5"/>
                <w:noProof/>
              </w:rPr>
              <w:t>4.2. Архитектура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472CC" w14:textId="30932170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19" w:history="1">
            <w:r w:rsidRPr="00E06ADA">
              <w:rPr>
                <w:rStyle w:val="a5"/>
                <w:noProof/>
              </w:rPr>
              <w:t>Уровень клиента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4D460" w14:textId="20937B34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20" w:history="1">
            <w:r w:rsidRPr="00E06ADA">
              <w:rPr>
                <w:rStyle w:val="a5"/>
                <w:noProof/>
              </w:rPr>
              <w:t>Уровень бэкенда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3FAB" w14:textId="67990AC6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21" w:history="1">
            <w:r w:rsidRPr="00E06ADA">
              <w:rPr>
                <w:rStyle w:val="a5"/>
                <w:noProof/>
              </w:rPr>
              <w:t>Уровень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B3FF6" w14:textId="348905CA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22" w:history="1">
            <w:r w:rsidRPr="00E06ADA">
              <w:rPr>
                <w:rStyle w:val="a5"/>
                <w:noProof/>
              </w:rPr>
              <w:t>Уровень ML и интерпретируемости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1AD17" w14:textId="50304277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23" w:history="1">
            <w:r w:rsidRPr="00E06ADA">
              <w:rPr>
                <w:rStyle w:val="a5"/>
                <w:noProof/>
              </w:rPr>
              <w:t>Внешние интеграции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A1469" w14:textId="71AC7BF6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24" w:history="1">
            <w:r w:rsidRPr="00E06ADA">
              <w:rPr>
                <w:rStyle w:val="a5"/>
                <w:noProof/>
              </w:rPr>
              <w:t>4.3. Реализованный функционал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DDDCE" w14:textId="391AF0B2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25" w:history="1">
            <w:r w:rsidRPr="00E06ADA">
              <w:rPr>
                <w:rStyle w:val="a5"/>
                <w:noProof/>
              </w:rPr>
              <w:t>Результаты ML-исследования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3039F" w14:textId="08A31021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26" w:history="1">
            <w:r w:rsidRPr="00E06ADA">
              <w:rPr>
                <w:rStyle w:val="a5"/>
                <w:noProof/>
              </w:rPr>
              <w:t>4.4. Организация командной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ED827" w14:textId="6EE35727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27" w:history="1">
            <w:r w:rsidRPr="00E06ADA">
              <w:rPr>
                <w:rStyle w:val="a5"/>
                <w:noProof/>
              </w:rPr>
              <w:t>4.5. CI/CD, контейнеризация и развертывание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757DD" w14:textId="44F272F6" w:rsidR="00ED1FDD" w:rsidRDefault="00ED1FDD">
          <w:pPr>
            <w:pStyle w:val="11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28" w:history="1">
            <w:r w:rsidRPr="00E06ADA">
              <w:rPr>
                <w:rStyle w:val="a5"/>
                <w:noProof/>
              </w:rPr>
              <w:t>5. ТЕСТИРОВАНИЕ И ОЦЕНКА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29154" w14:textId="0BBA23EB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29" w:history="1">
            <w:r w:rsidRPr="00E06ADA">
              <w:rPr>
                <w:rStyle w:val="a5"/>
                <w:noProof/>
              </w:rPr>
              <w:t>5.1. Цели и формат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E0766" w14:textId="6E052A97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30" w:history="1">
            <w:r w:rsidRPr="00E06ADA">
              <w:rPr>
                <w:rStyle w:val="a5"/>
                <w:noProof/>
              </w:rPr>
              <w:t>5.2. Сценарии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EC3A0" w14:textId="26B65AD9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31" w:history="1">
            <w:r w:rsidRPr="00E06ADA">
              <w:rPr>
                <w:rStyle w:val="a5"/>
                <w:noProof/>
              </w:rPr>
              <w:t>5.3. Полученные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3AD5C" w14:textId="7C4115A8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32" w:history="1">
            <w:r w:rsidRPr="00E06ADA">
              <w:rPr>
                <w:rStyle w:val="a5"/>
                <w:noProof/>
              </w:rPr>
              <w:t>Функциональные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E9345" w14:textId="10C5A76E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33" w:history="1">
            <w:r w:rsidRPr="00E06ADA">
              <w:rPr>
                <w:rStyle w:val="a5"/>
                <w:noProof/>
              </w:rPr>
              <w:t>Метрики OCR-подсистемы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4604F" w14:textId="1508F5B9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34" w:history="1">
            <w:r w:rsidRPr="00E06ADA">
              <w:rPr>
                <w:rStyle w:val="a5"/>
                <w:noProof/>
              </w:rPr>
              <w:t>Операционные метрики и метрики окупаемости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F90EA" w14:textId="283A9457" w:rsidR="00ED1FDD" w:rsidRDefault="00ED1FDD">
          <w:pPr>
            <w:pStyle w:val="3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35" w:history="1">
            <w:r w:rsidRPr="00E06ADA">
              <w:rPr>
                <w:rStyle w:val="a5"/>
                <w:noProof/>
              </w:rPr>
              <w:t>ML-метрики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74629" w14:textId="491E65A4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36" w:history="1">
            <w:r w:rsidRPr="00E06ADA">
              <w:rPr>
                <w:rStyle w:val="a5"/>
                <w:noProof/>
              </w:rPr>
              <w:t>5.4. Выявленные недостатки и доработки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B74F9" w14:textId="4CD59303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37" w:history="1">
            <w:r w:rsidRPr="00E06ADA">
              <w:rPr>
                <w:rStyle w:val="a5"/>
                <w:noProof/>
              </w:rPr>
              <w:t>5.5. Ограничения текущей версии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36BBE" w14:textId="1AD95FB2" w:rsidR="00ED1FDD" w:rsidRDefault="00ED1FDD">
          <w:pPr>
            <w:pStyle w:val="11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38" w:history="1">
            <w:r w:rsidRPr="00E06ADA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93875" w14:textId="3B5D5403" w:rsidR="00ED1FDD" w:rsidRDefault="00ED1FDD">
          <w:pPr>
            <w:pStyle w:val="11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39" w:history="1">
            <w:r w:rsidRPr="00E06ADA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7B194" w14:textId="26CAD6DD" w:rsidR="00ED1FDD" w:rsidRDefault="00ED1FDD">
          <w:pPr>
            <w:pStyle w:val="11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40" w:history="1">
            <w:r w:rsidRPr="00E06ADA">
              <w:rPr>
                <w:rStyle w:val="a5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442C6" w14:textId="7EF55F75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41" w:history="1">
            <w:r w:rsidRPr="00E06ADA">
              <w:rPr>
                <w:rStyle w:val="a5"/>
                <w:noProof/>
              </w:rPr>
              <w:t>Приложение А. Диаграммы последовательности пользовательских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26EC3" w14:textId="4B878976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42" w:history="1">
            <w:r w:rsidRPr="00E06ADA">
              <w:rPr>
                <w:rStyle w:val="a5"/>
                <w:noProof/>
              </w:rPr>
              <w:t>Приложение Б. Расчёт ключевых метрик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FF797" w14:textId="06AAECB3" w:rsidR="00ED1FDD" w:rsidRDefault="00ED1FDD">
          <w:pPr>
            <w:pStyle w:val="20"/>
            <w:tabs>
              <w:tab w:val="right" w:leader="dot" w:pos="91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901343" w:history="1">
            <w:r w:rsidRPr="00E06ADA">
              <w:rPr>
                <w:rStyle w:val="a5"/>
                <w:noProof/>
              </w:rPr>
              <w:t>Приложение В. Ссылка на репозиторий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BFB7B" w14:textId="4E2A6A5E" w:rsidR="000678D3" w:rsidRDefault="000678D3">
          <w:r>
            <w:rPr>
              <w:b/>
              <w:bCs/>
            </w:rPr>
            <w:fldChar w:fldCharType="end"/>
          </w:r>
        </w:p>
      </w:sdtContent>
    </w:sdt>
    <w:p w14:paraId="6A86C651" w14:textId="0AF9E73C" w:rsidR="001C03A3" w:rsidRDefault="00BF6514">
      <w:pPr>
        <w:tabs>
          <w:tab w:val="right" w:pos="9000"/>
        </w:tabs>
        <w:spacing w:after="60" w:line="320" w:lineRule="auto"/>
      </w:pPr>
      <w:r>
        <w:rPr>
          <w:sz w:val="26"/>
          <w:szCs w:val="26"/>
        </w:rPr>
        <w:tab/>
      </w:r>
    </w:p>
    <w:p w14:paraId="4F72FF7F" w14:textId="77777777" w:rsidR="001C03A3" w:rsidRDefault="00BF6514">
      <w:pPr>
        <w:pStyle w:val="1"/>
        <w:pageBreakBefore/>
      </w:pPr>
      <w:bookmarkStart w:id="0" w:name="_Toc230901276"/>
      <w:r>
        <w:lastRenderedPageBreak/>
        <w:t>ВВЕДЕНИЕ</w:t>
      </w:r>
      <w:bookmarkEnd w:id="0"/>
    </w:p>
    <w:p w14:paraId="09C07E76" w14:textId="21B20EBC" w:rsidR="001C03A3" w:rsidRDefault="00BF6514">
      <w:pPr>
        <w:spacing w:after="120" w:line="360" w:lineRule="auto"/>
        <w:ind w:firstLine="720"/>
        <w:jc w:val="both"/>
      </w:pPr>
      <w:r>
        <w:t>Современный российский рынок добровольного медицинского страхования (ДМС) представляет собой одну из наиболее динамичных и капиталоёмких сфер с</w:t>
      </w:r>
      <w:r>
        <w:t xml:space="preserve">трахового бизнеса. </w:t>
      </w:r>
      <w:r>
        <w:t xml:space="preserve">На фоне роста медицинской инфляции, </w:t>
      </w:r>
      <w:r>
        <w:t>страховые</w:t>
      </w:r>
      <w:r>
        <w:t xml:space="preserve"> компании оказываются под двойным давлением: с одной стороны, стоимость обслуживания каждого клиента закономерно увеличивается, с другой — конкурентная среда не позволяет одинаково повышать тарифы для всех категорий застрахованных. Это делает точное прогно</w:t>
      </w:r>
      <w:r>
        <w:t>зирование ожидаемых медицинских расходов одним из ключевых инструментов сохранения маржинальности и удержания клиентов.</w:t>
      </w:r>
    </w:p>
    <w:p w14:paraId="38C027BF" w14:textId="30C9CA89" w:rsidR="001C03A3" w:rsidRDefault="00BF6514">
      <w:pPr>
        <w:spacing w:after="120" w:line="360" w:lineRule="auto"/>
        <w:ind w:firstLine="720"/>
        <w:jc w:val="both"/>
      </w:pPr>
      <w:r>
        <w:t>Несмотря на размер рынка, в подавляющем большинстве страховых компаний оценка ожидаемой стоимости обслуживания пациента до сих пор выпол</w:t>
      </w:r>
      <w:r>
        <w:t>няется вручную на основе таблиц коэффициентов и экспертных мнений андеррайтеров. Такой подход порождает две системные ошибки: ошибку переоценки риска (клиенту предлагается необоснованно высокий тариф — и он уходит к конкуренту) и ошибку недооценки (клиенту</w:t>
      </w:r>
      <w:r>
        <w:t xml:space="preserve"> предлагается слишком низкая цена — и страховая компания несёт убытки). </w:t>
      </w:r>
    </w:p>
    <w:p w14:paraId="3EC18AAD" w14:textId="77777777" w:rsidR="001C03A3" w:rsidRDefault="00BF6514">
      <w:pPr>
        <w:spacing w:after="120" w:line="360" w:lineRule="auto"/>
        <w:ind w:firstLine="720"/>
        <w:jc w:val="both"/>
      </w:pPr>
      <w:r>
        <w:t>Актуальность проекта обусловлена необходимостью создания специализированного цифрового инструмента, способного автоматизировать процесс андеррайтинга медицинского страхования и одновременно повысить точность принимаем</w:t>
      </w:r>
      <w:r>
        <w:t>ых решений. В отличие от универсальных аналитических систем, разрабатываемый сервис должен учитывать специфику работы страхового аналитика: высокую интенсивность входящего потока заявок, потребность в быстрой и обоснованной оценке риска, а также возможност</w:t>
      </w:r>
      <w:r>
        <w:t>ь объяснить полученный результат как клиенту, так и руководству компании.</w:t>
      </w:r>
    </w:p>
    <w:p w14:paraId="21F1E2D8" w14:textId="77777777" w:rsidR="001C03A3" w:rsidRDefault="00BF6514">
      <w:pPr>
        <w:spacing w:after="120" w:line="360" w:lineRule="auto"/>
        <w:ind w:firstLine="720"/>
        <w:jc w:val="both"/>
      </w:pPr>
      <w:r>
        <w:lastRenderedPageBreak/>
        <w:t xml:space="preserve">Цель проекта — разработать и протестировать минимально жизнеспособный цифровой продукт (MVP) — веб-сервис </w:t>
      </w:r>
      <w:proofErr w:type="spellStart"/>
      <w:r>
        <w:t>MedCost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App</w:t>
      </w:r>
      <w:proofErr w:type="spellEnd"/>
      <w:r>
        <w:t>, предназначенный для прогнозирования годовых медицинс</w:t>
      </w:r>
      <w:r>
        <w:t>ких расходов пациента на основе методов машинного обучения и предоставляющий страховому аналитику инструменты для анализа факторов риска.</w:t>
      </w:r>
    </w:p>
    <w:p w14:paraId="579843B2" w14:textId="77777777" w:rsidR="001C03A3" w:rsidRDefault="00BF6514">
      <w:pPr>
        <w:spacing w:after="120" w:line="360" w:lineRule="auto"/>
        <w:ind w:firstLine="720"/>
        <w:jc w:val="both"/>
      </w:pPr>
      <w:r>
        <w:t>Для достижения поставленной цели были сформулированы следующие задачи:</w:t>
      </w:r>
    </w:p>
    <w:p w14:paraId="0769EB98" w14:textId="77777777" w:rsidR="001C03A3" w:rsidRDefault="00BF6514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Провести анализ рынка ДМС и выявить экономические основания для внедрения ML-решений в практику страховых компаний.</w:t>
      </w:r>
    </w:p>
    <w:p w14:paraId="057FD73A" w14:textId="77777777" w:rsidR="001C03A3" w:rsidRDefault="00BF6514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Определить целевую аудиторию продукта и сформировать профиль ключевого пользователя.</w:t>
      </w:r>
    </w:p>
    <w:p w14:paraId="1470779B" w14:textId="77777777" w:rsidR="001C03A3" w:rsidRDefault="00BF6514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Выполнить конкурентный анализ существующих российских и</w:t>
      </w:r>
      <w:r>
        <w:t xml:space="preserve"> международных решений в области андеррайтинга на базе машинного обучения.</w:t>
      </w:r>
    </w:p>
    <w:p w14:paraId="39A93D3E" w14:textId="77777777" w:rsidR="001C03A3" w:rsidRDefault="00BF6514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Спроектировать архитектуру системы и пользовательский опыт работы аналитика с сервисом.</w:t>
      </w:r>
    </w:p>
    <w:p w14:paraId="2C9F3563" w14:textId="77777777" w:rsidR="001C03A3" w:rsidRDefault="00BF6514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Провести исследование и сравнение ML-моделей для решения задачи прогнозирования годовых медиц</w:t>
      </w:r>
      <w:r>
        <w:t>инских расходов.</w:t>
      </w:r>
    </w:p>
    <w:p w14:paraId="72CFE3D7" w14:textId="77777777" w:rsidR="001C03A3" w:rsidRDefault="00BF6514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Реализовать MVP, включающий веб-интерфейс, бэкенд с ML-</w:t>
      </w:r>
      <w:proofErr w:type="spellStart"/>
      <w:r>
        <w:t>инференсом</w:t>
      </w:r>
      <w:proofErr w:type="spellEnd"/>
      <w:r>
        <w:t>, базу данных и подсистему распознавания анкет (OCR).</w:t>
      </w:r>
    </w:p>
    <w:p w14:paraId="2C6496E2" w14:textId="77777777" w:rsidR="001C03A3" w:rsidRDefault="00BF6514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Провести тестирование продукта, рассчитать операционные и архитектурные метрики и сформировать </w:t>
      </w:r>
      <w:proofErr w:type="spellStart"/>
      <w:r>
        <w:t>бэклог</w:t>
      </w:r>
      <w:proofErr w:type="spellEnd"/>
      <w:r>
        <w:t xml:space="preserve"> для дальнейшего ра</w:t>
      </w:r>
      <w:r>
        <w:t>звития системы.</w:t>
      </w:r>
    </w:p>
    <w:p w14:paraId="29FD259C" w14:textId="77777777" w:rsidR="001C03A3" w:rsidRDefault="00BF6514">
      <w:pPr>
        <w:spacing w:after="120" w:line="360" w:lineRule="auto"/>
        <w:ind w:firstLine="720"/>
        <w:jc w:val="both"/>
      </w:pPr>
      <w:r>
        <w:t>Объектом исследования являются процессы оценки медицинских рисков и расчёта страховой премии в работе страховых компаний.</w:t>
      </w:r>
    </w:p>
    <w:p w14:paraId="6F988C6A" w14:textId="77777777" w:rsidR="001C03A3" w:rsidRDefault="00BF6514">
      <w:pPr>
        <w:spacing w:after="120" w:line="360" w:lineRule="auto"/>
        <w:ind w:firstLine="720"/>
        <w:jc w:val="both"/>
      </w:pPr>
      <w:r>
        <w:lastRenderedPageBreak/>
        <w:t>Предметом исследования является программный сервис, использующий методы машинного обучения для прогнозирования ожидаем</w:t>
      </w:r>
      <w:r>
        <w:t>ых годовых медицинских расходов пациента на основе табличных данных.</w:t>
      </w:r>
    </w:p>
    <w:p w14:paraId="4A4FA7EE" w14:textId="77777777" w:rsidR="001C03A3" w:rsidRDefault="00BF6514">
      <w:pPr>
        <w:spacing w:after="120" w:line="360" w:lineRule="auto"/>
        <w:ind w:firstLine="720"/>
        <w:jc w:val="both"/>
      </w:pPr>
      <w:r>
        <w:t>Практическая значимость проекта заключается в создании готового к демонстрационному внедрению решения, которое позволяет сократить время оценки клиента с нескольких часов до нескольких ми</w:t>
      </w:r>
      <w:r>
        <w:t xml:space="preserve">нут, повысить обоснованность </w:t>
      </w:r>
      <w:proofErr w:type="spellStart"/>
      <w:r>
        <w:t>тарифообразования</w:t>
      </w:r>
      <w:proofErr w:type="spellEnd"/>
      <w:r>
        <w:t xml:space="preserve"> и снизить влияние субъективного фактора в работе аналитика. Реализованный продукт может быть использован страховыми компаниями малого и среднего сегмента как инструмент поддержки </w:t>
      </w:r>
      <w:proofErr w:type="spellStart"/>
      <w:r>
        <w:t>андеррайтинговых</w:t>
      </w:r>
      <w:proofErr w:type="spellEnd"/>
      <w:r>
        <w:t xml:space="preserve"> решений по ДМ</w:t>
      </w:r>
      <w:r>
        <w:t>С.</w:t>
      </w:r>
    </w:p>
    <w:p w14:paraId="6CEA452D" w14:textId="77777777" w:rsidR="001C03A3" w:rsidRDefault="00BF6514">
      <w:pPr>
        <w:pStyle w:val="1"/>
        <w:pageBreakBefore/>
      </w:pPr>
      <w:bookmarkStart w:id="1" w:name="_Toc230901277"/>
      <w:r>
        <w:lastRenderedPageBreak/>
        <w:t>1. ТЕОРЕТИЧЕСКИЕ И ОРГАНИЗАЦИОННЫЕ ОСНОВЫ ПРОЕКТА</w:t>
      </w:r>
      <w:bookmarkEnd w:id="1"/>
    </w:p>
    <w:p w14:paraId="726CC8E1" w14:textId="77777777" w:rsidR="001C03A3" w:rsidRDefault="00BF6514">
      <w:pPr>
        <w:pStyle w:val="2"/>
        <w:ind w:firstLine="720"/>
      </w:pPr>
      <w:bookmarkStart w:id="2" w:name="_Toc230901278"/>
      <w:r>
        <w:t>1.1. Актуальность проекта</w:t>
      </w:r>
      <w:bookmarkEnd w:id="2"/>
    </w:p>
    <w:p w14:paraId="5263518E" w14:textId="77777777" w:rsidR="001C03A3" w:rsidRDefault="00BF6514">
      <w:pPr>
        <w:spacing w:after="120" w:line="360" w:lineRule="auto"/>
        <w:ind w:firstLine="720"/>
        <w:jc w:val="both"/>
      </w:pPr>
      <w:r>
        <w:t xml:space="preserve">Цифровизация страховой отрасли и её внедрение в процессы принятия решений идёт неравномерно: при </w:t>
      </w:r>
      <w:proofErr w:type="gramStart"/>
      <w:r>
        <w:t>том</w:t>
      </w:r>
      <w:proofErr w:type="gramEnd"/>
      <w:r>
        <w:t xml:space="preserve"> что банковский сектор активно использует методы машинного обучения для скори</w:t>
      </w:r>
      <w:r>
        <w:t>нга клиентов уже более десятилетия, в страховании ДМС такие технологии до сих пор остаются скорее исключением, чем правилом. При этом экономическая мотивация для перехода на риск-ориентированный подход к ценообразованию у страховщиков объективно растёт.</w:t>
      </w:r>
    </w:p>
    <w:p w14:paraId="473C8B21" w14:textId="77777777" w:rsidR="001C03A3" w:rsidRDefault="00BF6514">
      <w:pPr>
        <w:spacing w:after="120" w:line="360" w:lineRule="auto"/>
        <w:ind w:firstLine="720"/>
        <w:jc w:val="both"/>
      </w:pPr>
      <w:r>
        <w:t>По</w:t>
      </w:r>
      <w:r>
        <w:t xml:space="preserve"> данным РБК, объём рынка ДМС в России в 2025 году составил более 320 млрд руб., а сегмент корпоративного страхования сформировал около 127,8 млрд руб. премий по итогам первого полугодия 2025 года. Это два показателя, которые наиболее сильно говорят о потен</w:t>
      </w:r>
      <w:r>
        <w:t>циале внедрения подобных решений: даже улучшение качества андеррайтинга на 0,1 п. п. в масштабах рынка эквивалентно сотням миллионов рублей сохранённой прибыли в год.</w:t>
      </w:r>
    </w:p>
    <w:p w14:paraId="78B242F5" w14:textId="77777777" w:rsidR="001C03A3" w:rsidRDefault="00BF6514">
      <w:pPr>
        <w:spacing w:after="120" w:line="360" w:lineRule="auto"/>
        <w:ind w:firstLine="720"/>
        <w:jc w:val="both"/>
      </w:pPr>
      <w:r>
        <w:t>Дополнительным фактором, усиливающим актуальность задачи, является ожидаемый рост стоимос</w:t>
      </w:r>
      <w:r>
        <w:t>ти полисов на 7–15 % в 2026 году на фоне медицинской инфляции в 10–13 %. В условиях, когда себестоимость обслуживания одного застрахованного объективно увеличивается, повышение тарифов «по плоской шкале» становится невозможным — клиенты с низким уровнем ри</w:t>
      </w:r>
      <w:r>
        <w:t>ска уйдут к конкурентам, предлагающим более точечное ценообразование, а на портфеле останутся преимущественно дорогие пациенты. Это создаёт прямую финансовую мотивацию для внедрения ML-инструментов прогнозирования.</w:t>
      </w:r>
    </w:p>
    <w:p w14:paraId="69BFA644" w14:textId="76A690C7" w:rsidR="001C03A3" w:rsidRDefault="00BF6514">
      <w:pPr>
        <w:spacing w:after="120" w:line="360" w:lineRule="auto"/>
        <w:ind w:firstLine="720"/>
        <w:jc w:val="both"/>
      </w:pPr>
      <w:r>
        <w:lastRenderedPageBreak/>
        <w:t>Подтверждение перспективности подобных ре</w:t>
      </w:r>
      <w:r>
        <w:t xml:space="preserve">шений можно найти и на уровне публичных российских кейсов. Например, Страховой Дом ВСК </w:t>
      </w:r>
      <w:r>
        <w:t xml:space="preserve">внедрил «Систему поддержки </w:t>
      </w:r>
      <w:proofErr w:type="spellStart"/>
      <w:r>
        <w:t>андеррайтинговых</w:t>
      </w:r>
      <w:proofErr w:type="spellEnd"/>
      <w:r>
        <w:t xml:space="preserve"> решений по ДМС» на базе машинного обучения, в результате чего точность андеррайтинга выросла</w:t>
      </w:r>
      <w:r>
        <w:t>, а время обработки запроса сократилось</w:t>
      </w:r>
      <w:r w:rsidR="00240EF2">
        <w:t xml:space="preserve"> (подробнее об этом в подразделе «Анализ конкурентов и альтернативных решений»).</w:t>
      </w:r>
    </w:p>
    <w:p w14:paraId="785A62E1" w14:textId="77777777" w:rsidR="001C03A3" w:rsidRDefault="00BF6514">
      <w:pPr>
        <w:spacing w:after="120" w:line="360" w:lineRule="auto"/>
        <w:ind w:firstLine="720"/>
        <w:jc w:val="both"/>
      </w:pPr>
      <w:r>
        <w:t>Таким образом, актуальность проекта определяется одновременно несколькими факторами: значительным размером рынка, его устойчивым ростом, дефицитом доступных продуктов андеррайтинга на ML-базе для малого и среднего сегмента страховых компаний и подтвер</w:t>
      </w:r>
      <w:r>
        <w:t>ждённой эффективностью аналогичных решений у крупных игроков.</w:t>
      </w:r>
    </w:p>
    <w:p w14:paraId="3E904C52" w14:textId="77777777" w:rsidR="001C03A3" w:rsidRDefault="00BF6514">
      <w:pPr>
        <w:pStyle w:val="2"/>
        <w:ind w:firstLine="720"/>
      </w:pPr>
      <w:bookmarkStart w:id="3" w:name="_Toc230901279"/>
      <w:r>
        <w:t>1.2. Постановка проблемы</w:t>
      </w:r>
      <w:bookmarkEnd w:id="3"/>
    </w:p>
    <w:p w14:paraId="0AD1CA4D" w14:textId="77777777" w:rsidR="001C03A3" w:rsidRDefault="00BF6514">
      <w:pPr>
        <w:spacing w:after="120" w:line="360" w:lineRule="auto"/>
        <w:ind w:firstLine="720"/>
        <w:jc w:val="both"/>
      </w:pPr>
      <w:r>
        <w:rPr>
          <w:b/>
          <w:bCs/>
        </w:rPr>
        <w:t xml:space="preserve">Проблема: </w:t>
      </w:r>
      <w:r>
        <w:t>страховой аналитик при оценке ожидаемых ме</w:t>
      </w:r>
      <w:r>
        <w:t>дицинских расходов клиента вынужден опираться на статичные таблицы коэффициентов и собственный экспертный опыт, что приводит к двум типовым ошибкам ценообразования. Ошибка первого рода (переоценка риска) ведёт к завышенному тарифу и оттоку «здоровых» клиен</w:t>
      </w:r>
      <w:r>
        <w:t xml:space="preserve">тов к конкурентам, что снижает потенциальную прибыль компании. Ошибка второго рода (недооценка риска) приводит к назначению заниженной премии для пациентов с высокими ожидаемыми расходами, что напрямую увеличивает убыточность портфеля. Одновременно растёт </w:t>
      </w:r>
      <w:r>
        <w:t>время обработки заявки — ручная оценка одного клиента в среднем занимает около 60 минут, что в условиях массового потока заявок становится узким местом всего процесса андеррайтинга.</w:t>
      </w:r>
    </w:p>
    <w:p w14:paraId="2D4A9E1A" w14:textId="77777777" w:rsidR="001C03A3" w:rsidRDefault="00BF6514">
      <w:pPr>
        <w:spacing w:after="120" w:line="360" w:lineRule="auto"/>
        <w:ind w:firstLine="720"/>
        <w:jc w:val="both"/>
      </w:pPr>
      <w:r>
        <w:t xml:space="preserve">Формулировка построена по логике фреймворка </w:t>
      </w:r>
      <w:proofErr w:type="spellStart"/>
      <w:r>
        <w:t>Jobs</w:t>
      </w:r>
      <w:proofErr w:type="spellEnd"/>
      <w:r>
        <w:t>-To-Be-</w:t>
      </w:r>
      <w:proofErr w:type="spellStart"/>
      <w:r>
        <w:t>Done</w:t>
      </w:r>
      <w:proofErr w:type="spellEnd"/>
      <w:r>
        <w:t xml:space="preserve"> (JTBD): зафикс</w:t>
      </w:r>
      <w:r>
        <w:t xml:space="preserve">ирован контекст работы аналитика, выявлены конкретные </w:t>
      </w:r>
      <w:r>
        <w:lastRenderedPageBreak/>
        <w:t>затруднения и описаны их измеримые финансовые последствия для страховой компании.</w:t>
      </w:r>
    </w:p>
    <w:p w14:paraId="22A012C7" w14:textId="77777777" w:rsidR="001C03A3" w:rsidRDefault="00BF6514">
      <w:pPr>
        <w:spacing w:after="120" w:line="360" w:lineRule="auto"/>
        <w:ind w:firstLine="720"/>
        <w:jc w:val="both"/>
      </w:pPr>
      <w:r>
        <w:t>Косвенным подтверждением остроты этой проблемы являются опубликованные показатели убыточности на рынке. Так, по данным б</w:t>
      </w:r>
      <w:r>
        <w:t xml:space="preserve">рокера </w:t>
      </w:r>
      <w:proofErr w:type="spellStart"/>
      <w:r>
        <w:t>Remind</w:t>
      </w:r>
      <w:proofErr w:type="spellEnd"/>
      <w:r>
        <w:t xml:space="preserve">, средний коэффициент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российского ДМС за последние четыре года составил 95–97 %, что фактически означает работу страховщиков на грани рентабельности. Аналогичные тенденции отмечаются и на международном рынке: законодательно установл</w:t>
      </w:r>
      <w:r>
        <w:t xml:space="preserve">енный минимум Medical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(MLR) в США составляет 80 % для рынка индивидуального и малого бизнеса, а фактический средний показатель MLR за 2024 год достиг 85,1 %, что также свидетельствует о необходимости точечного управления риском и тарификацией.</w:t>
      </w:r>
    </w:p>
    <w:p w14:paraId="71FD3322" w14:textId="77777777" w:rsidR="001C03A3" w:rsidRDefault="00BF6514">
      <w:pPr>
        <w:spacing w:after="120" w:line="360" w:lineRule="auto"/>
        <w:ind w:firstLine="720"/>
        <w:jc w:val="both"/>
      </w:pPr>
      <w:r>
        <w:t>П</w:t>
      </w:r>
      <w:r>
        <w:t xml:space="preserve">ри этом существующие у страховых компаний инструменты — Excel-таблицы, BI-системы, корпоративные шаблоны — позволяют автоматизировать только подготовку отчётности, но не сам процесс принятия </w:t>
      </w:r>
      <w:proofErr w:type="spellStart"/>
      <w:r>
        <w:t>андеррайтингового</w:t>
      </w:r>
      <w:proofErr w:type="spellEnd"/>
      <w:r>
        <w:t xml:space="preserve"> решения. Именно эта часть рабочего процесса ана</w:t>
      </w:r>
      <w:r>
        <w:t>литика остаётся «ручной» и наиболее зависимой от субъективных факторов.</w:t>
      </w:r>
    </w:p>
    <w:p w14:paraId="199F8D33" w14:textId="77777777" w:rsidR="001C03A3" w:rsidRDefault="00BF6514">
      <w:pPr>
        <w:pStyle w:val="2"/>
        <w:ind w:firstLine="720"/>
      </w:pPr>
      <w:bookmarkStart w:id="4" w:name="_Toc230901280"/>
      <w:r>
        <w:t>1.3. Цель и задачи проекта</w:t>
      </w:r>
      <w:bookmarkEnd w:id="4"/>
    </w:p>
    <w:p w14:paraId="18F89C18" w14:textId="77777777" w:rsidR="001C03A3" w:rsidRDefault="00BF6514">
      <w:pPr>
        <w:spacing w:after="120" w:line="360" w:lineRule="auto"/>
        <w:ind w:firstLine="720"/>
        <w:jc w:val="both"/>
      </w:pPr>
      <w:r>
        <w:t xml:space="preserve">Цель проекта — разработать и протестировать минимально жизнеспособный цифровой продукт (MVP) в виде веб-сервиса </w:t>
      </w:r>
      <w:proofErr w:type="spellStart"/>
      <w:r>
        <w:t>MedCost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для прогнозирования го</w:t>
      </w:r>
      <w:r>
        <w:t>довых медицинских расходов пациента и предоставления страховому аналитику инструментов поддержки принятия решений на основе методов машинного обучения.</w:t>
      </w:r>
    </w:p>
    <w:p w14:paraId="148911E6" w14:textId="77777777" w:rsidR="001C03A3" w:rsidRDefault="00BF6514">
      <w:pPr>
        <w:spacing w:after="120" w:line="360" w:lineRule="auto"/>
        <w:ind w:firstLine="720"/>
        <w:jc w:val="both"/>
      </w:pPr>
      <w:r>
        <w:t>Работа над проектом выстраивалась по продуктовой логике, последовательно проходя через основные этапы жизненного цикла цифрового продукта:</w:t>
      </w:r>
    </w:p>
    <w:p w14:paraId="69805B7A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lastRenderedPageBreak/>
        <w:t>фаза Discovery — анализ рынка ДМС, исследование болей целевой аудитории, изучение бизнес-кейсов конкурентов;</w:t>
      </w:r>
    </w:p>
    <w:p w14:paraId="7C4236A0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фаза Des</w:t>
      </w:r>
      <w:r>
        <w:t>ign — формирование концепции продукта, проектирование пользовательских сценариев, создание прототипа интерфейса;</w:t>
      </w:r>
    </w:p>
    <w:p w14:paraId="13369A21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фаза ML Research — построение и сравнение ML-моделей на синтетическом и расширенном </w:t>
      </w:r>
      <w:proofErr w:type="spellStart"/>
      <w:r>
        <w:t>датасетах</w:t>
      </w:r>
      <w:proofErr w:type="spellEnd"/>
      <w:r>
        <w:t>, выбор финальной модели, расчёт метрик качества;</w:t>
      </w:r>
    </w:p>
    <w:p w14:paraId="30C39D29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фаза Delivery — разработка MVP, реализация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>, OCR-подсистемы и контейнеризация решения;</w:t>
      </w:r>
    </w:p>
    <w:p w14:paraId="5B70F812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фаза </w:t>
      </w:r>
      <w:proofErr w:type="spellStart"/>
      <w:r>
        <w:t>Validation</w:t>
      </w:r>
      <w:proofErr w:type="spellEnd"/>
      <w:r>
        <w:t xml:space="preserve"> — тестирование готового MVP, расчёт операционных, архитектурных и ML-метрик, подготовка дорожной карты дальнейшего развития.</w:t>
      </w:r>
    </w:p>
    <w:p w14:paraId="17E9C400" w14:textId="77777777" w:rsidR="001C03A3" w:rsidRDefault="00BF6514">
      <w:pPr>
        <w:spacing w:after="120" w:line="360" w:lineRule="auto"/>
        <w:ind w:firstLine="720"/>
        <w:jc w:val="both"/>
      </w:pPr>
      <w:r>
        <w:t>Внутри этих</w:t>
      </w:r>
      <w:r>
        <w:t xml:space="preserve"> фаз были последовательно решены прикладные задачи: обоснован экономический эффект продукта на уровне рынка, выявлены конкуренты и проведён их анализ, спроектирована архитектура и сформирована логическая модель данных, разработаны API и пользовательский ин</w:t>
      </w:r>
      <w:r>
        <w:t>терфейс, выполнено сравнение более десяти ML-моделей и зафиксированы итоговые метрики прототипа.</w:t>
      </w:r>
    </w:p>
    <w:p w14:paraId="7E10F855" w14:textId="77777777" w:rsidR="001C03A3" w:rsidRDefault="00BF6514">
      <w:pPr>
        <w:pStyle w:val="2"/>
        <w:ind w:firstLine="720"/>
      </w:pPr>
      <w:bookmarkStart w:id="5" w:name="_Toc230901281"/>
      <w:r>
        <w:t>1.4. Объект и предмет исследования</w:t>
      </w:r>
      <w:bookmarkEnd w:id="5"/>
    </w:p>
    <w:p w14:paraId="6C13C7E4" w14:textId="77777777" w:rsidR="001C03A3" w:rsidRDefault="00BF6514">
      <w:pPr>
        <w:spacing w:after="120" w:line="360" w:lineRule="auto"/>
        <w:ind w:firstLine="720"/>
        <w:jc w:val="both"/>
      </w:pPr>
      <w:r>
        <w:t>Объектом исследования являются процессы оценки медицинских рисков и расчёта страховой премии по полисам добровольного медицинского страхования в работе страховых аналитиков (андеррайтеров).</w:t>
      </w:r>
    </w:p>
    <w:p w14:paraId="4DE86F23" w14:textId="77777777" w:rsidR="001C03A3" w:rsidRDefault="00BF6514">
      <w:pPr>
        <w:spacing w:after="120" w:line="360" w:lineRule="auto"/>
        <w:ind w:firstLine="720"/>
        <w:jc w:val="both"/>
      </w:pPr>
      <w:r>
        <w:t xml:space="preserve">Предметом исследования выступает программный сервис, использующий </w:t>
      </w:r>
      <w:r>
        <w:t>методы машинного обучения и табличные данные о пациенте для прогнозирования ожидаемых годовых медицинских расходов, а также для предоставления объяснения полученного результата на основе анализа факторов риска.</w:t>
      </w:r>
    </w:p>
    <w:p w14:paraId="68FC6E8C" w14:textId="77777777" w:rsidR="001C03A3" w:rsidRDefault="00BF6514">
      <w:pPr>
        <w:pStyle w:val="2"/>
        <w:ind w:firstLine="720"/>
      </w:pPr>
      <w:bookmarkStart w:id="6" w:name="_Toc230901282"/>
      <w:r>
        <w:lastRenderedPageBreak/>
        <w:t>1.5. Практическая значимость проекта</w:t>
      </w:r>
      <w:bookmarkEnd w:id="6"/>
    </w:p>
    <w:p w14:paraId="3729F316" w14:textId="77777777" w:rsidR="001C03A3" w:rsidRDefault="00BF6514">
      <w:pPr>
        <w:spacing w:after="120" w:line="360" w:lineRule="auto"/>
        <w:ind w:firstLine="720"/>
        <w:jc w:val="both"/>
      </w:pPr>
      <w:r>
        <w:t>Практиче</w:t>
      </w:r>
      <w:r>
        <w:t>ская значимость проекта имеет двойственный характер. С прикладной точки зрения, реализованный программный продукт решает реальную бизнес-проблему страховых компаний: позволяет сократить время оценки клиента с одного часа до десяти минут, повысить обоснован</w:t>
      </w:r>
      <w:r>
        <w:t xml:space="preserve">ность тарифа за счёт прозрачной аналитики факторов риска и снизить долю ошибочных </w:t>
      </w:r>
      <w:proofErr w:type="spellStart"/>
      <w:r>
        <w:t>андеррайтинговых</w:t>
      </w:r>
      <w:proofErr w:type="spellEnd"/>
      <w:r>
        <w:t xml:space="preserve"> решений за счёт перехода от субъективной экспертной оценки к статистически обоснованному прогнозу. По расчётным значениям, разработанное решение позволяет до</w:t>
      </w:r>
      <w:r>
        <w:t>биться до 83 % снижения временных затрат на обработку одного кейса и формирует экономию порядка 9,75 млн руб. в месяц для условной компании среднего размера с 60 аналитиками и потоком 36 000 случаев в месяц.</w:t>
      </w:r>
    </w:p>
    <w:p w14:paraId="5F5F60FE" w14:textId="77777777" w:rsidR="001C03A3" w:rsidRDefault="00BF6514">
      <w:pPr>
        <w:spacing w:after="120" w:line="360" w:lineRule="auto"/>
        <w:ind w:firstLine="720"/>
        <w:jc w:val="both"/>
      </w:pPr>
      <w:r>
        <w:t xml:space="preserve">С академической точки зрения, в ходе выполнения </w:t>
      </w:r>
      <w:r>
        <w:t xml:space="preserve">проекта командой пройден полный жизненный цикл разработки программного обеспечения (Software Development Life </w:t>
      </w:r>
      <w:proofErr w:type="spellStart"/>
      <w:r>
        <w:t>Cycle</w:t>
      </w:r>
      <w:proofErr w:type="spellEnd"/>
      <w:r>
        <w:t>, SDLC): от сбора требований и проектирования архитектуры до развёртывания и тестирования продукта. Также проведено самостоятельное ML-исслед</w:t>
      </w:r>
      <w:r>
        <w:t xml:space="preserve">ование с сопоставлением различных классов моделей, оценкой их качества методом </w:t>
      </w:r>
      <w:proofErr w:type="spellStart"/>
      <w:r>
        <w:t>бутстрэпа</w:t>
      </w:r>
      <w:proofErr w:type="spellEnd"/>
      <w:r>
        <w:t xml:space="preserve">, отбором признаков на основе SHAP и сравнительной валидацией на двух </w:t>
      </w:r>
      <w:proofErr w:type="spellStart"/>
      <w:r>
        <w:t>датасетах</w:t>
      </w:r>
      <w:proofErr w:type="spellEnd"/>
      <w:r>
        <w:t>. Полученные результаты могут быть использованы как методологическая основа для дальнейши</w:t>
      </w:r>
      <w:r>
        <w:t>х работ команды в области прикладного машинного обучения.</w:t>
      </w:r>
    </w:p>
    <w:p w14:paraId="6918CD7B" w14:textId="77777777" w:rsidR="001C03A3" w:rsidRDefault="00BF6514">
      <w:pPr>
        <w:pStyle w:val="1"/>
        <w:pageBreakBefore/>
      </w:pPr>
      <w:bookmarkStart w:id="7" w:name="_Toc230901283"/>
      <w:r>
        <w:lastRenderedPageBreak/>
        <w:t>2. ИССЛЕДОВАНИЕ ПРЕДМЕТНОЙ ОБЛАСТИ, РЫНКА И ЦЕЛЕВОЙ АУДИТОРИИ</w:t>
      </w:r>
      <w:bookmarkEnd w:id="7"/>
    </w:p>
    <w:p w14:paraId="778FE662" w14:textId="77777777" w:rsidR="001C03A3" w:rsidRDefault="00BF6514">
      <w:pPr>
        <w:pStyle w:val="2"/>
        <w:ind w:firstLine="720"/>
      </w:pPr>
      <w:bookmarkStart w:id="8" w:name="_Toc230901284"/>
      <w:r>
        <w:t>2.1. Характеристика предметной области</w:t>
      </w:r>
      <w:bookmarkEnd w:id="8"/>
    </w:p>
    <w:p w14:paraId="668643B9" w14:textId="77777777" w:rsidR="001C03A3" w:rsidRDefault="00BF6514">
      <w:pPr>
        <w:spacing w:after="120" w:line="360" w:lineRule="auto"/>
        <w:ind w:firstLine="720"/>
        <w:jc w:val="both"/>
      </w:pPr>
      <w:r>
        <w:t>Предметная область проекта — добровольное медицинское страхование (ДМС) и связанный с ним процесс</w:t>
      </w:r>
      <w:r>
        <w:t xml:space="preserve"> андеррайтинга, то есть оценки страхового риска и расчёта стоимости полиса для конкретного клиента. Этот процесс является ключевым звеном между маркетингом и финансовой устойчивостью страховой компании: именно от точности оценки риска зависит, сможет ли ко</w:t>
      </w:r>
      <w:r>
        <w:t>мпания одновременно удерживать клиентов и сохранять прибыльность портфеля.</w:t>
      </w:r>
    </w:p>
    <w:p w14:paraId="47E0EF71" w14:textId="77777777" w:rsidR="001C03A3" w:rsidRDefault="00BF6514">
      <w:pPr>
        <w:spacing w:after="120" w:line="360" w:lineRule="auto"/>
        <w:ind w:firstLine="720"/>
        <w:jc w:val="both"/>
      </w:pPr>
      <w:r>
        <w:t>Базовой количественной метрикой качества андеррайтинга является коэффициент убыточности (</w:t>
      </w:r>
      <w:proofErr w:type="spellStart"/>
      <w:r>
        <w:t>loss</w:t>
      </w:r>
      <w:proofErr w:type="spellEnd"/>
      <w:r>
        <w:t xml:space="preserve"> </w:t>
      </w:r>
      <w:proofErr w:type="spellStart"/>
      <w:r>
        <w:t>ratio</w:t>
      </w:r>
      <w:proofErr w:type="spellEnd"/>
      <w:r>
        <w:t>), рассчитываемый как отношение суммы страховых выплат и сопутствующих расходов на</w:t>
      </w:r>
      <w:r>
        <w:t xml:space="preserve"> их регулирование к сумме заработанных страховых премий. Значение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выше 100 % означает прямые убытки компании. На российском рынке усреднённый показатель убыточности по ДМС за последние четыре года находится в диапазоне 95–97 %, что характеризует</w:t>
      </w:r>
      <w:r>
        <w:t xml:space="preserve"> состояние отрасли как близкое к убыточному; именно поэтому инструменты, позволяющие точечно снижать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даже на 1–2 п. п., становятся экономически значимыми.</w:t>
      </w:r>
    </w:p>
    <w:p w14:paraId="1B4E96B9" w14:textId="77777777" w:rsidR="001C03A3" w:rsidRDefault="00BF6514">
      <w:pPr>
        <w:spacing w:after="120" w:line="360" w:lineRule="auto"/>
        <w:ind w:firstLine="720"/>
        <w:jc w:val="both"/>
      </w:pPr>
      <w:r>
        <w:t>Ключевая особенность задачи прогнозирования медицинских расходов состоит в том, что зависи</w:t>
      </w:r>
      <w:r>
        <w:t>мости между признаками пациента и итоговой стоимостью обслуживания носят выраженно нелинейный характер. На сумму расходов одновременно влияют демографические признаки (возраст, пол, тип населённого пункта), биометрические показатели (индекс массы тела, физ</w:t>
      </w:r>
      <w:r>
        <w:t xml:space="preserve">ическая активность), хронические заболевания (диабет, гипертония, болезни сердца, астма), поведенческие факторы (курение, уровень стресса, продолжительность сна), история </w:t>
      </w:r>
      <w:r>
        <w:lastRenderedPageBreak/>
        <w:t>обращений к врачу и стоимость предыдущих расходов. При этом сочетание нескольких умер</w:t>
      </w:r>
      <w:r>
        <w:t>енных факторов риска может приводить к существенно более высокому прогнозу, чем сумма их линейных вкладов, — что делает задачу хорошо подходящей именно для алгоритмов машинного обучения.</w:t>
      </w:r>
    </w:p>
    <w:p w14:paraId="30F8F46D" w14:textId="77777777" w:rsidR="001C03A3" w:rsidRDefault="00BF6514">
      <w:pPr>
        <w:spacing w:after="120" w:line="360" w:lineRule="auto"/>
        <w:ind w:firstLine="720"/>
        <w:jc w:val="both"/>
      </w:pPr>
      <w:r>
        <w:t>С точки зрения операционной среды, страховой аналитик ежедневно работ</w:t>
      </w:r>
      <w:r>
        <w:t>ает в условиях высокого потока заявок: типовая компания среднего размера обрабатывает порядка 18 000–40 000 кейсов в месяц. Стандартный инструментарий аналитика — Excel-таблицы, BI-системы и внутренние корпоративные сервисы — позволяет автоматизировать вво</w:t>
      </w:r>
      <w:r>
        <w:t>д и хранение данных, но сам акт оценки риска остаётся ручной экспертной операцией. Именно в этом разрыве и располагается ниша для специализированных ML-решений андеррайтинга.</w:t>
      </w:r>
    </w:p>
    <w:p w14:paraId="59C5BC6F" w14:textId="77777777" w:rsidR="001C03A3" w:rsidRDefault="00BF6514">
      <w:pPr>
        <w:pStyle w:val="2"/>
        <w:ind w:firstLine="720"/>
      </w:pPr>
      <w:bookmarkStart w:id="9" w:name="_Toc230901285"/>
      <w:r>
        <w:t>2.2. Анализ целевой аудитории</w:t>
      </w:r>
      <w:bookmarkEnd w:id="9"/>
    </w:p>
    <w:p w14:paraId="11DAC911" w14:textId="77777777" w:rsidR="001C03A3" w:rsidRDefault="00BF6514">
      <w:pPr>
        <w:spacing w:after="120" w:line="360" w:lineRule="auto"/>
        <w:ind w:firstLine="720"/>
        <w:jc w:val="both"/>
      </w:pPr>
      <w:r>
        <w:t>В рамках Customer Development целевая аудитория про</w:t>
      </w:r>
      <w:r>
        <w:t>дукта была разделена на основную, дополнительную и стратегическую группы. Это позволяет одновременно учитывать потребности конечного пользователя (того, кто будет ежедневно работать в системе) и потребности тех, кто будет принимать решение о её внедрении.</w:t>
      </w:r>
    </w:p>
    <w:p w14:paraId="11604362" w14:textId="77777777" w:rsidR="001C03A3" w:rsidRDefault="00BF6514">
      <w:pPr>
        <w:pStyle w:val="3"/>
        <w:ind w:firstLine="720"/>
      </w:pPr>
      <w:bookmarkStart w:id="10" w:name="_Toc230901286"/>
      <w:r>
        <w:t>Основная целевая аудитория — страховой аналитик (андеррайтер)</w:t>
      </w:r>
      <w:bookmarkEnd w:id="10"/>
    </w:p>
    <w:p w14:paraId="3505AE8A" w14:textId="77777777" w:rsidR="001C03A3" w:rsidRDefault="00BF6514">
      <w:pPr>
        <w:spacing w:after="120" w:line="360" w:lineRule="auto"/>
        <w:ind w:firstLine="720"/>
        <w:jc w:val="both"/>
      </w:pPr>
      <w:r>
        <w:t xml:space="preserve">Должности: андеррайтер, аналитик страховых рисков, специалист по ценообразованию. Образование, как правило, экономическое или связанное со страховым делом. В рабочем инструментарии используются </w:t>
      </w:r>
      <w:r>
        <w:t>Excel, BI-системы, SQL-запросы и внутренние корпоративные сервисы. Основные ключевые показатели эффективности (KPI) включают коэффициент убыточности портфеля, скорость обработки заявки и обоснованность назначенного тарифа.</w:t>
      </w:r>
    </w:p>
    <w:p w14:paraId="3605B6DB" w14:textId="77777777" w:rsidR="001C03A3" w:rsidRDefault="00BF6514">
      <w:pPr>
        <w:spacing w:after="120" w:line="360" w:lineRule="auto"/>
        <w:ind w:firstLine="720"/>
        <w:jc w:val="both"/>
      </w:pPr>
      <w:r>
        <w:lastRenderedPageBreak/>
        <w:t>Основная боль: оценка риска строи</w:t>
      </w:r>
      <w:r>
        <w:t>тся преимущественно на таблицах коэффициентов и личном экспертном опыте, что приводит к высокому проценту ошибок. Так, «здоровый» клиент может получить избыточно высокий тариф и уйти к конкурентам, а пациент с высокими ожидаемыми расходами — слишком низкий</w:t>
      </w:r>
      <w:r>
        <w:t>, что напрямую увеличивает убыточность компании.</w:t>
      </w:r>
    </w:p>
    <w:p w14:paraId="1444B76B" w14:textId="77777777" w:rsidR="001C03A3" w:rsidRDefault="00BF6514">
      <w:pPr>
        <w:pStyle w:val="3"/>
        <w:ind w:firstLine="720"/>
      </w:pPr>
      <w:bookmarkStart w:id="11" w:name="_Toc230901287"/>
      <w:r>
        <w:t>Дополнительная целевая аудитория — страховой агент и менеджер по продажам</w:t>
      </w:r>
      <w:bookmarkEnd w:id="11"/>
    </w:p>
    <w:p w14:paraId="2B3D3EC4" w14:textId="77777777" w:rsidR="001C03A3" w:rsidRDefault="00BF6514">
      <w:pPr>
        <w:spacing w:after="120" w:line="360" w:lineRule="auto"/>
        <w:ind w:firstLine="720"/>
        <w:jc w:val="both"/>
      </w:pPr>
      <w:r>
        <w:t>Эта группа использует результат работы аналитика для общения с клиентом. Основная задача — за 1–2 минуты получить ответ на вопрос «какой тариф предложить клиенту». Ключевая боль: страховой агент не может долго ждать аналитика, при этом сам не понимает логи</w:t>
      </w:r>
      <w:r>
        <w:t>ку расчёта премии и может ошибиться при ручном пересчёте.</w:t>
      </w:r>
    </w:p>
    <w:p w14:paraId="679DB633" w14:textId="77777777" w:rsidR="001C03A3" w:rsidRDefault="00BF6514">
      <w:pPr>
        <w:pStyle w:val="3"/>
        <w:ind w:firstLine="720"/>
      </w:pPr>
      <w:bookmarkStart w:id="12" w:name="_Toc230901288"/>
      <w:r>
        <w:t>Стратегическая аудитория — руководитель страхового отдела / финансовый директор</w:t>
      </w:r>
      <w:bookmarkEnd w:id="12"/>
    </w:p>
    <w:p w14:paraId="2863A9EE" w14:textId="77777777" w:rsidR="001C03A3" w:rsidRDefault="00BF6514">
      <w:pPr>
        <w:spacing w:after="120" w:line="360" w:lineRule="auto"/>
        <w:ind w:firstLine="720"/>
        <w:jc w:val="both"/>
      </w:pPr>
      <w:r>
        <w:t>Эта группа использует агрегированные результаты системы для принятия управленческих решений: утверждения тарифной поли</w:t>
      </w:r>
      <w:r>
        <w:t>тики, отбора портфеля рисков, контроля убыточности и планирования резервов. Их боль связана с отсутствием единой системы оценки по всему портфелю, дефицитом агрегированной статистики по историческим выплатам и потребностью в инструменте прогнозирования сов</w:t>
      </w:r>
      <w:r>
        <w:t>окупных будущих расходов.</w:t>
      </w:r>
    </w:p>
    <w:p w14:paraId="127ADC6A" w14:textId="77777777" w:rsidR="001C03A3" w:rsidRDefault="00BF6514">
      <w:pPr>
        <w:pStyle w:val="3"/>
        <w:ind w:firstLine="720"/>
      </w:pPr>
      <w:bookmarkStart w:id="13" w:name="_Toc230901289"/>
      <w:r>
        <w:t>Профиль ключевого пользователя</w:t>
      </w:r>
      <w:bookmarkEnd w:id="13"/>
    </w:p>
    <w:p w14:paraId="0E6696E4" w14:textId="77777777" w:rsidR="001C03A3" w:rsidRDefault="00BF6514">
      <w:pPr>
        <w:spacing w:after="120" w:line="360" w:lineRule="auto"/>
        <w:ind w:firstLine="720"/>
        <w:jc w:val="both"/>
      </w:pPr>
      <w:r>
        <w:t xml:space="preserve">Имя: Анна, 32 года, страховой аналитик с трёхлетним стажем работы в компании среднего размера. Ежедневно обрабатывает около 18–20 заявок по ДМС. Основной инструмент — внутренний корпоративный портал </w:t>
      </w:r>
      <w:r>
        <w:t xml:space="preserve">и Excel, в котором ведутся таблицы коэффициентов и накапливаются </w:t>
      </w:r>
      <w:r>
        <w:lastRenderedPageBreak/>
        <w:t>прецеденты по «сложным» клиентам. Регулярная боль: для каждого нестандартного клиента приходится тратить 40–60 минут на ручную сверку коэффициентов и обсуждение кейса со старшим аналитиком, п</w:t>
      </w:r>
      <w:r>
        <w:t>ри этом обоснование тарифа клиенту в случае отказа выглядит «непрозрачно» и часто приводит к спорным ситуациям. Потребность: инструмент, который за минуты выдаёт обоснованную числовую оценку расходов и показывает, какие факторы внесли наибольший вклад в ре</w:t>
      </w:r>
      <w:r>
        <w:t>зультат.</w:t>
      </w:r>
    </w:p>
    <w:p w14:paraId="10B76E24" w14:textId="77777777" w:rsidR="001C03A3" w:rsidRDefault="00BF6514">
      <w:pPr>
        <w:pStyle w:val="2"/>
        <w:ind w:firstLine="720"/>
      </w:pPr>
      <w:bookmarkStart w:id="14" w:name="_Toc230901290"/>
      <w:r>
        <w:t>2.3. Анализ конкурентов и альтернативных решений</w:t>
      </w:r>
      <w:bookmarkEnd w:id="14"/>
    </w:p>
    <w:p w14:paraId="68090F3A" w14:textId="77777777" w:rsidR="001C03A3" w:rsidRDefault="00BF6514">
      <w:pPr>
        <w:spacing w:after="120" w:line="360" w:lineRule="auto"/>
        <w:ind w:firstLine="720"/>
        <w:jc w:val="both"/>
      </w:pPr>
      <w:r>
        <w:t>Команда провела бенчмаркинг по двум направлениям: российские специализированные решения для андеррайтинга и международные аналоги. Цель — определить, насколько ниша заполнена, какие функции считаютс</w:t>
      </w:r>
      <w:r>
        <w:t>я стандартом отрасли и где у нового продукта существует пространство для дифференциации.</w:t>
      </w:r>
    </w:p>
    <w:p w14:paraId="3E9A0E18" w14:textId="77777777" w:rsidR="001C03A3" w:rsidRDefault="00BF6514">
      <w:pPr>
        <w:pStyle w:val="3"/>
        <w:ind w:firstLine="720"/>
      </w:pPr>
      <w:bookmarkStart w:id="15" w:name="_Toc230901291"/>
      <w:r>
        <w:t>Страховой Дом ВСК + MAINS Lab (Россия)</w:t>
      </w:r>
      <w:bookmarkEnd w:id="15"/>
    </w:p>
    <w:p w14:paraId="371B8962" w14:textId="77777777" w:rsidR="001C03A3" w:rsidRDefault="00BF6514">
      <w:pPr>
        <w:spacing w:after="120" w:line="360" w:lineRule="auto"/>
        <w:ind w:firstLine="720"/>
        <w:jc w:val="both"/>
      </w:pPr>
      <w:r>
        <w:t xml:space="preserve">Внедрённая система поддержки </w:t>
      </w:r>
      <w:proofErr w:type="spellStart"/>
      <w:r>
        <w:t>андеррайтинговых</w:t>
      </w:r>
      <w:proofErr w:type="spellEnd"/>
      <w:r>
        <w:t xml:space="preserve"> решений по ДМС прогнозирует обращаемость корпоративного клиента и стоимость визита</w:t>
      </w:r>
      <w:r>
        <w:t xml:space="preserve"> в клинику, учитывая сотни факторов. По данным открытых источников, точность андеррайтинга выросла в 1,5–1,7 раза, около 40 % обращений по ДМС обрабатываются автоматически, а время ответа сократилось в 15 раз. Основной плюс — это собственная разработка кру</w:t>
      </w:r>
      <w:r>
        <w:t>пного страховщика с подтверждённым эффектом. Основные минусы — продукт не доступен другим компаниям как отдельный сервис и публично описан только в формате пресс-релизов 2022 года.</w:t>
      </w:r>
    </w:p>
    <w:p w14:paraId="36724633" w14:textId="77777777" w:rsidR="001C03A3" w:rsidRDefault="00BF6514">
      <w:pPr>
        <w:pStyle w:val="3"/>
        <w:ind w:firstLine="720"/>
      </w:pPr>
      <w:bookmarkStart w:id="16" w:name="_Toc230901292"/>
      <w:proofErr w:type="spellStart"/>
      <w:r>
        <w:t>Webiomed</w:t>
      </w:r>
      <w:proofErr w:type="spellEnd"/>
      <w:r>
        <w:t xml:space="preserve"> (Россия)</w:t>
      </w:r>
      <w:bookmarkEnd w:id="16"/>
    </w:p>
    <w:p w14:paraId="58FBE4F3" w14:textId="77777777" w:rsidR="001C03A3" w:rsidRDefault="00BF6514">
      <w:pPr>
        <w:spacing w:after="120" w:line="360" w:lineRule="auto"/>
        <w:ind w:firstLine="720"/>
        <w:jc w:val="both"/>
      </w:pPr>
      <w:r>
        <w:t>Платформа прогнозной аналитики и управления рисками для з</w:t>
      </w:r>
      <w:r>
        <w:t xml:space="preserve">дравоохранения. Первая в России ИИ-система, зарегистрированная Росздравнадзором как программное медицинское изделие. Платформа умеет </w:t>
      </w:r>
      <w:r>
        <w:lastRenderedPageBreak/>
        <w:t>выявлять более 40 подозрений на заболевания, прогнозировать развитие более чем 10 ключевых проблем здоровья и работать с не</w:t>
      </w:r>
      <w:r>
        <w:t>структурированными медицинскими записями через NLP. Заявленный экономический эффект — 7,1 млрд руб., а ориентир оценивается в 277 млн руб. на 1 млн населения в год. Основной плюс — клинически обоснованные модели и готовность к работе со страховщиками. Осно</w:t>
      </w:r>
      <w:r>
        <w:t>вной минус — продукт ориентирован прежде всего на клинические риски, а не на финансовое прогнозирование, и обладает высокой стоимостью внедрения.</w:t>
      </w:r>
    </w:p>
    <w:p w14:paraId="528B109F" w14:textId="77777777" w:rsidR="001C03A3" w:rsidRDefault="00BF6514">
      <w:pPr>
        <w:pStyle w:val="3"/>
        <w:ind w:firstLine="720"/>
      </w:pPr>
      <w:bookmarkStart w:id="17" w:name="_Toc230901293"/>
      <w:proofErr w:type="spellStart"/>
      <w:r>
        <w:t>Merit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 xml:space="preserve"> (США)</w:t>
      </w:r>
      <w:bookmarkEnd w:id="17"/>
    </w:p>
    <w:p w14:paraId="3C099581" w14:textId="77777777" w:rsidR="001C03A3" w:rsidRDefault="00BF6514">
      <w:pPr>
        <w:spacing w:after="120" w:line="360" w:lineRule="auto"/>
        <w:ind w:firstLine="720"/>
        <w:jc w:val="both"/>
      </w:pPr>
      <w:r>
        <w:t>Специализированный AI-сервис для андеррайтинга, оценивающий риски на уровне групп и отдел</w:t>
      </w:r>
      <w:r>
        <w:t xml:space="preserve">ьных участников. По опубликованному кейсу, использование AI-модели позволило снизить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с 83,6 % до 55 % и повысить </w:t>
      </w:r>
      <w:proofErr w:type="spellStart"/>
      <w:r>
        <w:t>underwriting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с 16,4 % до 45 %. Плюсы — клинически обоснованные модели и партнёрство с </w:t>
      </w:r>
      <w:proofErr w:type="spellStart"/>
      <w:r>
        <w:t>HealthMAPS</w:t>
      </w:r>
      <w:proofErr w:type="spellEnd"/>
      <w:r>
        <w:t xml:space="preserve"> (более 200 компаний). Минусы</w:t>
      </w:r>
      <w:r>
        <w:t xml:space="preserve"> — фокус на групповом страховании, юридические ограничения, связанные с работой иностранного решения на российском рынке.</w:t>
      </w:r>
    </w:p>
    <w:p w14:paraId="1CA6CFE9" w14:textId="42BFC3CC" w:rsidR="001C03A3" w:rsidRDefault="00BF6514" w:rsidP="00ED1FDD">
      <w:pPr>
        <w:pStyle w:val="3"/>
        <w:ind w:firstLine="720"/>
      </w:pPr>
      <w:bookmarkStart w:id="18" w:name="_Toc230901294"/>
      <w:r>
        <w:t>Сводное сравнение решений</w:t>
      </w:r>
      <w:bookmarkEnd w:id="1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1700"/>
        <w:gridCol w:w="1700"/>
      </w:tblGrid>
      <w:tr w:rsidR="001C03A3" w14:paraId="5E490B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F04A" w14:textId="77777777" w:rsidR="001C03A3" w:rsidRDefault="00BF6514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</w:t>
            </w:r>
            <w:r>
              <w:rPr>
                <w:b/>
                <w:bCs/>
                <w:sz w:val="24"/>
                <w:szCs w:val="24"/>
              </w:rPr>
              <w:t>ритерий оценки</w:t>
            </w:r>
          </w:p>
        </w:tc>
        <w:tc>
          <w:tcPr>
            <w:tcW w:w="17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2E23" w14:textId="77777777" w:rsidR="001C03A3" w:rsidRDefault="00BF6514">
            <w:pPr>
              <w:spacing w:line="28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MedCost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Prediction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App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(MVP)</w:t>
            </w:r>
          </w:p>
        </w:tc>
        <w:tc>
          <w:tcPr>
            <w:tcW w:w="17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B3BB" w14:textId="77777777" w:rsidR="001C03A3" w:rsidRDefault="00BF6514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ВСК + MAINS Lab</w:t>
            </w:r>
          </w:p>
        </w:tc>
        <w:tc>
          <w:tcPr>
            <w:tcW w:w="17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DD8F" w14:textId="77777777" w:rsidR="001C03A3" w:rsidRDefault="00BF6514">
            <w:pPr>
              <w:spacing w:line="28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Webiomed</w:t>
            </w:r>
            <w:proofErr w:type="spellEnd"/>
          </w:p>
        </w:tc>
        <w:tc>
          <w:tcPr>
            <w:tcW w:w="17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7B82" w14:textId="77777777" w:rsidR="001C03A3" w:rsidRDefault="00BF6514">
            <w:pPr>
              <w:spacing w:line="28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Merit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Medicine</w:t>
            </w:r>
            <w:proofErr w:type="spellEnd"/>
          </w:p>
        </w:tc>
      </w:tr>
      <w:tr w:rsidR="001C03A3" w14:paraId="6429CA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E487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Доступность как отдельного продукта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E5F7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DCD1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1E96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Ограничено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2B9B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Только США</w:t>
            </w:r>
          </w:p>
        </w:tc>
      </w:tr>
      <w:tr w:rsidR="001C03A3" w14:paraId="53EB56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4309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Фокус на индивидуальное страхование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6C5E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F930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7244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6DA6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1C03A3" w14:paraId="7FBE7C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9F13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Объяснимость прогноза (SHAP / факторы риска)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47AA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FB3C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E24C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4B9C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1C03A3" w14:paraId="167D0B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C271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lastRenderedPageBreak/>
              <w:t>Подходит для малых/средних страховщиков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48E2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EC28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7D24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Условно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BA48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Условно</w:t>
            </w:r>
          </w:p>
        </w:tc>
      </w:tr>
      <w:tr w:rsidR="001C03A3" w14:paraId="4A4866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B2E5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OCR-распознавание анкет пациента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D94E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3E35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4BEC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8051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1C03A3" w14:paraId="7D2014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F314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Стоимость внедрения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1ED5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9FAD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 xml:space="preserve">Только </w:t>
            </w:r>
            <w:proofErr w:type="spellStart"/>
            <w:r>
              <w:rPr>
                <w:sz w:val="24"/>
                <w:szCs w:val="24"/>
              </w:rPr>
              <w:t>in-house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A8EF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A0AD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Высокая</w:t>
            </w:r>
          </w:p>
        </w:tc>
      </w:tr>
    </w:tbl>
    <w:p w14:paraId="52BE10BE" w14:textId="77777777" w:rsidR="001C03A3" w:rsidRDefault="001C03A3">
      <w:pPr>
        <w:spacing w:after="100" w:line="300" w:lineRule="auto"/>
      </w:pPr>
    </w:p>
    <w:p w14:paraId="60951812" w14:textId="77777777" w:rsidR="001C03A3" w:rsidRDefault="00BF6514">
      <w:pPr>
        <w:spacing w:after="120" w:line="360" w:lineRule="auto"/>
        <w:ind w:firstLine="720"/>
        <w:jc w:val="both"/>
      </w:pPr>
      <w:r>
        <w:t>Ключевые инсайты по итогам анализа конкурентов:</w:t>
      </w:r>
    </w:p>
    <w:p w14:paraId="52C95C94" w14:textId="77777777" w:rsidR="001C03A3" w:rsidRDefault="00BF6514">
      <w:pPr>
        <w:pStyle w:val="a4"/>
        <w:numPr>
          <w:ilvl w:val="0"/>
          <w:numId w:val="4"/>
        </w:numPr>
        <w:spacing w:after="80" w:line="360" w:lineRule="auto"/>
        <w:jc w:val="both"/>
      </w:pPr>
      <w:r>
        <w:t xml:space="preserve">Российский рынок специализированных решений для андеррайтинга ДМС крайне узок: де-факто доступен только </w:t>
      </w:r>
      <w:proofErr w:type="spellStart"/>
      <w:r>
        <w:t>Webiomed</w:t>
      </w:r>
      <w:proofErr w:type="spellEnd"/>
      <w:r>
        <w:t>, остальные решения являются внутренними разработками крупных страховщиков.</w:t>
      </w:r>
    </w:p>
    <w:p w14:paraId="11F18524" w14:textId="77777777" w:rsidR="001C03A3" w:rsidRDefault="00BF6514">
      <w:pPr>
        <w:pStyle w:val="a4"/>
        <w:numPr>
          <w:ilvl w:val="0"/>
          <w:numId w:val="4"/>
        </w:numPr>
        <w:spacing w:after="80" w:line="360" w:lineRule="auto"/>
        <w:jc w:val="both"/>
      </w:pPr>
      <w:r>
        <w:t>У всех решений-анало</w:t>
      </w:r>
      <w:r>
        <w:t xml:space="preserve">гов есть высокий порог входа: высокая цена, фокус на корпоративные продажи или географические ограничения. Это формирует свободную нишу для лёгкого </w:t>
      </w:r>
      <w:proofErr w:type="spellStart"/>
      <w:r>
        <w:t>SaaS</w:t>
      </w:r>
      <w:proofErr w:type="spellEnd"/>
      <w:r>
        <w:t>-продукта, ориентированного на малые и средние страховые компании.</w:t>
      </w:r>
    </w:p>
    <w:p w14:paraId="798D74B7" w14:textId="77777777" w:rsidR="001C03A3" w:rsidRDefault="00BF6514">
      <w:pPr>
        <w:pStyle w:val="a4"/>
        <w:numPr>
          <w:ilvl w:val="0"/>
          <w:numId w:val="4"/>
        </w:numPr>
        <w:spacing w:after="80" w:line="360" w:lineRule="auto"/>
        <w:jc w:val="both"/>
      </w:pPr>
      <w:r>
        <w:t>Объяснимость прогноза (SHAP, факторы риска) уже воспринимается рынком как обязательное требование, поэтому она должна быть включена в MVP с первой версии.</w:t>
      </w:r>
    </w:p>
    <w:p w14:paraId="42C38AFD" w14:textId="77777777" w:rsidR="001C03A3" w:rsidRDefault="00BF6514">
      <w:pPr>
        <w:pStyle w:val="a4"/>
        <w:numPr>
          <w:ilvl w:val="0"/>
          <w:numId w:val="4"/>
        </w:numPr>
        <w:spacing w:after="80" w:line="360" w:lineRule="auto"/>
        <w:jc w:val="both"/>
      </w:pPr>
      <w:r>
        <w:t>Существенным дифференциатором продукта может стать наличие OCR-подсистемы, ускоряющей ввод данных пац</w:t>
      </w:r>
      <w:r>
        <w:t>иента и приближающей пользовательский сценарий к реальной работе аналитика с бумажной анкетой.</w:t>
      </w:r>
    </w:p>
    <w:p w14:paraId="62B7E526" w14:textId="77777777" w:rsidR="001C03A3" w:rsidRDefault="00BF6514">
      <w:pPr>
        <w:pStyle w:val="2"/>
        <w:ind w:firstLine="720"/>
      </w:pPr>
      <w:bookmarkStart w:id="19" w:name="_Toc230901295"/>
      <w:r>
        <w:t>2.4. Формулировка продуктовой гипотезы</w:t>
      </w:r>
      <w:bookmarkEnd w:id="19"/>
    </w:p>
    <w:p w14:paraId="43DEC975" w14:textId="77777777" w:rsidR="001C03A3" w:rsidRDefault="00BF6514">
      <w:pPr>
        <w:spacing w:after="120" w:line="360" w:lineRule="auto"/>
        <w:ind w:firstLine="720"/>
        <w:jc w:val="both"/>
      </w:pPr>
      <w:r>
        <w:t>На основе анализа рынка, целевой аудитории и конкурентов командой были сформулированы две ключевые продуктовые гипотезы.</w:t>
      </w:r>
    </w:p>
    <w:p w14:paraId="54E3617F" w14:textId="77777777" w:rsidR="001C03A3" w:rsidRDefault="00BF6514">
      <w:pPr>
        <w:spacing w:after="120" w:line="360" w:lineRule="auto"/>
        <w:ind w:firstLine="720"/>
        <w:jc w:val="both"/>
      </w:pPr>
      <w:r>
        <w:rPr>
          <w:b/>
          <w:bCs/>
        </w:rPr>
        <w:lastRenderedPageBreak/>
        <w:t>H</w:t>
      </w:r>
      <w:r>
        <w:rPr>
          <w:b/>
          <w:bCs/>
        </w:rPr>
        <w:t xml:space="preserve">1 (Гипотеза ценности): </w:t>
      </w:r>
      <w:r>
        <w:t>если предоставить страховому аналитику веб-сервис, который по табличным данным о пациенте возвращает числовой прогноз ожидаемых годовых медицинских расходов и список ключевых факторов риска, время оценки одного клиента сократится с 6</w:t>
      </w:r>
      <w:r>
        <w:t>0 минут до 10 минут, а точность тарификации повысится за счёт снижения доли ошибок переоценки и недооценки риска.</w:t>
      </w:r>
    </w:p>
    <w:p w14:paraId="322036BB" w14:textId="77777777" w:rsidR="001C03A3" w:rsidRDefault="00BF6514">
      <w:pPr>
        <w:spacing w:after="120" w:line="360" w:lineRule="auto"/>
        <w:ind w:firstLine="720"/>
        <w:jc w:val="both"/>
      </w:pPr>
      <w:r>
        <w:rPr>
          <w:b/>
          <w:bCs/>
        </w:rPr>
        <w:t xml:space="preserve">H2 (Гипотеза точности модели): </w:t>
      </w:r>
      <w:r>
        <w:t xml:space="preserve">качество прогнозирования медицинских расходов методами машинного обучения (в первую очередь градиентного </w:t>
      </w:r>
      <w:proofErr w:type="spellStart"/>
      <w:r>
        <w:t>бустин</w:t>
      </w:r>
      <w:r>
        <w:t>га</w:t>
      </w:r>
      <w:proofErr w:type="spellEnd"/>
      <w:r>
        <w:t>) на табличных данных будет существенно выше точности линейных моделей и экспертных таблиц коэффициентов, что подтверждается ML-метриками (MAE, RMSE, R², MAPE) на отложенной тестовой выборке.</w:t>
      </w:r>
    </w:p>
    <w:p w14:paraId="18E06580" w14:textId="77777777" w:rsidR="001C03A3" w:rsidRDefault="00BF6514">
      <w:pPr>
        <w:spacing w:after="120" w:line="360" w:lineRule="auto"/>
        <w:ind w:firstLine="720"/>
        <w:jc w:val="both"/>
      </w:pPr>
      <w:r>
        <w:t xml:space="preserve">Обе гипотезы являются проверяемыми: для H1 целевыми метриками </w:t>
      </w:r>
      <w:r>
        <w:t xml:space="preserve">выступают операционные показатели (время андеррайтинга, экономия на одного аналитика), для H2 — ML-метрики, рассчитанные с использованием </w:t>
      </w:r>
      <w:proofErr w:type="spellStart"/>
      <w:r>
        <w:t>бутстрэпа</w:t>
      </w:r>
      <w:proofErr w:type="spellEnd"/>
      <w:r>
        <w:t xml:space="preserve"> и доверительных интервалов на отложенной тестовой выборке.</w:t>
      </w:r>
    </w:p>
    <w:p w14:paraId="73A29080" w14:textId="77777777" w:rsidR="001C03A3" w:rsidRDefault="00BF6514">
      <w:pPr>
        <w:pStyle w:val="2"/>
        <w:ind w:firstLine="720"/>
      </w:pPr>
      <w:bookmarkStart w:id="20" w:name="_Toc230901296"/>
      <w:r>
        <w:t>2.5. Методы исследования</w:t>
      </w:r>
      <w:bookmarkEnd w:id="20"/>
    </w:p>
    <w:p w14:paraId="3E8E76C3" w14:textId="77777777" w:rsidR="001C03A3" w:rsidRDefault="00BF6514">
      <w:pPr>
        <w:spacing w:after="120" w:line="360" w:lineRule="auto"/>
        <w:ind w:firstLine="720"/>
        <w:jc w:val="both"/>
      </w:pPr>
      <w:r>
        <w:t>Для проверки гипотез и п</w:t>
      </w:r>
      <w:r>
        <w:t>роектирования продукта применялся смешанный подход:</w:t>
      </w:r>
    </w:p>
    <w:p w14:paraId="7A6EDED8" w14:textId="77777777" w:rsidR="001C03A3" w:rsidRDefault="00BF6514">
      <w:pPr>
        <w:pStyle w:val="a4"/>
        <w:numPr>
          <w:ilvl w:val="0"/>
          <w:numId w:val="5"/>
        </w:numPr>
        <w:spacing w:after="80" w:line="360" w:lineRule="auto"/>
        <w:jc w:val="both"/>
      </w:pPr>
      <w:r>
        <w:t>Кабинетное исследование (</w:t>
      </w:r>
      <w:proofErr w:type="spellStart"/>
      <w:r>
        <w:t>desk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) — анализ открытых публикаций по объёму рынка ДМС, динамике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, публичных кейсов ВСК, </w:t>
      </w:r>
      <w:proofErr w:type="spellStart"/>
      <w:r>
        <w:t>Webiomed</w:t>
      </w:r>
      <w:proofErr w:type="spellEnd"/>
      <w:r>
        <w:t xml:space="preserve"> и </w:t>
      </w:r>
      <w:proofErr w:type="spellStart"/>
      <w:r>
        <w:t>Merit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 xml:space="preserve">, а также публикаций по применению ML-методов </w:t>
      </w:r>
      <w:r>
        <w:t>к прогнозированию медицинских расходов (</w:t>
      </w:r>
      <w:proofErr w:type="spellStart"/>
      <w:r>
        <w:t>Orji</w:t>
      </w:r>
      <w:proofErr w:type="spellEnd"/>
      <w:r>
        <w:t xml:space="preserve"> &amp; </w:t>
      </w:r>
      <w:proofErr w:type="spellStart"/>
      <w:r>
        <w:t>Ukwandu</w:t>
      </w:r>
      <w:proofErr w:type="spellEnd"/>
      <w:r>
        <w:t>, и др.).</w:t>
      </w:r>
    </w:p>
    <w:p w14:paraId="0A67F3AA" w14:textId="77777777" w:rsidR="001C03A3" w:rsidRDefault="00BF6514">
      <w:pPr>
        <w:pStyle w:val="a4"/>
        <w:numPr>
          <w:ilvl w:val="0"/>
          <w:numId w:val="5"/>
        </w:numPr>
        <w:spacing w:after="80" w:line="360" w:lineRule="auto"/>
        <w:jc w:val="both"/>
      </w:pPr>
      <w:r>
        <w:t xml:space="preserve">Сравнительный анализ конкурентов (бенчмаркинг) — структурированное сравнение функциональных возможностей </w:t>
      </w:r>
      <w:r>
        <w:lastRenderedPageBreak/>
        <w:t xml:space="preserve">существующих решений по семи критериям, включая объяснимость прогноза, доступность для </w:t>
      </w:r>
      <w:r>
        <w:t>малых и средних компаний и наличие OCR.</w:t>
      </w:r>
    </w:p>
    <w:p w14:paraId="50FB8983" w14:textId="77777777" w:rsidR="001C03A3" w:rsidRDefault="00BF6514">
      <w:pPr>
        <w:pStyle w:val="a4"/>
        <w:numPr>
          <w:ilvl w:val="0"/>
          <w:numId w:val="5"/>
        </w:numPr>
        <w:spacing w:after="80" w:line="360" w:lineRule="auto"/>
        <w:jc w:val="both"/>
      </w:pPr>
      <w:r>
        <w:t xml:space="preserve">ML-исследование на двух </w:t>
      </w:r>
      <w:proofErr w:type="spellStart"/>
      <w:r>
        <w:t>датасетах</w:t>
      </w:r>
      <w:proofErr w:type="spellEnd"/>
      <w:r>
        <w:t xml:space="preserve"> — основном синтетическом (5 000 наблюдений, 20 признаков) и расширенном (100 000 наблюдений, 50+ признаков). Сравнительная оценка десяти классов моделей: линейные регрессии (</w:t>
      </w:r>
      <w:proofErr w:type="spellStart"/>
      <w:r>
        <w:t>LinearRe</w:t>
      </w:r>
      <w:r>
        <w:t>gression</w:t>
      </w:r>
      <w:proofErr w:type="spellEnd"/>
      <w:r>
        <w:t xml:space="preserve">, </w:t>
      </w:r>
      <w:proofErr w:type="spellStart"/>
      <w:r>
        <w:t>Ridge</w:t>
      </w:r>
      <w:proofErr w:type="spellEnd"/>
      <w:r>
        <w:t xml:space="preserve">, </w:t>
      </w:r>
      <w:proofErr w:type="spellStart"/>
      <w:r>
        <w:t>Lasso</w:t>
      </w:r>
      <w:proofErr w:type="spellEnd"/>
      <w:r>
        <w:t xml:space="preserve">, </w:t>
      </w:r>
      <w:proofErr w:type="spellStart"/>
      <w:r>
        <w:t>ElasticNet</w:t>
      </w:r>
      <w:proofErr w:type="spellEnd"/>
      <w:r>
        <w:t xml:space="preserve">, </w:t>
      </w:r>
      <w:proofErr w:type="spellStart"/>
      <w:r>
        <w:t>LassoSelect+Ridge</w:t>
      </w:r>
      <w:proofErr w:type="spellEnd"/>
      <w:r>
        <w:t xml:space="preserve">), </w:t>
      </w:r>
      <w:proofErr w:type="spellStart"/>
      <w:r>
        <w:t>tree-based</w:t>
      </w:r>
      <w:proofErr w:type="spellEnd"/>
      <w:r>
        <w:t xml:space="preserve"> (</w:t>
      </w:r>
      <w:proofErr w:type="spellStart"/>
      <w:r>
        <w:t>RandomForest</w:t>
      </w:r>
      <w:proofErr w:type="spellEnd"/>
      <w:r>
        <w:t xml:space="preserve">, </w:t>
      </w:r>
      <w:proofErr w:type="spellStart"/>
      <w:r>
        <w:t>ExtraTrees</w:t>
      </w:r>
      <w:proofErr w:type="spellEnd"/>
      <w:r>
        <w:t xml:space="preserve">) и </w:t>
      </w:r>
      <w:proofErr w:type="spellStart"/>
      <w:r>
        <w:t>бустинговые</w:t>
      </w:r>
      <w:proofErr w:type="spellEnd"/>
      <w:r>
        <w:t xml:space="preserve"> (</w:t>
      </w:r>
      <w:proofErr w:type="spellStart"/>
      <w:r>
        <w:t>HistGradientBoosting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). Подбор </w:t>
      </w:r>
      <w:proofErr w:type="spellStart"/>
      <w:r>
        <w:t>гиперпараметров</w:t>
      </w:r>
      <w:proofErr w:type="spellEnd"/>
      <w:r>
        <w:t xml:space="preserve"> через </w:t>
      </w:r>
      <w:proofErr w:type="spellStart"/>
      <w:r>
        <w:t>GridSearchCV</w:t>
      </w:r>
      <w:proofErr w:type="spellEnd"/>
      <w:r>
        <w:t xml:space="preserve"> и </w:t>
      </w:r>
      <w:proofErr w:type="spellStart"/>
      <w:r>
        <w:t>Optuna</w:t>
      </w:r>
      <w:proofErr w:type="spellEnd"/>
      <w:r>
        <w:t xml:space="preserve">, расчёт MAE, RMSE, R², MAPE с использованием </w:t>
      </w:r>
      <w:proofErr w:type="spellStart"/>
      <w:r>
        <w:t>бутстрэпа</w:t>
      </w:r>
      <w:proofErr w:type="spellEnd"/>
      <w:r>
        <w:t>.</w:t>
      </w:r>
    </w:p>
    <w:p w14:paraId="5CD74EBD" w14:textId="77777777" w:rsidR="001C03A3" w:rsidRDefault="00BF6514">
      <w:pPr>
        <w:pStyle w:val="a4"/>
        <w:numPr>
          <w:ilvl w:val="0"/>
          <w:numId w:val="5"/>
        </w:numPr>
        <w:spacing w:after="80" w:line="360" w:lineRule="auto"/>
        <w:jc w:val="both"/>
      </w:pPr>
      <w:r>
        <w:t>Проекти</w:t>
      </w:r>
      <w:r>
        <w:t xml:space="preserve">рование UX/UI — формирование пользовательских сценариев, </w:t>
      </w:r>
      <w:proofErr w:type="spellStart"/>
      <w:r>
        <w:t>последовательностных</w:t>
      </w:r>
      <w:proofErr w:type="spellEnd"/>
      <w:r>
        <w:t xml:space="preserve"> диаграмм взаимодействия (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>) и интерфейсного прототипа на основе принципов компактности форм и объяснимости результата.</w:t>
      </w:r>
    </w:p>
    <w:p w14:paraId="4AF494EE" w14:textId="77777777" w:rsidR="001C03A3" w:rsidRDefault="00BF6514">
      <w:pPr>
        <w:pStyle w:val="a4"/>
        <w:numPr>
          <w:ilvl w:val="0"/>
          <w:numId w:val="5"/>
        </w:numPr>
        <w:spacing w:after="80" w:line="360" w:lineRule="auto"/>
        <w:jc w:val="both"/>
      </w:pPr>
      <w:r>
        <w:t>Экспериментальная проверка операционных и а</w:t>
      </w:r>
      <w:r>
        <w:t xml:space="preserve">рхитектурных метрик — измерение </w:t>
      </w:r>
      <w:proofErr w:type="spellStart"/>
      <w:r>
        <w:t>latency</w:t>
      </w:r>
      <w:proofErr w:type="spellEnd"/>
      <w:r>
        <w:t xml:space="preserve">, </w:t>
      </w:r>
      <w:proofErr w:type="spellStart"/>
      <w:r>
        <w:t>throughput</w:t>
      </w:r>
      <w:proofErr w:type="spellEnd"/>
      <w:r>
        <w:t>, времени распознавания OCR, расчёт OPEX и ROI на типовом профиле компании.</w:t>
      </w:r>
    </w:p>
    <w:p w14:paraId="24025A5C" w14:textId="77777777" w:rsidR="001C03A3" w:rsidRDefault="00BF6514">
      <w:pPr>
        <w:pStyle w:val="2"/>
        <w:ind w:firstLine="720"/>
      </w:pPr>
      <w:bookmarkStart w:id="21" w:name="_Toc230901297"/>
      <w:r>
        <w:t>2.6. Результаты исследования и выводы</w:t>
      </w:r>
      <w:bookmarkEnd w:id="21"/>
    </w:p>
    <w:p w14:paraId="0951447B" w14:textId="77777777" w:rsidR="001C03A3" w:rsidRDefault="00BF6514">
      <w:pPr>
        <w:spacing w:after="120" w:line="360" w:lineRule="auto"/>
        <w:ind w:firstLine="720"/>
        <w:jc w:val="both"/>
      </w:pPr>
      <w:r>
        <w:t>По итогам этапа исследования были получены следующие ключевые результаты, которые легли в о</w:t>
      </w:r>
      <w:r>
        <w:t>снову дальнейшего проектирования продукта.</w:t>
      </w:r>
    </w:p>
    <w:p w14:paraId="0DBCD9FC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Объём рынка ДМС в России в 2025 году превысил 320 млрд руб., прогнозируемый рост в 2026 году — 7 %, до 342 млрд руб., что подтверждает потенциальный размер коммерческого эффекта от внедрения ML-решений на уровне о</w:t>
      </w:r>
      <w:r>
        <w:t>трасли.</w:t>
      </w:r>
    </w:p>
    <w:p w14:paraId="21034DF9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Корпоративный сегмент ДМС (127,8 млрд руб. премий за первое полугодие 2025 года) формирует крупнейший денежный пул </w:t>
      </w:r>
      <w:r>
        <w:lastRenderedPageBreak/>
        <w:t>потенциального спроса на инструменты андеррайтинга, что подтверждает перспективность B2B-модели монетизации.</w:t>
      </w:r>
    </w:p>
    <w:p w14:paraId="16D3107E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Средний коэффициент убыточности на российском рынке ДМС находится в диапазоне 95–97 %, поэтому даже снижение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на 1 п. п. для портфеля в 1 млрд руб. эквивалентно 10 млн руб. дополнительного дохода — это формирует прямую финансовую мотивацию для вн</w:t>
      </w:r>
      <w:r>
        <w:t>едрения продукта.</w:t>
      </w:r>
    </w:p>
    <w:p w14:paraId="3A2C6CBE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Опыт ВСК и </w:t>
      </w:r>
      <w:proofErr w:type="spellStart"/>
      <w:r>
        <w:t>Merit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 xml:space="preserve"> показывает, что внедрение ML-моделей в андеррайтинг приводит к значимым операционным и финансовым эффектам: рост точности оценки в 1,5–1,7 раза, сокращение времени обработки в 15 раз, снижение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до 55 % </w:t>
      </w:r>
      <w:r>
        <w:t xml:space="preserve">и повышение </w:t>
      </w:r>
      <w:proofErr w:type="spellStart"/>
      <w:r>
        <w:t>underwriting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до 45 % в наиболее успешных кейсах.</w:t>
      </w:r>
    </w:p>
    <w:p w14:paraId="55548CFD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На рынке отсутствует доступный B2B-продукт андеррайтинга ДМС для малых и средних страховых компаний с фокусом на индивидуальное страхование и встроенной объяснимостью прогноза — это ниша, </w:t>
      </w:r>
      <w:r>
        <w:t xml:space="preserve">в которой может позиционироваться </w:t>
      </w:r>
      <w:proofErr w:type="spellStart"/>
      <w:r>
        <w:t>MedCost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App</w:t>
      </w:r>
      <w:proofErr w:type="spellEnd"/>
      <w:r>
        <w:t>.</w:t>
      </w:r>
    </w:p>
    <w:p w14:paraId="27B1A931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ML-исследование на исходном синтетическом </w:t>
      </w:r>
      <w:proofErr w:type="spellStart"/>
      <w:r>
        <w:t>датасете</w:t>
      </w:r>
      <w:proofErr w:type="spellEnd"/>
      <w:r>
        <w:t xml:space="preserve"> подтвердило техническую реализуемость задачи: лучшая модель </w:t>
      </w:r>
      <w:proofErr w:type="spellStart"/>
      <w:r>
        <w:t>CatBoost</w:t>
      </w:r>
      <w:proofErr w:type="spellEnd"/>
      <w:r>
        <w:t xml:space="preserve"> достигла MAE 35,26 на отложенной тестовой выборке при среднем значении целевой</w:t>
      </w:r>
      <w:r>
        <w:t xml:space="preserve"> переменной около 19 000, что соответствует MAPE менее 0,2 %.</w:t>
      </w:r>
    </w:p>
    <w:p w14:paraId="65B48A20" w14:textId="77777777" w:rsidR="001C03A3" w:rsidRDefault="00BF6514">
      <w:pPr>
        <w:spacing w:after="120" w:line="360" w:lineRule="auto"/>
        <w:ind w:firstLine="720"/>
        <w:jc w:val="both"/>
      </w:pPr>
      <w:r>
        <w:t>Совокупность этих наблюдений позволила признать гипотезы H1 и H2 предварительно подтверждёнными и перейти к этапу проектирования решения.</w:t>
      </w:r>
    </w:p>
    <w:p w14:paraId="5A23D8D9" w14:textId="77777777" w:rsidR="001C03A3" w:rsidRDefault="00BF6514">
      <w:pPr>
        <w:pStyle w:val="1"/>
        <w:pageBreakBefore/>
      </w:pPr>
      <w:bookmarkStart w:id="22" w:name="_Toc230901298"/>
      <w:r>
        <w:lastRenderedPageBreak/>
        <w:t>3. ПРОЕКТИРОВАНИЕ РЕШЕНИЯ</w:t>
      </w:r>
      <w:bookmarkEnd w:id="22"/>
    </w:p>
    <w:p w14:paraId="2C42D3E6" w14:textId="77777777" w:rsidR="001C03A3" w:rsidRDefault="00BF6514">
      <w:pPr>
        <w:pStyle w:val="2"/>
        <w:ind w:firstLine="720"/>
      </w:pPr>
      <w:bookmarkStart w:id="23" w:name="_Toc230901299"/>
      <w:r>
        <w:t>3.1. Общая концепция продукта</w:t>
      </w:r>
      <w:bookmarkEnd w:id="23"/>
    </w:p>
    <w:p w14:paraId="1AC7FAF2" w14:textId="77777777" w:rsidR="001C03A3" w:rsidRDefault="00BF6514">
      <w:pPr>
        <w:spacing w:after="120" w:line="360" w:lineRule="auto"/>
        <w:ind w:firstLine="720"/>
        <w:jc w:val="both"/>
      </w:pPr>
      <w:proofErr w:type="spellStart"/>
      <w:r>
        <w:t>MedCost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спроектирован как веб-ориентированный продукт, замещающий ручную экспертную оценку медицинских рисков в работе страхового аналитика. Концепция продукта строится на принципе разделения обязанностей: тяжёлая аналитическая работа (расчё</w:t>
      </w:r>
      <w:r>
        <w:t>т ожидаемых расходов и определение факторов риска) выполняется системой автоматически, а ответственность за финальное решение и интерпретацию результата остаётся за аналитиком. Это позволяет одновременно ускорить процесс работы с заявкой и сохранить за пол</w:t>
      </w:r>
      <w:r>
        <w:t>ьзователем профессиональный контроль над принимаемым решением.</w:t>
      </w:r>
    </w:p>
    <w:p w14:paraId="04F2C7F8" w14:textId="48ABFC49" w:rsidR="001C03A3" w:rsidRDefault="00BF6514">
      <w:pPr>
        <w:spacing w:after="120" w:line="360" w:lineRule="auto"/>
        <w:ind w:firstLine="720"/>
        <w:jc w:val="both"/>
      </w:pPr>
      <w:r>
        <w:t xml:space="preserve">Базовая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проекта была сформулирована следующим образом: «Как страховой аналитик, я хочу ввести основные параметры пациента в одну систему и получить числовой прогноз его медицинских р</w:t>
      </w:r>
      <w:r>
        <w:t>асходов на следующий год</w:t>
      </w:r>
      <w:r>
        <w:t xml:space="preserve"> </w:t>
      </w:r>
      <w:r w:rsidR="00B504BE">
        <w:t>для экономии времени</w:t>
      </w:r>
      <w:r>
        <w:t>».</w:t>
      </w:r>
    </w:p>
    <w:p w14:paraId="70EE3574" w14:textId="77777777" w:rsidR="001C03A3" w:rsidRDefault="00BF6514">
      <w:pPr>
        <w:spacing w:after="120" w:line="360" w:lineRule="auto"/>
        <w:ind w:firstLine="720"/>
        <w:jc w:val="both"/>
      </w:pPr>
      <w:r>
        <w:t>С точки зрения архитектуры продукт построен по классической т</w:t>
      </w:r>
      <w:r>
        <w:t>рёхуровневой схеме «клиент — сервер — база данных», с добавлением двух специализированных модулей: ML-</w:t>
      </w:r>
      <w:proofErr w:type="spellStart"/>
      <w:r>
        <w:t>инференса</w:t>
      </w:r>
      <w:proofErr w:type="spellEnd"/>
      <w:r>
        <w:t xml:space="preserve"> (</w:t>
      </w:r>
      <w:proofErr w:type="spellStart"/>
      <w:r>
        <w:t>CatBoost</w:t>
      </w:r>
      <w:proofErr w:type="spellEnd"/>
      <w:r>
        <w:t>-модель) и OCR-подсистемы (</w:t>
      </w:r>
      <w:proofErr w:type="spellStart"/>
      <w:r>
        <w:t>Tesseract</w:t>
      </w:r>
      <w:proofErr w:type="spellEnd"/>
      <w:r>
        <w:t xml:space="preserve"> OCR) для автоматического распознавания анкет пациентов. Дополнительно реализован модуль объяснимос</w:t>
      </w:r>
      <w:r>
        <w:t>ти на базе SHAP, предоставляющий аналитику расшифровку вклада каждого признака в итоговый прогноз.</w:t>
      </w:r>
    </w:p>
    <w:p w14:paraId="7D85A477" w14:textId="77777777" w:rsidR="001C03A3" w:rsidRDefault="00BF6514">
      <w:pPr>
        <w:spacing w:after="120" w:line="360" w:lineRule="auto"/>
        <w:ind w:firstLine="720"/>
        <w:jc w:val="both"/>
      </w:pPr>
      <w:r>
        <w:t>Конкурентные преимущества продукта, выявленные на этапе анализа рынка, формализованы в концепции в виде следующих принципов:</w:t>
      </w:r>
    </w:p>
    <w:p w14:paraId="0B0356DB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фокус на индивидуальное страхова</w:t>
      </w:r>
      <w:r>
        <w:t>ние и сегмент малых и средних страховщиков, в отличие от корпоративных решений конкурентов;</w:t>
      </w:r>
    </w:p>
    <w:p w14:paraId="1A27B925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lastRenderedPageBreak/>
        <w:t>простой и быстрый интерфейс ввода данных с поддержкой OCR-распознавания бумажных анкет;</w:t>
      </w:r>
    </w:p>
    <w:p w14:paraId="00F69304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встроенная объяснимость прогноза через SHAP — аналитик видит не только число</w:t>
      </w:r>
      <w:r>
        <w:t>, но и причины, по которым модель пришла именно к этому результату;</w:t>
      </w:r>
    </w:p>
    <w:p w14:paraId="0E72BA60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возможность экспорта PDF-отчёта по конкретному кейсу для внутренней документации и коммуникации с клиентом;</w:t>
      </w:r>
    </w:p>
    <w:p w14:paraId="6264B803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лёгкая модель развёртывания (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>) — минимальные затраты страховой компании на интеграцию и эксплуатацию.</w:t>
      </w:r>
    </w:p>
    <w:p w14:paraId="4CF426D7" w14:textId="77777777" w:rsidR="001C03A3" w:rsidRDefault="00BF6514">
      <w:pPr>
        <w:pStyle w:val="2"/>
        <w:ind w:firstLine="720"/>
      </w:pPr>
      <w:bookmarkStart w:id="24" w:name="_Toc230901300"/>
      <w:r>
        <w:t>3.2. Сценарии использования продукта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</w:t>
      </w:r>
      <w:bookmarkEnd w:id="24"/>
    </w:p>
    <w:p w14:paraId="4D82DCDF" w14:textId="0F49AEF6" w:rsidR="001C03A3" w:rsidRDefault="00BF6514">
      <w:pPr>
        <w:spacing w:after="120" w:line="360" w:lineRule="auto"/>
        <w:ind w:firstLine="720"/>
        <w:jc w:val="both"/>
      </w:pPr>
      <w:r>
        <w:t>Для формализации пользовательских сценариев было выделено три основных и пять дополнител</w:t>
      </w:r>
      <w:r>
        <w:t>ьных вариантов использования продукта. Для каждого сценария была построена диаграмма последовательности</w:t>
      </w:r>
      <w:r w:rsidR="00F6163D">
        <w:t xml:space="preserve"> </w:t>
      </w:r>
      <w:r w:rsidR="00F6163D">
        <w:rPr>
          <w:lang w:val="en-US"/>
        </w:rPr>
        <w:t>UML</w:t>
      </w:r>
      <w:r>
        <w:t xml:space="preserve"> (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), описывающая взаимодействие аналитика, веб-интерфейса, бэкенда, базы данных и специализированных модулей (ML, SHAP, OCR).</w:t>
      </w:r>
    </w:p>
    <w:p w14:paraId="30603DE4" w14:textId="77777777" w:rsidR="001C03A3" w:rsidRDefault="00BF6514">
      <w:pPr>
        <w:pStyle w:val="3"/>
        <w:ind w:firstLine="720"/>
      </w:pPr>
      <w:bookmarkStart w:id="25" w:name="_Toc230901301"/>
      <w:r>
        <w:t>UC-1. Основ</w:t>
      </w:r>
      <w:r>
        <w:t>ной процесс расчёта прогноза</w:t>
      </w:r>
      <w:bookmarkEnd w:id="25"/>
    </w:p>
    <w:p w14:paraId="009DCD36" w14:textId="34E77BD3" w:rsidR="008464DC" w:rsidRDefault="008464DC" w:rsidP="008464DC">
      <w:pPr>
        <w:pStyle w:val="a4"/>
        <w:numPr>
          <w:ilvl w:val="0"/>
          <w:numId w:val="9"/>
        </w:numPr>
        <w:spacing w:after="120" w:line="360" w:lineRule="auto"/>
        <w:jc w:val="both"/>
      </w:pPr>
      <w:r>
        <w:t>Аналитик открывает вкладку "Новый прогноз".</w:t>
      </w:r>
    </w:p>
    <w:p w14:paraId="40D633D5" w14:textId="2F860CD1" w:rsidR="008464DC" w:rsidRDefault="008464DC" w:rsidP="008464DC">
      <w:pPr>
        <w:pStyle w:val="a4"/>
        <w:numPr>
          <w:ilvl w:val="0"/>
          <w:numId w:val="9"/>
        </w:numPr>
        <w:spacing w:after="120" w:line="360" w:lineRule="auto"/>
        <w:jc w:val="both"/>
      </w:pPr>
      <w:r>
        <w:t>Веб-интерфейс загружает форму.</w:t>
      </w:r>
    </w:p>
    <w:p w14:paraId="748F5A74" w14:textId="44A68C7C" w:rsidR="008464DC" w:rsidRDefault="008464DC" w:rsidP="008464DC">
      <w:pPr>
        <w:pStyle w:val="a4"/>
        <w:numPr>
          <w:ilvl w:val="0"/>
          <w:numId w:val="9"/>
        </w:numPr>
        <w:spacing w:after="120" w:line="360" w:lineRule="auto"/>
        <w:jc w:val="both"/>
      </w:pPr>
      <w:r>
        <w:t>Аналитик заполняет поля (возраст, пол, ИМТ и т.д.) и нажимает кнопку "Рассчитать".</w:t>
      </w:r>
    </w:p>
    <w:p w14:paraId="3A8E04E9" w14:textId="446853BA" w:rsidR="008464DC" w:rsidRDefault="008464DC" w:rsidP="008464DC">
      <w:pPr>
        <w:pStyle w:val="a4"/>
        <w:numPr>
          <w:ilvl w:val="0"/>
          <w:numId w:val="9"/>
        </w:numPr>
        <w:spacing w:after="120" w:line="360" w:lineRule="auto"/>
        <w:jc w:val="both"/>
      </w:pPr>
      <w:r>
        <w:t>Веб-интерфейс отправляет данные (JSON) в Систему (</w:t>
      </w:r>
      <w:proofErr w:type="spellStart"/>
      <w:r>
        <w:t>Backend</w:t>
      </w:r>
      <w:proofErr w:type="spellEnd"/>
      <w:r>
        <w:t xml:space="preserve"> API).</w:t>
      </w:r>
    </w:p>
    <w:p w14:paraId="755F205B" w14:textId="7160E8E0" w:rsidR="008464DC" w:rsidRDefault="008464DC" w:rsidP="008464DC">
      <w:pPr>
        <w:pStyle w:val="a4"/>
        <w:numPr>
          <w:ilvl w:val="0"/>
          <w:numId w:val="9"/>
        </w:numPr>
        <w:spacing w:after="120" w:line="360" w:lineRule="auto"/>
        <w:jc w:val="both"/>
      </w:pPr>
      <w:r>
        <w:t>Система (</w:t>
      </w:r>
      <w:proofErr w:type="spellStart"/>
      <w:r>
        <w:t>Backend</w:t>
      </w:r>
      <w:proofErr w:type="spellEnd"/>
      <w:r>
        <w:t xml:space="preserve">) </w:t>
      </w:r>
      <w:proofErr w:type="spellStart"/>
      <w:r>
        <w:t>валидирует</w:t>
      </w:r>
      <w:proofErr w:type="spellEnd"/>
      <w:r>
        <w:t xml:space="preserve"> данные, обогащает их и вызывает ML-модель для </w:t>
      </w:r>
      <w:proofErr w:type="spellStart"/>
      <w:r>
        <w:t>инференса</w:t>
      </w:r>
      <w:proofErr w:type="spellEnd"/>
      <w:r>
        <w:t>.</w:t>
      </w:r>
    </w:p>
    <w:p w14:paraId="5D69285C" w14:textId="2DD2BF34" w:rsidR="008464DC" w:rsidRDefault="008464DC" w:rsidP="008464DC">
      <w:pPr>
        <w:pStyle w:val="a4"/>
        <w:numPr>
          <w:ilvl w:val="0"/>
          <w:numId w:val="9"/>
        </w:numPr>
        <w:spacing w:after="120" w:line="360" w:lineRule="auto"/>
        <w:jc w:val="both"/>
      </w:pPr>
      <w:r>
        <w:t>ML-модель возвращает рассчитанный прогноз (число).</w:t>
      </w:r>
    </w:p>
    <w:p w14:paraId="263E4171" w14:textId="08FE020A" w:rsidR="008464DC" w:rsidRDefault="008464DC" w:rsidP="008464DC">
      <w:pPr>
        <w:pStyle w:val="a4"/>
        <w:numPr>
          <w:ilvl w:val="0"/>
          <w:numId w:val="9"/>
        </w:numPr>
        <w:spacing w:after="120" w:line="360" w:lineRule="auto"/>
        <w:jc w:val="both"/>
      </w:pPr>
      <w:r>
        <w:lastRenderedPageBreak/>
        <w:t>Система (</w:t>
      </w:r>
      <w:proofErr w:type="spellStart"/>
      <w:r>
        <w:t>Backend</w:t>
      </w:r>
      <w:proofErr w:type="spellEnd"/>
      <w:r>
        <w:t>) формирует ответ и отправляет его обратно во Веб-интерфейс.</w:t>
      </w:r>
    </w:p>
    <w:p w14:paraId="3D6154BB" w14:textId="13A0EC70" w:rsidR="008464DC" w:rsidRDefault="008464DC" w:rsidP="008464DC">
      <w:pPr>
        <w:pStyle w:val="a4"/>
        <w:numPr>
          <w:ilvl w:val="0"/>
          <w:numId w:val="9"/>
        </w:numPr>
        <w:spacing w:after="120" w:line="360" w:lineRule="auto"/>
        <w:jc w:val="both"/>
      </w:pPr>
      <w:r>
        <w:t>Веб-интерфейс отображает результат на экране аналитика.</w:t>
      </w:r>
    </w:p>
    <w:p w14:paraId="59FC6B1D" w14:textId="1F9B3E03" w:rsidR="008464DC" w:rsidRDefault="008464DC" w:rsidP="008464DC">
      <w:pPr>
        <w:pStyle w:val="a4"/>
        <w:numPr>
          <w:ilvl w:val="0"/>
          <w:numId w:val="9"/>
        </w:numPr>
        <w:spacing w:after="120" w:line="360" w:lineRule="auto"/>
        <w:jc w:val="both"/>
      </w:pPr>
      <w:r>
        <w:t>Одновременно Система (</w:t>
      </w:r>
      <w:proofErr w:type="spellStart"/>
      <w:r>
        <w:t>Backend</w:t>
      </w:r>
      <w:proofErr w:type="spellEnd"/>
      <w:r>
        <w:t>) отправляет команду на сохранение (INSERT) в Базу данных.</w:t>
      </w:r>
    </w:p>
    <w:p w14:paraId="69BD8360" w14:textId="21A6AAD8" w:rsidR="008464DC" w:rsidRDefault="008464DC" w:rsidP="008464DC">
      <w:pPr>
        <w:pStyle w:val="a4"/>
        <w:numPr>
          <w:ilvl w:val="0"/>
          <w:numId w:val="9"/>
        </w:numPr>
        <w:spacing w:after="120" w:line="360" w:lineRule="auto"/>
        <w:jc w:val="both"/>
      </w:pPr>
      <w:r>
        <w:t>База данных подтверждает сохранение записи.</w:t>
      </w:r>
    </w:p>
    <w:p w14:paraId="7DEDD303" w14:textId="77777777" w:rsidR="001C03A3" w:rsidRDefault="00BF6514">
      <w:pPr>
        <w:pStyle w:val="3"/>
        <w:ind w:firstLine="720"/>
      </w:pPr>
      <w:bookmarkStart w:id="26" w:name="_Toc230901302"/>
      <w:r>
        <w:t>U</w:t>
      </w:r>
      <w:r>
        <w:t>C-2. Просмотр факторов риска (SHAP)</w:t>
      </w:r>
      <w:bookmarkEnd w:id="26"/>
    </w:p>
    <w:p w14:paraId="64274257" w14:textId="7109DD9D" w:rsidR="008464DC" w:rsidRDefault="008464DC" w:rsidP="008464DC">
      <w:pPr>
        <w:pStyle w:val="a4"/>
        <w:numPr>
          <w:ilvl w:val="0"/>
          <w:numId w:val="10"/>
        </w:numPr>
        <w:spacing w:after="120" w:line="360" w:lineRule="auto"/>
        <w:jc w:val="both"/>
      </w:pPr>
      <w:r>
        <w:t>Аналитик получил результат расчёта (видит сумму 245 000 ₽).</w:t>
      </w:r>
    </w:p>
    <w:p w14:paraId="5128EAB5" w14:textId="2287CE11" w:rsidR="008464DC" w:rsidRDefault="008464DC" w:rsidP="008464DC">
      <w:pPr>
        <w:pStyle w:val="a4"/>
        <w:numPr>
          <w:ilvl w:val="0"/>
          <w:numId w:val="10"/>
        </w:numPr>
        <w:spacing w:after="120" w:line="360" w:lineRule="auto"/>
        <w:jc w:val="both"/>
      </w:pPr>
      <w:r>
        <w:t>Аналитик нажимает на кнопку "Факторы риска".</w:t>
      </w:r>
    </w:p>
    <w:p w14:paraId="29C0F932" w14:textId="4EF929BB" w:rsidR="008464DC" w:rsidRDefault="008464DC" w:rsidP="008464DC">
      <w:pPr>
        <w:pStyle w:val="a4"/>
        <w:numPr>
          <w:ilvl w:val="0"/>
          <w:numId w:val="10"/>
        </w:numPr>
        <w:spacing w:after="120" w:line="360" w:lineRule="auto"/>
        <w:jc w:val="both"/>
      </w:pPr>
      <w:r>
        <w:t xml:space="preserve">Веб-интерфейс отправляет запрос к </w:t>
      </w:r>
      <w:proofErr w:type="spellStart"/>
      <w:r>
        <w:t>Backend</w:t>
      </w:r>
      <w:proofErr w:type="spellEnd"/>
      <w:r>
        <w:t xml:space="preserve"> на получение объяснения (SHAP </w:t>
      </w:r>
      <w:proofErr w:type="spellStart"/>
      <w:r>
        <w:t>values</w:t>
      </w:r>
      <w:proofErr w:type="spellEnd"/>
      <w:r>
        <w:t>) для данного пациента.</w:t>
      </w:r>
    </w:p>
    <w:p w14:paraId="6B24CC07" w14:textId="47C2D6AE" w:rsidR="008464DC" w:rsidRDefault="008464DC" w:rsidP="008464DC">
      <w:pPr>
        <w:pStyle w:val="a4"/>
        <w:numPr>
          <w:ilvl w:val="0"/>
          <w:numId w:val="10"/>
        </w:numPr>
        <w:spacing w:after="120" w:line="360" w:lineRule="auto"/>
        <w:jc w:val="both"/>
      </w:pPr>
      <w:r>
        <w:t>SHAP-модуль возвращает список вкладов каждого признака (например: "Возраст: +45 000", "Диабет: +38 000").</w:t>
      </w:r>
    </w:p>
    <w:p w14:paraId="7DB412B7" w14:textId="18B2B2B2" w:rsidR="008464DC" w:rsidRDefault="008464DC" w:rsidP="008464DC">
      <w:pPr>
        <w:pStyle w:val="a4"/>
        <w:numPr>
          <w:ilvl w:val="0"/>
          <w:numId w:val="10"/>
        </w:numPr>
        <w:spacing w:after="120" w:line="360" w:lineRule="auto"/>
        <w:jc w:val="both"/>
      </w:pPr>
      <w:proofErr w:type="spellStart"/>
      <w:r>
        <w:t>Backend</w:t>
      </w:r>
      <w:proofErr w:type="spellEnd"/>
      <w:r>
        <w:t xml:space="preserve"> формирует ответ на </w:t>
      </w:r>
      <w:proofErr w:type="spellStart"/>
      <w:r>
        <w:t>Frontend</w:t>
      </w:r>
      <w:proofErr w:type="spellEnd"/>
      <w:r>
        <w:t>.</w:t>
      </w:r>
    </w:p>
    <w:p w14:paraId="003EDF29" w14:textId="1A7E1635" w:rsidR="008464DC" w:rsidRDefault="008464DC" w:rsidP="008464DC">
      <w:pPr>
        <w:pStyle w:val="a4"/>
        <w:numPr>
          <w:ilvl w:val="0"/>
          <w:numId w:val="10"/>
        </w:numPr>
        <w:spacing w:after="120" w:line="360" w:lineRule="auto"/>
        <w:jc w:val="both"/>
      </w:pPr>
      <w:r>
        <w:t>Веб-интерфейс отображает их аналитику (обычно в виде списка или водопадной диаграммы).</w:t>
      </w:r>
    </w:p>
    <w:p w14:paraId="0703D1EF" w14:textId="7226A3ED" w:rsidR="008464DC" w:rsidRDefault="008464DC" w:rsidP="008464DC">
      <w:pPr>
        <w:pStyle w:val="a4"/>
        <w:numPr>
          <w:ilvl w:val="0"/>
          <w:numId w:val="10"/>
        </w:numPr>
        <w:spacing w:after="120" w:line="360" w:lineRule="auto"/>
        <w:jc w:val="both"/>
      </w:pPr>
      <w:r>
        <w:t xml:space="preserve">Одновременно </w:t>
      </w:r>
      <w:proofErr w:type="spellStart"/>
      <w:r>
        <w:t>Backend</w:t>
      </w:r>
      <w:proofErr w:type="spellEnd"/>
      <w:r>
        <w:t xml:space="preserve"> отправляет команду на сохранение (INSERT) в Базу данных.</w:t>
      </w:r>
    </w:p>
    <w:p w14:paraId="7C0D338C" w14:textId="4F6BAF89" w:rsidR="008464DC" w:rsidRDefault="008464DC" w:rsidP="008464DC">
      <w:pPr>
        <w:pStyle w:val="a4"/>
        <w:numPr>
          <w:ilvl w:val="0"/>
          <w:numId w:val="10"/>
        </w:numPr>
        <w:spacing w:after="120" w:line="360" w:lineRule="auto"/>
        <w:jc w:val="both"/>
      </w:pPr>
      <w:r>
        <w:t>База данных подтверждает сохранение записи.</w:t>
      </w:r>
    </w:p>
    <w:p w14:paraId="4C1928D3" w14:textId="77777777" w:rsidR="001C03A3" w:rsidRDefault="00BF6514">
      <w:pPr>
        <w:pStyle w:val="3"/>
        <w:ind w:firstLine="720"/>
      </w:pPr>
      <w:bookmarkStart w:id="27" w:name="_Toc230901303"/>
      <w:r>
        <w:t>U</w:t>
      </w:r>
      <w:r>
        <w:t>C-3. История и поиск по прогнозам</w:t>
      </w:r>
      <w:bookmarkEnd w:id="27"/>
    </w:p>
    <w:p w14:paraId="48C522AF" w14:textId="7A024960" w:rsidR="008464DC" w:rsidRDefault="008464DC" w:rsidP="008464DC">
      <w:pPr>
        <w:pStyle w:val="a4"/>
        <w:numPr>
          <w:ilvl w:val="0"/>
          <w:numId w:val="11"/>
        </w:numPr>
        <w:spacing w:after="120" w:line="360" w:lineRule="auto"/>
        <w:jc w:val="both"/>
      </w:pPr>
      <w:r>
        <w:t>Аналитик нажимает на кнопку "История" в меню.</w:t>
      </w:r>
    </w:p>
    <w:p w14:paraId="4DD07701" w14:textId="44C5D100" w:rsidR="008464DC" w:rsidRDefault="008464DC" w:rsidP="008464DC">
      <w:pPr>
        <w:pStyle w:val="a4"/>
        <w:numPr>
          <w:ilvl w:val="0"/>
          <w:numId w:val="11"/>
        </w:numPr>
        <w:spacing w:after="120" w:line="360" w:lineRule="auto"/>
        <w:jc w:val="both"/>
      </w:pPr>
      <w:r>
        <w:t xml:space="preserve">Веб-интерфейс отправляет GET-запрос в Систему на получение списка (обычно с параметром </w:t>
      </w:r>
      <w:proofErr w:type="spellStart"/>
      <w:r>
        <w:t>парметром</w:t>
      </w:r>
      <w:proofErr w:type="spellEnd"/>
      <w:r>
        <w:t xml:space="preserve"> пагинации).</w:t>
      </w:r>
    </w:p>
    <w:p w14:paraId="51723CA0" w14:textId="73EFC0D8" w:rsidR="008464DC" w:rsidRDefault="008464DC" w:rsidP="008464DC">
      <w:pPr>
        <w:pStyle w:val="a4"/>
        <w:numPr>
          <w:ilvl w:val="0"/>
          <w:numId w:val="11"/>
        </w:numPr>
        <w:spacing w:after="120" w:line="360" w:lineRule="auto"/>
        <w:jc w:val="both"/>
      </w:pPr>
      <w:r>
        <w:t>Система обращается к БД.</w:t>
      </w:r>
    </w:p>
    <w:p w14:paraId="268CA91B" w14:textId="4FC6021F" w:rsidR="008464DC" w:rsidRDefault="008464DC" w:rsidP="008464DC">
      <w:pPr>
        <w:pStyle w:val="a4"/>
        <w:numPr>
          <w:ilvl w:val="0"/>
          <w:numId w:val="11"/>
        </w:numPr>
        <w:spacing w:after="120" w:line="360" w:lineRule="auto"/>
        <w:jc w:val="both"/>
      </w:pPr>
      <w:r>
        <w:lastRenderedPageBreak/>
        <w:t>БД возвращает набор записей (список пациентов с их параметрами, суммой и датой).</w:t>
      </w:r>
    </w:p>
    <w:p w14:paraId="7D40489F" w14:textId="7A4C4F93" w:rsidR="008464DC" w:rsidRDefault="008464DC" w:rsidP="008464DC">
      <w:pPr>
        <w:pStyle w:val="a4"/>
        <w:numPr>
          <w:ilvl w:val="0"/>
          <w:numId w:val="11"/>
        </w:numPr>
        <w:spacing w:after="120" w:line="360" w:lineRule="auto"/>
        <w:jc w:val="both"/>
      </w:pPr>
      <w:r>
        <w:t>Система возвращает JSON-массив во Веб-интерфейс.</w:t>
      </w:r>
    </w:p>
    <w:p w14:paraId="262EF778" w14:textId="5C95C551" w:rsidR="008464DC" w:rsidRDefault="008464DC" w:rsidP="008464DC">
      <w:pPr>
        <w:pStyle w:val="a4"/>
        <w:numPr>
          <w:ilvl w:val="0"/>
          <w:numId w:val="11"/>
        </w:numPr>
        <w:spacing w:after="120" w:line="360" w:lineRule="auto"/>
        <w:jc w:val="both"/>
      </w:pPr>
      <w:r>
        <w:t>Веб-интерфейс отображает таблицу (ФИО, Возраст, Сумма, Дата).</w:t>
      </w:r>
    </w:p>
    <w:p w14:paraId="72D88C3C" w14:textId="78BFABA2" w:rsidR="008464DC" w:rsidRDefault="008464DC" w:rsidP="008464DC">
      <w:pPr>
        <w:pStyle w:val="a4"/>
        <w:numPr>
          <w:ilvl w:val="0"/>
          <w:numId w:val="11"/>
        </w:numPr>
        <w:spacing w:after="120" w:line="360" w:lineRule="auto"/>
        <w:jc w:val="both"/>
      </w:pPr>
      <w:r>
        <w:t>Аналитик вводит текст в строку поиска (например, фамилию "Иванов" или его ID) и нажимает Enter.</w:t>
      </w:r>
    </w:p>
    <w:p w14:paraId="7888CB3C" w14:textId="6C2865AD" w:rsidR="008464DC" w:rsidRDefault="008464DC" w:rsidP="008464DC">
      <w:pPr>
        <w:pStyle w:val="a4"/>
        <w:numPr>
          <w:ilvl w:val="0"/>
          <w:numId w:val="11"/>
        </w:numPr>
        <w:spacing w:after="120" w:line="360" w:lineRule="auto"/>
        <w:jc w:val="both"/>
      </w:pPr>
      <w:r>
        <w:t>Веб-интерфейс отправляет GET /</w:t>
      </w:r>
      <w:proofErr w:type="spellStart"/>
      <w:r>
        <w:t>history?search</w:t>
      </w:r>
      <w:proofErr w:type="spellEnd"/>
      <w:r>
        <w:t>=Иванов в Систему.</w:t>
      </w:r>
    </w:p>
    <w:p w14:paraId="32E9BD4D" w14:textId="64D1998D" w:rsidR="008464DC" w:rsidRDefault="008464DC" w:rsidP="008464DC">
      <w:pPr>
        <w:pStyle w:val="a4"/>
        <w:numPr>
          <w:ilvl w:val="0"/>
          <w:numId w:val="11"/>
        </w:numPr>
        <w:spacing w:after="120" w:line="360" w:lineRule="auto"/>
        <w:jc w:val="both"/>
      </w:pPr>
      <w:r>
        <w:t xml:space="preserve">Система выполняет SQL-запрос с условием WHERE </w:t>
      </w:r>
      <w:proofErr w:type="spellStart"/>
      <w:r>
        <w:t>name</w:t>
      </w:r>
      <w:proofErr w:type="spellEnd"/>
      <w:r>
        <w:t xml:space="preserve"> LIKE '%Иванов%'.</w:t>
      </w:r>
    </w:p>
    <w:p w14:paraId="4C0FFA3B" w14:textId="3BC76860" w:rsidR="008464DC" w:rsidRDefault="008464DC" w:rsidP="008464DC">
      <w:pPr>
        <w:pStyle w:val="a4"/>
        <w:numPr>
          <w:ilvl w:val="0"/>
          <w:numId w:val="11"/>
        </w:numPr>
        <w:spacing w:after="120" w:line="360" w:lineRule="auto"/>
        <w:jc w:val="both"/>
      </w:pPr>
      <w:r>
        <w:t xml:space="preserve"> </w:t>
      </w:r>
      <w:r>
        <w:t>БД возвращает отфильтрованные данные.</w:t>
      </w:r>
    </w:p>
    <w:p w14:paraId="1BFF794F" w14:textId="1ADA1795" w:rsidR="008464DC" w:rsidRDefault="008464DC" w:rsidP="008464DC">
      <w:pPr>
        <w:pStyle w:val="a4"/>
        <w:numPr>
          <w:ilvl w:val="0"/>
          <w:numId w:val="11"/>
        </w:numPr>
        <w:spacing w:after="120" w:line="360" w:lineRule="auto"/>
        <w:jc w:val="both"/>
      </w:pPr>
      <w:r>
        <w:t xml:space="preserve"> </w:t>
      </w:r>
      <w:r>
        <w:t>Система возвращает их на Веб-интерфейс.</w:t>
      </w:r>
    </w:p>
    <w:p w14:paraId="27926016" w14:textId="3D004128" w:rsidR="008464DC" w:rsidRDefault="008464DC" w:rsidP="008464DC">
      <w:pPr>
        <w:pStyle w:val="a4"/>
        <w:numPr>
          <w:ilvl w:val="0"/>
          <w:numId w:val="11"/>
        </w:numPr>
        <w:spacing w:after="120" w:line="360" w:lineRule="auto"/>
        <w:jc w:val="both"/>
      </w:pPr>
      <w:r>
        <w:t xml:space="preserve"> </w:t>
      </w:r>
      <w:r>
        <w:t>Веб-интерфейс перерисовывает таблицу, показывая только найденные записи.</w:t>
      </w:r>
    </w:p>
    <w:p w14:paraId="3FD84281" w14:textId="77777777" w:rsidR="001C03A3" w:rsidRDefault="00BF6514">
      <w:pPr>
        <w:pStyle w:val="3"/>
        <w:ind w:firstLine="720"/>
      </w:pPr>
      <w:bookmarkStart w:id="28" w:name="_Toc230901304"/>
      <w:r>
        <w:t>Д</w:t>
      </w:r>
      <w:r>
        <w:t>ополнительные сценарии (UC-4 – UC-8)</w:t>
      </w:r>
      <w:bookmarkEnd w:id="28"/>
    </w:p>
    <w:p w14:paraId="667C258E" w14:textId="77777777" w:rsidR="001C03A3" w:rsidRDefault="00BF6514">
      <w:pPr>
        <w:spacing w:after="120" w:line="360" w:lineRule="auto"/>
        <w:ind w:firstLine="720"/>
        <w:jc w:val="both"/>
      </w:pPr>
      <w:r>
        <w:t>Помимо трёх основных сценариев, в продукте реализованы пять опциональных пользовательских сценариев, расширяющих базовый функционал:</w:t>
      </w:r>
    </w:p>
    <w:p w14:paraId="43B9987F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UC-4. Экспорт PDF-отчёта по конкретному прогнозу (ФИО, дата, прогноз, доверительный интервал, топ-3 фактора, логотип компан</w:t>
      </w:r>
      <w:r>
        <w:t>ии);</w:t>
      </w:r>
    </w:p>
    <w:p w14:paraId="421C06CB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UC-5. Удаление прогноза из истории с подтверждением через модальное окно и каскадным удалением связанных записей в </w:t>
      </w:r>
      <w:proofErr w:type="spellStart"/>
      <w:r>
        <w:t>risk_factors</w:t>
      </w:r>
      <w:proofErr w:type="spellEnd"/>
      <w:r>
        <w:t>;</w:t>
      </w:r>
    </w:p>
    <w:p w14:paraId="483D7E99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UC-6. Сортировка таблицы истории по столбцам «Дата», «Прогноз» и «Возраст» с переключением направления сортировки;</w:t>
      </w:r>
    </w:p>
    <w:p w14:paraId="7A2EA026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lastRenderedPageBreak/>
        <w:t>UC-7. Ф</w:t>
      </w:r>
      <w:r>
        <w:t>ильтрация записей в истории по диапазону стоимости и диапазону даты создания, с возможностью сброса всех фильтров;</w:t>
      </w:r>
    </w:p>
    <w:p w14:paraId="69C2D993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UC-8. Загрузка и OCR-распознавание бумажной анкеты пациента: пользователь выбирает файл изображения, бэкенд возвращает распознанные поля (JSO</w:t>
      </w:r>
      <w:r>
        <w:t xml:space="preserve">N), и </w:t>
      </w:r>
      <w:proofErr w:type="spellStart"/>
      <w:r>
        <w:t>фронтенд</w:t>
      </w:r>
      <w:proofErr w:type="spellEnd"/>
      <w:r>
        <w:t xml:space="preserve"> автоматически заполняет ими форму, оставляя аналитику возможность скорректировать значения перед расчётом.</w:t>
      </w:r>
    </w:p>
    <w:p w14:paraId="7321BB55" w14:textId="6180FF4E" w:rsidR="001C03A3" w:rsidRDefault="00BF6514">
      <w:pPr>
        <w:spacing w:after="120" w:line="360" w:lineRule="auto"/>
        <w:ind w:firstLine="720"/>
        <w:jc w:val="both"/>
      </w:pPr>
      <w:r>
        <w:t xml:space="preserve">Все </w:t>
      </w:r>
      <w:r>
        <w:t>сценари</w:t>
      </w:r>
      <w:r w:rsidR="00ED1FDD">
        <w:t>и</w:t>
      </w:r>
      <w:r>
        <w:t xml:space="preserve"> формализованы в виде диаграмм последовательности, размещённых в приложении А отчёта. Такая детализация позволила </w:t>
      </w:r>
      <w:r>
        <w:t>на этапе реализации однозначно зафиксировать контракты между компонентами системы и избежать неопределённости при разработке.</w:t>
      </w:r>
    </w:p>
    <w:p w14:paraId="701CB166" w14:textId="77777777" w:rsidR="001C03A3" w:rsidRDefault="00BF6514">
      <w:pPr>
        <w:pStyle w:val="2"/>
        <w:ind w:firstLine="720"/>
      </w:pPr>
      <w:bookmarkStart w:id="29" w:name="_Toc230901305"/>
      <w:r>
        <w:t>3.3. Требования к системе</w:t>
      </w:r>
      <w:bookmarkEnd w:id="29"/>
    </w:p>
    <w:p w14:paraId="17CE8A45" w14:textId="460F7C0F" w:rsidR="001C03A3" w:rsidRDefault="00BF6514">
      <w:pPr>
        <w:spacing w:after="120" w:line="360" w:lineRule="auto"/>
        <w:ind w:firstLine="720"/>
        <w:jc w:val="both"/>
      </w:pPr>
      <w:r>
        <w:t xml:space="preserve">Требования к системе разделены на функциональные и нефункциональные. </w:t>
      </w:r>
    </w:p>
    <w:p w14:paraId="699B486A" w14:textId="5FCB4215" w:rsidR="001C03A3" w:rsidRDefault="00BF6514">
      <w:pPr>
        <w:pStyle w:val="3"/>
        <w:ind w:firstLine="720"/>
      </w:pPr>
      <w:bookmarkStart w:id="30" w:name="_Toc230901306"/>
      <w:r>
        <w:t>Функциональные требования</w:t>
      </w:r>
      <w:bookmarkEnd w:id="30"/>
    </w:p>
    <w:p w14:paraId="38570ED3" w14:textId="27FA3D54" w:rsidR="008464DC" w:rsidRDefault="008464DC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ФТ-1.1:</w:t>
      </w:r>
      <w:r w:rsidR="00ED2B41">
        <w:t xml:space="preserve"> </w:t>
      </w:r>
      <w:r>
        <w:t>Система должна предоставлять интерфейс для ручного ввода демографических и физиологических параметров пациента (ФИО, возраст, ИМТ, вредные привычки, уровень сахара и др.) с обязательной клиентской и серверной валидацией.</w:t>
      </w:r>
    </w:p>
    <w:p w14:paraId="08F51BDF" w14:textId="44280986" w:rsidR="008464DC" w:rsidRDefault="008464DC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ФТ-1.2:</w:t>
      </w:r>
      <w:r w:rsidR="00ED2B41">
        <w:t xml:space="preserve"> </w:t>
      </w:r>
      <w:r>
        <w:t xml:space="preserve">Система должна поддерживать загрузку скан-копий или фотографий клиентских анкет с последующим автоматическим извлечением текста и </w:t>
      </w:r>
      <w:proofErr w:type="spellStart"/>
      <w:r>
        <w:t>предзаполнением</w:t>
      </w:r>
      <w:proofErr w:type="spellEnd"/>
      <w:r>
        <w:t xml:space="preserve"> полей формы.</w:t>
      </w:r>
    </w:p>
    <w:p w14:paraId="740C3938" w14:textId="2A42FE09" w:rsidR="008464DC" w:rsidRDefault="008464DC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ФТ-1.3</w:t>
      </w:r>
      <w:proofErr w:type="gramStart"/>
      <w:r>
        <w:t>:</w:t>
      </w:r>
      <w:r w:rsidR="00ED2B41">
        <w:t xml:space="preserve"> </w:t>
      </w:r>
      <w:r>
        <w:t>При</w:t>
      </w:r>
      <w:proofErr w:type="gramEnd"/>
      <w:r>
        <w:t xml:space="preserve"> отправке валидных данных система должна обращаться к ML-модели и возвращать расчетную стоимость медицинских расходов на следующий год, а также </w:t>
      </w:r>
      <w:proofErr w:type="spellStart"/>
      <w:r>
        <w:t>процентиль</w:t>
      </w:r>
      <w:proofErr w:type="spellEnd"/>
      <w:r>
        <w:t xml:space="preserve"> риска.</w:t>
      </w:r>
    </w:p>
    <w:p w14:paraId="48C6291B" w14:textId="0BBA1618" w:rsidR="008464DC" w:rsidRDefault="008464DC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lastRenderedPageBreak/>
        <w:t>ФТ-1.4:</w:t>
      </w:r>
      <w:r w:rsidR="00ED2B41">
        <w:t xml:space="preserve"> </w:t>
      </w:r>
      <w:r>
        <w:t xml:space="preserve">Каждый успешный расчет должен автоматически фиксироваться в базе данных с присвоением уникального </w:t>
      </w:r>
      <w:proofErr w:type="spellStart"/>
      <w:r>
        <w:t>prediction_id</w:t>
      </w:r>
      <w:proofErr w:type="spellEnd"/>
      <w:r>
        <w:t>.</w:t>
      </w:r>
    </w:p>
    <w:p w14:paraId="7B6F5976" w14:textId="5DD8EA03" w:rsidR="008464DC" w:rsidRDefault="008464DC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ФТ-1.5:</w:t>
      </w:r>
      <w:r w:rsidR="00ED2B41">
        <w:t xml:space="preserve"> </w:t>
      </w:r>
      <w:r>
        <w:t>По запросу пользователя система должна рассчитывать и отображать влияние каждого отдельного признака пациента на итоговую сумму прогноза (на базе алгоритмов SHAP).</w:t>
      </w:r>
    </w:p>
    <w:p w14:paraId="0922FA5C" w14:textId="21766F6E" w:rsidR="008464DC" w:rsidRDefault="008464DC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ФТ-1.6:</w:t>
      </w:r>
      <w:r w:rsidR="00ED2B41">
        <w:t xml:space="preserve"> </w:t>
      </w:r>
      <w:r>
        <w:t>Факторы риска должны быть отсортированы по степени их математического вклада в итоговую стоимость полиса (от наиболее критичных к наименее значимым).</w:t>
      </w:r>
    </w:p>
    <w:p w14:paraId="1154E534" w14:textId="77CB1E7E" w:rsidR="00ED2B41" w:rsidRDefault="008464DC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ФТ-1.7:</w:t>
      </w:r>
      <w:r w:rsidR="00ED2B41">
        <w:t xml:space="preserve"> </w:t>
      </w:r>
      <w:r>
        <w:t>Система должна отображать табличный список всех ранее выполненных прогнозов с поддержкой пагинации.</w:t>
      </w:r>
    </w:p>
    <w:p w14:paraId="5849EABC" w14:textId="3A09497C" w:rsidR="008464DC" w:rsidRDefault="008464DC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ФТ-1.8:</w:t>
      </w:r>
      <w:r w:rsidR="00ED2B41">
        <w:t xml:space="preserve"> </w:t>
      </w:r>
      <w:r>
        <w:t>Пользователь должен иметь возможность искать расчеты по ФИО пациента и сортировать записи кликом по заголовкам столбцов (по возрастанию/убыванию даты, суммы, возраста).</w:t>
      </w:r>
    </w:p>
    <w:p w14:paraId="0E1A452D" w14:textId="1297C035" w:rsidR="008464DC" w:rsidRDefault="008464DC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ФТ-1.9:</w:t>
      </w:r>
      <w:r w:rsidR="00ED2B41">
        <w:t xml:space="preserve"> </w:t>
      </w:r>
      <w:r>
        <w:t>Система должна позволять перманентно удалять ошибочные прогнозы (с каскадным удалением связанных факторов риска из БД).</w:t>
      </w:r>
    </w:p>
    <w:p w14:paraId="53A087B2" w14:textId="7BB07C88" w:rsidR="008464DC" w:rsidRDefault="008464DC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ФТ-1.10:</w:t>
      </w:r>
      <w:r w:rsidR="00ED2B41">
        <w:t xml:space="preserve"> </w:t>
      </w:r>
      <w:r>
        <w:t>Предусмотрена возможность генерации и скачивания официального отчета в формате PDF, содержащего ФИО, дату, сумму прогноза и ключевые риск-факторы.</w:t>
      </w:r>
    </w:p>
    <w:p w14:paraId="01A6DED1" w14:textId="77777777" w:rsidR="001C03A3" w:rsidRDefault="00BF6514">
      <w:pPr>
        <w:pStyle w:val="3"/>
        <w:ind w:firstLine="720"/>
      </w:pPr>
      <w:bookmarkStart w:id="31" w:name="_Toc230901307"/>
      <w:r>
        <w:t>Н</w:t>
      </w:r>
      <w:r>
        <w:t>ефункциональные требования</w:t>
      </w:r>
      <w:bookmarkEnd w:id="31"/>
    </w:p>
    <w:p w14:paraId="50FD5B05" w14:textId="23CD01F4" w:rsidR="00ED2B41" w:rsidRDefault="00ED2B41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НТ-1.1:</w:t>
      </w:r>
      <w:r>
        <w:t xml:space="preserve"> </w:t>
      </w:r>
      <w:r>
        <w:t xml:space="preserve">Время ответа сервера на расчет прогноза (P95) не должно превышать 200 </w:t>
      </w:r>
      <w:proofErr w:type="spellStart"/>
      <w:r>
        <w:t>мс</w:t>
      </w:r>
      <w:proofErr w:type="spellEnd"/>
      <w:r>
        <w:t xml:space="preserve"> для удаленного сервера (и ~57 </w:t>
      </w:r>
      <w:proofErr w:type="spellStart"/>
      <w:r>
        <w:t>мс</w:t>
      </w:r>
      <w:proofErr w:type="spellEnd"/>
      <w:r>
        <w:t xml:space="preserve"> при локальном тестировании).</w:t>
      </w:r>
    </w:p>
    <w:p w14:paraId="7E4F2B06" w14:textId="2386B585" w:rsidR="00ED2B41" w:rsidRDefault="00ED2B41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НТ-1.2:</w:t>
      </w:r>
      <w:r>
        <w:t xml:space="preserve"> </w:t>
      </w:r>
      <w:r>
        <w:t>Время начальной загрузки веб-интерфейса (P95) не должно превышать 2,23 сек</w:t>
      </w:r>
    </w:p>
    <w:p w14:paraId="3333D259" w14:textId="2A7E24B4" w:rsidR="00ED2B41" w:rsidRDefault="00ED2B41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НТ-1.3:</w:t>
      </w:r>
      <w:r>
        <w:t xml:space="preserve"> </w:t>
      </w:r>
      <w:r>
        <w:t>Система должна обрабатывать не менее 14 запросов на прогнозирование в секунду.</w:t>
      </w:r>
    </w:p>
    <w:p w14:paraId="7B6AD067" w14:textId="64109AB4" w:rsidR="00ED2B41" w:rsidRDefault="00ED2B41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lastRenderedPageBreak/>
        <w:t>НТ-1.4:</w:t>
      </w:r>
      <w:r>
        <w:t xml:space="preserve"> </w:t>
      </w:r>
      <w:r>
        <w:t>OCR: Среднее время извлечения данных из одной отсканированной анкеты (</w:t>
      </w:r>
      <w:proofErr w:type="spellStart"/>
      <w:r>
        <w:t>Tesseract</w:t>
      </w:r>
      <w:proofErr w:type="spellEnd"/>
      <w:r>
        <w:t xml:space="preserve"> OCR) не должно превышать 3,51 сек.</w:t>
      </w:r>
    </w:p>
    <w:p w14:paraId="1D52401A" w14:textId="616D3FD4" w:rsidR="00ED2B41" w:rsidRDefault="00ED2B41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НТ-1.5:</w:t>
      </w:r>
      <w:r>
        <w:t xml:space="preserve"> </w:t>
      </w:r>
      <w:r>
        <w:t>Точность распознавания анкет должна составлять 95% – 98% для печатных документов в идеальных условиях.</w:t>
      </w:r>
    </w:p>
    <w:p w14:paraId="69531C99" w14:textId="75385B90" w:rsidR="00ED2B41" w:rsidRDefault="00ED2B41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НТ-1.6:</w:t>
      </w:r>
      <w:r>
        <w:t xml:space="preserve"> </w:t>
      </w:r>
      <w:r>
        <w:t>Частота ошибок на уровне символов не должна превышать 1.5% – 2.5% при распознавании документов.</w:t>
      </w:r>
    </w:p>
    <w:p w14:paraId="3B116B32" w14:textId="5C3F5DD1" w:rsidR="00ED2B41" w:rsidRDefault="00ED2B41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НТ-1.7:</w:t>
      </w:r>
      <w:r>
        <w:t xml:space="preserve"> </w:t>
      </w:r>
      <w:r>
        <w:t>Частота ошибок API не должна превышать 0,03%.</w:t>
      </w:r>
    </w:p>
    <w:p w14:paraId="380AC3AC" w14:textId="17F184E2" w:rsidR="00ED2B41" w:rsidRDefault="00ED2B41" w:rsidP="00ED2B41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НТ-1.8:</w:t>
      </w:r>
      <w:r>
        <w:t xml:space="preserve"> </w:t>
      </w:r>
      <w:r>
        <w:t xml:space="preserve">Инфраструктурный стек должен включать </w:t>
      </w:r>
      <w:proofErr w:type="spellStart"/>
      <w:r>
        <w:t>Yandex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(2 сервера: CPU 16 ядер, RAM 32 GB, СХД 2 TB для хранения исторических данных),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и интеграция с </w:t>
      </w:r>
      <w:proofErr w:type="spellStart"/>
      <w:r>
        <w:t>DaData</w:t>
      </w:r>
      <w:proofErr w:type="spellEnd"/>
    </w:p>
    <w:p w14:paraId="40149F01" w14:textId="77777777" w:rsidR="001C03A3" w:rsidRDefault="00BF6514">
      <w:pPr>
        <w:pStyle w:val="2"/>
        <w:ind w:firstLine="720"/>
      </w:pPr>
      <w:bookmarkStart w:id="32" w:name="_Toc230901308"/>
      <w:r>
        <w:t>3</w:t>
      </w:r>
      <w:r>
        <w:t>.4. Создание прототипа</w:t>
      </w:r>
      <w:bookmarkEnd w:id="32"/>
    </w:p>
    <w:p w14:paraId="7224CE24" w14:textId="77777777" w:rsidR="001C03A3" w:rsidRDefault="00BF6514">
      <w:pPr>
        <w:spacing w:after="120" w:line="360" w:lineRule="auto"/>
        <w:ind w:firstLine="720"/>
        <w:jc w:val="both"/>
      </w:pPr>
      <w:r>
        <w:t xml:space="preserve">На этапе проектирования был разработан </w:t>
      </w:r>
      <w:proofErr w:type="spellStart"/>
      <w:r>
        <w:t>high-fidelity</w:t>
      </w:r>
      <w:proofErr w:type="spellEnd"/>
      <w:r>
        <w:t xml:space="preserve"> прототип интерфейса, реализующий полный пользовательский путь страхового аналитика. Базовыми принципами проектирования стали минимизация числа экранов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), группировка полей ввода п</w:t>
      </w:r>
      <w:r>
        <w:t>о логическим блокам (идентификация пациента, демография, образ жизни, заболевания, медицинская нагрузка) и единый сценарий перехода «форма → результат → факторы риска → PDF-отчёт».</w:t>
      </w:r>
    </w:p>
    <w:p w14:paraId="090520AF" w14:textId="77777777" w:rsidR="001C03A3" w:rsidRDefault="00BF6514">
      <w:pPr>
        <w:spacing w:after="120" w:line="360" w:lineRule="auto"/>
        <w:ind w:firstLine="720"/>
        <w:jc w:val="both"/>
      </w:pPr>
      <w:r>
        <w:t>Прототип включает следующие ключевые экраны: вкладка «Новый прогноз» с формой ввода данных и кнопкой «Распознать анкету»; экран результата с числовым прогнозом, оценкой перцентиля относительно исторической выборки и кнопками для перехода к факторам риска и</w:t>
      </w:r>
      <w:r>
        <w:t xml:space="preserve"> экспорту PDF; вкладка «История» с таблицей сохранённых прогнозов, строкой поиска, набором фильтров и сортировкой по столбцам; модальное окно подтверждения удаления; </w:t>
      </w:r>
      <w:proofErr w:type="spellStart"/>
      <w:r>
        <w:t>дашборд</w:t>
      </w:r>
      <w:proofErr w:type="spellEnd"/>
      <w:r>
        <w:t xml:space="preserve"> с агрегированной аналитикой по </w:t>
      </w:r>
      <w:r>
        <w:lastRenderedPageBreak/>
        <w:t xml:space="preserve">сохранённым прогнозам (распределение по полу, доля </w:t>
      </w:r>
      <w:r>
        <w:t>пациентов с факторами риска, гистограмма прогнозов).</w:t>
      </w:r>
    </w:p>
    <w:p w14:paraId="24C398BE" w14:textId="77777777" w:rsidR="001C03A3" w:rsidRDefault="00BF6514">
      <w:pPr>
        <w:spacing w:after="120" w:line="360" w:lineRule="auto"/>
        <w:ind w:firstLine="720"/>
        <w:jc w:val="both"/>
      </w:pPr>
      <w:r>
        <w:t>Особое внимание уделено сценарию OCR-загрузки: после распознавания все автоматически заполненные поля помечаются визуально, и аналитик имеет возможность скорректировать каждое значение перед нажатием «Ра</w:t>
      </w:r>
      <w:r>
        <w:t>ссчитать». Это снижает зависимость от качества OCR-распознавания и страхует от ошибок ввода.</w:t>
      </w:r>
    </w:p>
    <w:p w14:paraId="7EC76937" w14:textId="77777777" w:rsidR="001C03A3" w:rsidRDefault="00BF6514">
      <w:pPr>
        <w:pStyle w:val="2"/>
        <w:ind w:firstLine="720"/>
      </w:pPr>
      <w:bookmarkStart w:id="33" w:name="_Toc230901309"/>
      <w:r>
        <w:t>3.5. Анализ обратной связи по прототипу</w:t>
      </w:r>
      <w:bookmarkEnd w:id="33"/>
    </w:p>
    <w:p w14:paraId="431C6C06" w14:textId="77777777" w:rsidR="001C03A3" w:rsidRDefault="00BF6514">
      <w:pPr>
        <w:spacing w:after="120" w:line="360" w:lineRule="auto"/>
        <w:ind w:firstLine="720"/>
        <w:jc w:val="both"/>
      </w:pPr>
      <w:r>
        <w:t>После проработки прототипа были проведены три коридорных теста (юзабилити-сессии в неформальном формате) с привлечением сот</w:t>
      </w:r>
      <w:r>
        <w:t>рудников, имеющих опыт работы со страховыми и аналитическими системами. Результаты обсуждений позволили внести в продукт следующие коррективы:</w:t>
      </w:r>
    </w:p>
    <w:p w14:paraId="34690490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Инсайт 1: пользователи не всегда понимали, что числовой прогноз — это «оценка модели», а не «гарантированный счёт</w:t>
      </w:r>
      <w:r>
        <w:t>». Решение: рядом с числом стало отображаться текстовое пояснение и доверительный интервал, что снижает риск некорректной интерпретации.</w:t>
      </w:r>
    </w:p>
    <w:p w14:paraId="3BE0CEBF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Инсайт 2: список факторов риска изначально выводился в виде сырых значений SHAP, что было неочевидно для пользователя. </w:t>
      </w:r>
      <w:r>
        <w:t xml:space="preserve">Решение: формат отображения был переработан в виде ранжированного списка с </w:t>
      </w:r>
      <w:proofErr w:type="spellStart"/>
      <w:r>
        <w:t>человекочитаемыми</w:t>
      </w:r>
      <w:proofErr w:type="spellEnd"/>
      <w:r>
        <w:t xml:space="preserve"> названиями признаков, их значениями и знаком вклада в прогноз (плюс/минус).</w:t>
      </w:r>
    </w:p>
    <w:p w14:paraId="3A684556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Инсайт 3: в истории не хватало возможности быстрой фильтрации по диапазону стоимости и </w:t>
      </w:r>
      <w:r>
        <w:t xml:space="preserve">датам. Решение: добавлен </w:t>
      </w:r>
      <w:proofErr w:type="gramStart"/>
      <w:r>
        <w:t>отдельный блок фильтров</w:t>
      </w:r>
      <w:proofErr w:type="gramEnd"/>
      <w:r>
        <w:t xml:space="preserve"> и кнопка «Сбросить фильтры», восстанавливающая исходный массив данных.</w:t>
      </w:r>
    </w:p>
    <w:p w14:paraId="4D38C6D0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lastRenderedPageBreak/>
        <w:t xml:space="preserve">Инсайт 4: OCR-сценарий вызывал тревогу из-за непрозрачности «правильности» распознанных полей. Решение: добавлена визуальная подсветка </w:t>
      </w:r>
      <w:proofErr w:type="spellStart"/>
      <w:r>
        <w:t>а</w:t>
      </w:r>
      <w:r>
        <w:t>втозаполненных</w:t>
      </w:r>
      <w:proofErr w:type="spellEnd"/>
      <w:r>
        <w:t xml:space="preserve"> </w:t>
      </w:r>
      <w:proofErr w:type="gramStart"/>
      <w:r>
        <w:t>полей</w:t>
      </w:r>
      <w:proofErr w:type="gramEnd"/>
      <w:r>
        <w:t xml:space="preserve"> и кнопка «Очистить и заполнить заново», позволяющая откатить распознавание.</w:t>
      </w:r>
    </w:p>
    <w:p w14:paraId="162FF9D9" w14:textId="77777777" w:rsidR="001C03A3" w:rsidRDefault="00BF6514">
      <w:pPr>
        <w:spacing w:after="120" w:line="360" w:lineRule="auto"/>
        <w:ind w:firstLine="720"/>
        <w:jc w:val="both"/>
      </w:pPr>
      <w:r>
        <w:t xml:space="preserve">Все четыре изменения были включены в требования к MVP до этапа разработки. Дополнительный список замечаний по визуальной части был зафиксирован в </w:t>
      </w:r>
      <w:proofErr w:type="spellStart"/>
      <w:r>
        <w:t>бэклоге</w:t>
      </w:r>
      <w:proofErr w:type="spellEnd"/>
      <w:r>
        <w:t xml:space="preserve"> второ</w:t>
      </w:r>
      <w:r>
        <w:t>го релиза.</w:t>
      </w:r>
    </w:p>
    <w:p w14:paraId="4990BCF8" w14:textId="77777777" w:rsidR="001C03A3" w:rsidRDefault="00BF6514">
      <w:pPr>
        <w:pStyle w:val="1"/>
        <w:pageBreakBefore/>
      </w:pPr>
      <w:bookmarkStart w:id="34" w:name="_Toc230901310"/>
      <w:r>
        <w:lastRenderedPageBreak/>
        <w:t>4. РАЗРАБОТКА MVP И ТЕХНИЧЕСКАЯ РЕАЛИЗАЦИЯ</w:t>
      </w:r>
      <w:bookmarkEnd w:id="34"/>
    </w:p>
    <w:p w14:paraId="50AE4657" w14:textId="77777777" w:rsidR="001C03A3" w:rsidRDefault="00BF6514">
      <w:pPr>
        <w:pStyle w:val="2"/>
        <w:ind w:firstLine="720"/>
      </w:pPr>
      <w:bookmarkStart w:id="35" w:name="_Toc230901311"/>
      <w:r>
        <w:t>4.1. Обоснование выбора технологического стека</w:t>
      </w:r>
      <w:bookmarkEnd w:id="35"/>
    </w:p>
    <w:p w14:paraId="48CD660D" w14:textId="77777777" w:rsidR="001C03A3" w:rsidRDefault="00BF6514">
      <w:pPr>
        <w:spacing w:after="120" w:line="360" w:lineRule="auto"/>
        <w:ind w:firstLine="720"/>
        <w:jc w:val="both"/>
      </w:pPr>
      <w:r>
        <w:t>Технологический стек проекта выбирался исходя из трёх критериев: соответствие требованиям к производительности и кроссплатформенности, низкий порог входа в</w:t>
      </w:r>
      <w:r>
        <w:t xml:space="preserve"> эксплуатацию для конечного пользователя (страховой компании) и наличие в стеке промышленно проверенных инструментов работы с ML-моделями и табличными данными.</w:t>
      </w:r>
    </w:p>
    <w:p w14:paraId="0AD0D086" w14:textId="77777777" w:rsidR="001C03A3" w:rsidRDefault="00BF6514">
      <w:pPr>
        <w:pStyle w:val="3"/>
        <w:ind w:firstLine="720"/>
      </w:pPr>
      <w:bookmarkStart w:id="36" w:name="_Toc230901312"/>
      <w:proofErr w:type="spellStart"/>
      <w:r>
        <w:t>Backend</w:t>
      </w:r>
      <w:bookmarkEnd w:id="36"/>
      <w:proofErr w:type="spellEnd"/>
    </w:p>
    <w:p w14:paraId="7DE9F867" w14:textId="77777777" w:rsidR="009E700B" w:rsidRPr="009E700B" w:rsidRDefault="009E700B" w:rsidP="009E700B">
      <w:pPr>
        <w:pStyle w:val="a4"/>
        <w:numPr>
          <w:ilvl w:val="0"/>
          <w:numId w:val="12"/>
        </w:numPr>
        <w:spacing w:after="120" w:line="360" w:lineRule="auto"/>
        <w:jc w:val="both"/>
      </w:pPr>
      <w:r w:rsidRPr="009E700B">
        <w:t>Python 3.11</w:t>
      </w:r>
    </w:p>
    <w:p w14:paraId="13EB9137" w14:textId="77777777" w:rsidR="009E700B" w:rsidRPr="009E700B" w:rsidRDefault="009E700B" w:rsidP="009E700B">
      <w:pPr>
        <w:pStyle w:val="a4"/>
        <w:numPr>
          <w:ilvl w:val="0"/>
          <w:numId w:val="12"/>
        </w:numPr>
        <w:spacing w:after="120" w:line="360" w:lineRule="auto"/>
        <w:jc w:val="both"/>
      </w:pPr>
      <w:proofErr w:type="spellStart"/>
      <w:r w:rsidRPr="009E700B">
        <w:t>FastAPI</w:t>
      </w:r>
      <w:proofErr w:type="spellEnd"/>
      <w:r w:rsidRPr="009E700B">
        <w:t xml:space="preserve"> — реализация REST API.</w:t>
      </w:r>
    </w:p>
    <w:p w14:paraId="4F2E9FF4" w14:textId="77777777" w:rsidR="009E700B" w:rsidRPr="009E700B" w:rsidRDefault="009E700B" w:rsidP="009E700B">
      <w:pPr>
        <w:pStyle w:val="a4"/>
        <w:numPr>
          <w:ilvl w:val="0"/>
          <w:numId w:val="12"/>
        </w:numPr>
        <w:spacing w:after="120" w:line="360" w:lineRule="auto"/>
        <w:jc w:val="both"/>
      </w:pPr>
      <w:proofErr w:type="spellStart"/>
      <w:r w:rsidRPr="009E700B">
        <w:t>Pydantic</w:t>
      </w:r>
      <w:proofErr w:type="spellEnd"/>
      <w:r w:rsidRPr="009E700B">
        <w:t xml:space="preserve"> — валидация входных и выходных схем.</w:t>
      </w:r>
    </w:p>
    <w:p w14:paraId="4ABB3D97" w14:textId="77777777" w:rsidR="009E700B" w:rsidRPr="009E700B" w:rsidRDefault="009E700B" w:rsidP="009E700B">
      <w:pPr>
        <w:pStyle w:val="a4"/>
        <w:numPr>
          <w:ilvl w:val="0"/>
          <w:numId w:val="12"/>
        </w:numPr>
        <w:spacing w:after="120" w:line="360" w:lineRule="auto"/>
        <w:jc w:val="both"/>
      </w:pPr>
      <w:proofErr w:type="spellStart"/>
      <w:r w:rsidRPr="009E700B">
        <w:t>SQLAlchemy</w:t>
      </w:r>
      <w:proofErr w:type="spellEnd"/>
      <w:r w:rsidRPr="009E700B">
        <w:t xml:space="preserve"> — ORM и работа с реляционной БД.</w:t>
      </w:r>
    </w:p>
    <w:p w14:paraId="0C369D8E" w14:textId="77777777" w:rsidR="009E700B" w:rsidRPr="009E700B" w:rsidRDefault="009E700B" w:rsidP="009E700B">
      <w:pPr>
        <w:pStyle w:val="a4"/>
        <w:numPr>
          <w:ilvl w:val="0"/>
          <w:numId w:val="12"/>
        </w:numPr>
        <w:spacing w:after="120" w:line="360" w:lineRule="auto"/>
        <w:jc w:val="both"/>
      </w:pPr>
      <w:proofErr w:type="spellStart"/>
      <w:r w:rsidRPr="009E700B">
        <w:t>Uvicorn</w:t>
      </w:r>
      <w:proofErr w:type="spellEnd"/>
      <w:r w:rsidRPr="009E700B">
        <w:t xml:space="preserve"> — ASGI-сервер.</w:t>
      </w:r>
    </w:p>
    <w:p w14:paraId="2646FFF1" w14:textId="77777777" w:rsidR="009E700B" w:rsidRPr="009E700B" w:rsidRDefault="009E700B" w:rsidP="009E700B">
      <w:pPr>
        <w:pStyle w:val="a4"/>
        <w:numPr>
          <w:ilvl w:val="0"/>
          <w:numId w:val="12"/>
        </w:numPr>
        <w:spacing w:after="120" w:line="360" w:lineRule="auto"/>
        <w:jc w:val="both"/>
      </w:pPr>
      <w:proofErr w:type="spellStart"/>
      <w:r w:rsidRPr="009E700B">
        <w:t>python-multipart</w:t>
      </w:r>
      <w:proofErr w:type="spellEnd"/>
      <w:r w:rsidRPr="009E700B">
        <w:t xml:space="preserve"> — загрузка файлов для OCR.</w:t>
      </w:r>
    </w:p>
    <w:p w14:paraId="0CD5929A" w14:textId="77777777" w:rsidR="009E700B" w:rsidRPr="009E700B" w:rsidRDefault="009E700B" w:rsidP="009E700B">
      <w:pPr>
        <w:spacing w:after="120" w:line="360" w:lineRule="auto"/>
        <w:ind w:firstLine="720"/>
        <w:jc w:val="both"/>
      </w:pPr>
      <w:r w:rsidRPr="009E700B">
        <w:t xml:space="preserve">Почему выбран </w:t>
      </w:r>
      <w:proofErr w:type="spellStart"/>
      <w:r w:rsidRPr="009E700B">
        <w:t>FastAPI</w:t>
      </w:r>
      <w:proofErr w:type="spellEnd"/>
      <w:r w:rsidRPr="009E700B">
        <w:t>:</w:t>
      </w:r>
    </w:p>
    <w:p w14:paraId="7865CD72" w14:textId="77777777" w:rsidR="009E700B" w:rsidRPr="009E700B" w:rsidRDefault="009E700B" w:rsidP="009E700B">
      <w:pPr>
        <w:pStyle w:val="a4"/>
        <w:numPr>
          <w:ilvl w:val="0"/>
          <w:numId w:val="13"/>
        </w:numPr>
        <w:spacing w:after="120" w:line="360" w:lineRule="auto"/>
        <w:jc w:val="both"/>
      </w:pPr>
      <w:r w:rsidRPr="009E700B">
        <w:t>высокая скорость разработки;</w:t>
      </w:r>
    </w:p>
    <w:p w14:paraId="748794C2" w14:textId="77777777" w:rsidR="009E700B" w:rsidRPr="009E700B" w:rsidRDefault="009E700B" w:rsidP="009E700B">
      <w:pPr>
        <w:pStyle w:val="a4"/>
        <w:numPr>
          <w:ilvl w:val="0"/>
          <w:numId w:val="13"/>
        </w:numPr>
        <w:spacing w:after="120" w:line="360" w:lineRule="auto"/>
        <w:jc w:val="both"/>
      </w:pPr>
      <w:r w:rsidRPr="009E700B">
        <w:t xml:space="preserve">удобная декларативная валидация через </w:t>
      </w:r>
      <w:proofErr w:type="spellStart"/>
      <w:r w:rsidRPr="009E700B">
        <w:t>Pydantic</w:t>
      </w:r>
      <w:proofErr w:type="spellEnd"/>
      <w:r w:rsidRPr="009E700B">
        <w:t>;</w:t>
      </w:r>
    </w:p>
    <w:p w14:paraId="1062CA8B" w14:textId="77777777" w:rsidR="009E700B" w:rsidRPr="009E700B" w:rsidRDefault="009E700B" w:rsidP="009E700B">
      <w:pPr>
        <w:pStyle w:val="a4"/>
        <w:numPr>
          <w:ilvl w:val="0"/>
          <w:numId w:val="13"/>
        </w:numPr>
        <w:spacing w:after="120" w:line="360" w:lineRule="auto"/>
        <w:jc w:val="both"/>
      </w:pPr>
      <w:r w:rsidRPr="009E700B">
        <w:t xml:space="preserve">встроенная </w:t>
      </w:r>
      <w:proofErr w:type="spellStart"/>
      <w:r w:rsidRPr="009E700B">
        <w:t>OpenAPI</w:t>
      </w:r>
      <w:proofErr w:type="spellEnd"/>
      <w:r w:rsidRPr="009E700B">
        <w:t>/</w:t>
      </w:r>
      <w:proofErr w:type="spellStart"/>
      <w:r w:rsidRPr="009E700B">
        <w:t>Swagger</w:t>
      </w:r>
      <w:proofErr w:type="spellEnd"/>
      <w:r w:rsidRPr="009E700B">
        <w:t xml:space="preserve"> документация;</w:t>
      </w:r>
    </w:p>
    <w:p w14:paraId="65C11E91" w14:textId="77777777" w:rsidR="009E700B" w:rsidRPr="009E700B" w:rsidRDefault="009E700B" w:rsidP="009E700B">
      <w:pPr>
        <w:pStyle w:val="a4"/>
        <w:numPr>
          <w:ilvl w:val="0"/>
          <w:numId w:val="13"/>
        </w:numPr>
        <w:spacing w:after="120" w:line="360" w:lineRule="auto"/>
        <w:jc w:val="both"/>
      </w:pPr>
      <w:r w:rsidRPr="009E700B">
        <w:t>простой и понятный способ описывать API для дальнейшего развития сервиса и интеграций.</w:t>
      </w:r>
    </w:p>
    <w:p w14:paraId="2DC10A97" w14:textId="17D87304" w:rsidR="001C03A3" w:rsidRDefault="00BF6514" w:rsidP="009E700B">
      <w:pPr>
        <w:pStyle w:val="3"/>
        <w:ind w:firstLine="720"/>
      </w:pPr>
      <w:bookmarkStart w:id="37" w:name="_Toc230901313"/>
      <w:proofErr w:type="spellStart"/>
      <w:r>
        <w:t>F</w:t>
      </w:r>
      <w:r>
        <w:t>rontend</w:t>
      </w:r>
      <w:bookmarkEnd w:id="37"/>
      <w:proofErr w:type="spellEnd"/>
    </w:p>
    <w:p w14:paraId="6DA178C8" w14:textId="77777777" w:rsidR="009E700B" w:rsidRPr="009E700B" w:rsidRDefault="009E700B" w:rsidP="009E700B">
      <w:pPr>
        <w:pStyle w:val="a4"/>
        <w:numPr>
          <w:ilvl w:val="0"/>
          <w:numId w:val="14"/>
        </w:numPr>
        <w:spacing w:after="120" w:line="360" w:lineRule="auto"/>
        <w:jc w:val="both"/>
      </w:pPr>
      <w:proofErr w:type="spellStart"/>
      <w:r w:rsidRPr="009E700B">
        <w:t>React</w:t>
      </w:r>
      <w:proofErr w:type="spellEnd"/>
      <w:r w:rsidRPr="009E700B">
        <w:t xml:space="preserve"> 18 — основа пользовательского интерфейса.</w:t>
      </w:r>
    </w:p>
    <w:p w14:paraId="66A38804" w14:textId="77777777" w:rsidR="009E700B" w:rsidRPr="009E700B" w:rsidRDefault="009E700B" w:rsidP="009E700B">
      <w:pPr>
        <w:pStyle w:val="a4"/>
        <w:numPr>
          <w:ilvl w:val="0"/>
          <w:numId w:val="14"/>
        </w:numPr>
        <w:spacing w:after="120" w:line="360" w:lineRule="auto"/>
        <w:jc w:val="both"/>
      </w:pPr>
      <w:proofErr w:type="spellStart"/>
      <w:r w:rsidRPr="009E700B">
        <w:t>TypeScript</w:t>
      </w:r>
      <w:proofErr w:type="spellEnd"/>
      <w:r w:rsidRPr="009E700B">
        <w:t xml:space="preserve"> — типизация клиентской логики и API-контрактов.</w:t>
      </w:r>
    </w:p>
    <w:p w14:paraId="2AA5E8EE" w14:textId="77777777" w:rsidR="009E700B" w:rsidRPr="009E700B" w:rsidRDefault="009E700B" w:rsidP="009E700B">
      <w:pPr>
        <w:pStyle w:val="a4"/>
        <w:numPr>
          <w:ilvl w:val="0"/>
          <w:numId w:val="14"/>
        </w:numPr>
        <w:spacing w:after="120" w:line="360" w:lineRule="auto"/>
        <w:jc w:val="both"/>
      </w:pPr>
      <w:proofErr w:type="spellStart"/>
      <w:r w:rsidRPr="009E700B">
        <w:lastRenderedPageBreak/>
        <w:t>Vite</w:t>
      </w:r>
      <w:proofErr w:type="spellEnd"/>
      <w:r w:rsidRPr="009E700B">
        <w:t xml:space="preserve"> — быстрый </w:t>
      </w:r>
      <w:proofErr w:type="spellStart"/>
      <w:r w:rsidRPr="009E700B">
        <w:t>dev</w:t>
      </w:r>
      <w:proofErr w:type="spellEnd"/>
      <w:r w:rsidRPr="009E700B">
        <w:t xml:space="preserve">-сервер и сборка </w:t>
      </w:r>
      <w:proofErr w:type="spellStart"/>
      <w:r w:rsidRPr="009E700B">
        <w:t>frontend</w:t>
      </w:r>
      <w:proofErr w:type="spellEnd"/>
      <w:r w:rsidRPr="009E700B">
        <w:t>-приложения.</w:t>
      </w:r>
    </w:p>
    <w:p w14:paraId="39E5C662" w14:textId="77777777" w:rsidR="009E700B" w:rsidRPr="009E700B" w:rsidRDefault="009E700B" w:rsidP="009E700B">
      <w:pPr>
        <w:pStyle w:val="a4"/>
        <w:numPr>
          <w:ilvl w:val="0"/>
          <w:numId w:val="14"/>
        </w:numPr>
        <w:spacing w:after="120" w:line="360" w:lineRule="auto"/>
        <w:jc w:val="both"/>
      </w:pPr>
      <w:proofErr w:type="spellStart"/>
      <w:r w:rsidRPr="009E700B">
        <w:t>React</w:t>
      </w:r>
      <w:proofErr w:type="spellEnd"/>
      <w:r w:rsidRPr="009E700B">
        <w:t xml:space="preserve"> </w:t>
      </w:r>
      <w:proofErr w:type="spellStart"/>
      <w:r w:rsidRPr="009E700B">
        <w:t>Router</w:t>
      </w:r>
      <w:proofErr w:type="spellEnd"/>
      <w:r w:rsidRPr="009E700B">
        <w:t xml:space="preserve"> — маршрутизация между разделами интерфейса.</w:t>
      </w:r>
    </w:p>
    <w:p w14:paraId="3EF861DD" w14:textId="77777777" w:rsidR="009E700B" w:rsidRPr="009E700B" w:rsidRDefault="009E700B" w:rsidP="009E700B">
      <w:pPr>
        <w:pStyle w:val="a4"/>
        <w:numPr>
          <w:ilvl w:val="0"/>
          <w:numId w:val="14"/>
        </w:numPr>
        <w:spacing w:after="120" w:line="360" w:lineRule="auto"/>
        <w:jc w:val="both"/>
      </w:pPr>
      <w:proofErr w:type="spellStart"/>
      <w:r w:rsidRPr="009E700B">
        <w:t>Tailwind</w:t>
      </w:r>
      <w:proofErr w:type="spellEnd"/>
      <w:r w:rsidRPr="009E700B">
        <w:t xml:space="preserve"> CSS — утилитарная стилизация и адаптивный </w:t>
      </w:r>
      <w:proofErr w:type="spellStart"/>
      <w:r w:rsidRPr="009E700B">
        <w:t>layout</w:t>
      </w:r>
      <w:proofErr w:type="spellEnd"/>
      <w:r w:rsidRPr="009E700B">
        <w:t>.</w:t>
      </w:r>
    </w:p>
    <w:p w14:paraId="59CF20F8" w14:textId="77777777" w:rsidR="009E700B" w:rsidRPr="009E700B" w:rsidRDefault="009E700B" w:rsidP="009E700B">
      <w:pPr>
        <w:pStyle w:val="a4"/>
        <w:numPr>
          <w:ilvl w:val="0"/>
          <w:numId w:val="14"/>
        </w:numPr>
        <w:spacing w:after="120" w:line="360" w:lineRule="auto"/>
        <w:jc w:val="both"/>
      </w:pPr>
      <w:proofErr w:type="spellStart"/>
      <w:r w:rsidRPr="009E700B">
        <w:t>Recharts</w:t>
      </w:r>
      <w:proofErr w:type="spellEnd"/>
      <w:r w:rsidRPr="009E700B">
        <w:t xml:space="preserve"> — визуализация статистики и графиков на </w:t>
      </w:r>
      <w:proofErr w:type="spellStart"/>
      <w:r w:rsidRPr="009E700B">
        <w:t>дашборде</w:t>
      </w:r>
      <w:proofErr w:type="spellEnd"/>
      <w:r w:rsidRPr="009E700B">
        <w:t>.</w:t>
      </w:r>
    </w:p>
    <w:p w14:paraId="7A30A115" w14:textId="77777777" w:rsidR="009E700B" w:rsidRPr="009E700B" w:rsidRDefault="009E700B" w:rsidP="009E700B">
      <w:pPr>
        <w:pStyle w:val="a4"/>
        <w:numPr>
          <w:ilvl w:val="0"/>
          <w:numId w:val="14"/>
        </w:numPr>
        <w:spacing w:after="120" w:line="360" w:lineRule="auto"/>
        <w:jc w:val="both"/>
      </w:pPr>
      <w:proofErr w:type="spellStart"/>
      <w:r w:rsidRPr="009E700B">
        <w:t>Sonner</w:t>
      </w:r>
      <w:proofErr w:type="spellEnd"/>
      <w:r w:rsidRPr="009E700B">
        <w:t xml:space="preserve"> — </w:t>
      </w:r>
      <w:proofErr w:type="spellStart"/>
      <w:r w:rsidRPr="009E700B">
        <w:t>toast</w:t>
      </w:r>
      <w:proofErr w:type="spellEnd"/>
      <w:r w:rsidRPr="009E700B">
        <w:t>-уведомления для OCR, ошибок и пользовательских действий.</w:t>
      </w:r>
    </w:p>
    <w:p w14:paraId="36A09E69" w14:textId="77777777" w:rsidR="009E700B" w:rsidRPr="009E700B" w:rsidRDefault="009E700B" w:rsidP="009E700B">
      <w:pPr>
        <w:spacing w:after="120" w:line="360" w:lineRule="auto"/>
        <w:ind w:firstLine="720"/>
        <w:jc w:val="both"/>
      </w:pPr>
      <w:r w:rsidRPr="009E700B">
        <w:t>Почему выбран такой стек:</w:t>
      </w:r>
    </w:p>
    <w:p w14:paraId="4AE9FEAE" w14:textId="77777777" w:rsidR="009E700B" w:rsidRPr="009E700B" w:rsidRDefault="009E700B" w:rsidP="009E700B">
      <w:pPr>
        <w:pStyle w:val="a4"/>
        <w:numPr>
          <w:ilvl w:val="0"/>
          <w:numId w:val="15"/>
        </w:numPr>
        <w:spacing w:after="120" w:line="360" w:lineRule="auto"/>
        <w:jc w:val="both"/>
      </w:pPr>
      <w:proofErr w:type="spellStart"/>
      <w:r w:rsidRPr="009E700B">
        <w:t>фронтенд</w:t>
      </w:r>
      <w:proofErr w:type="spellEnd"/>
      <w:r w:rsidRPr="009E700B">
        <w:t xml:space="preserve"> организован по модульной структуре `</w:t>
      </w:r>
      <w:proofErr w:type="spellStart"/>
      <w:r w:rsidRPr="009E700B">
        <w:t>app</w:t>
      </w:r>
      <w:proofErr w:type="spellEnd"/>
      <w:r w:rsidRPr="009E700B">
        <w:t xml:space="preserve"> / </w:t>
      </w:r>
      <w:proofErr w:type="spellStart"/>
      <w:r w:rsidRPr="009E700B">
        <w:t>features</w:t>
      </w:r>
      <w:proofErr w:type="spellEnd"/>
      <w:r w:rsidRPr="009E700B">
        <w:t xml:space="preserve"> / </w:t>
      </w:r>
      <w:proofErr w:type="spellStart"/>
      <w:r w:rsidRPr="009E700B">
        <w:t>pages</w:t>
      </w:r>
      <w:proofErr w:type="spellEnd"/>
      <w:r w:rsidRPr="009E700B">
        <w:t xml:space="preserve"> / </w:t>
      </w:r>
      <w:proofErr w:type="spellStart"/>
      <w:r w:rsidRPr="009E700B">
        <w:t>widgets</w:t>
      </w:r>
      <w:proofErr w:type="spellEnd"/>
      <w:r w:rsidRPr="009E700B">
        <w:t xml:space="preserve"> / </w:t>
      </w:r>
      <w:proofErr w:type="spellStart"/>
      <w:r w:rsidRPr="009E700B">
        <w:t>shared</w:t>
      </w:r>
      <w:proofErr w:type="spellEnd"/>
      <w:r w:rsidRPr="009E700B">
        <w:t>`;</w:t>
      </w:r>
    </w:p>
    <w:p w14:paraId="0DDC3F91" w14:textId="77777777" w:rsidR="009E700B" w:rsidRPr="009E700B" w:rsidRDefault="009E700B" w:rsidP="009E700B">
      <w:pPr>
        <w:pStyle w:val="a4"/>
        <w:numPr>
          <w:ilvl w:val="0"/>
          <w:numId w:val="15"/>
        </w:numPr>
        <w:spacing w:after="120" w:line="360" w:lineRule="auto"/>
        <w:jc w:val="both"/>
      </w:pPr>
      <w:r w:rsidRPr="009E700B">
        <w:t xml:space="preserve">API-контракты типизированы и </w:t>
      </w:r>
      <w:proofErr w:type="spellStart"/>
      <w:r w:rsidRPr="009E700B">
        <w:t>переиспользуются</w:t>
      </w:r>
      <w:proofErr w:type="spellEnd"/>
      <w:r w:rsidRPr="009E700B">
        <w:t xml:space="preserve"> в клиентской логике;</w:t>
      </w:r>
    </w:p>
    <w:p w14:paraId="557F55CC" w14:textId="77777777" w:rsidR="009E700B" w:rsidRPr="009E700B" w:rsidRDefault="009E700B" w:rsidP="009E700B">
      <w:pPr>
        <w:pStyle w:val="a4"/>
        <w:numPr>
          <w:ilvl w:val="0"/>
          <w:numId w:val="15"/>
        </w:numPr>
        <w:spacing w:after="120" w:line="360" w:lineRule="auto"/>
        <w:jc w:val="both"/>
      </w:pPr>
      <w:r w:rsidRPr="009E700B">
        <w:t xml:space="preserve">интерфейс собран из </w:t>
      </w:r>
      <w:proofErr w:type="spellStart"/>
      <w:r w:rsidRPr="009E700B">
        <w:t>переиспользуемых</w:t>
      </w:r>
      <w:proofErr w:type="spellEnd"/>
      <w:r w:rsidRPr="009E700B">
        <w:t xml:space="preserve"> виджетов и собственного UI-</w:t>
      </w:r>
      <w:proofErr w:type="spellStart"/>
      <w:r w:rsidRPr="009E700B">
        <w:t>kit</w:t>
      </w:r>
      <w:proofErr w:type="spellEnd"/>
      <w:r w:rsidRPr="009E700B">
        <w:t>;</w:t>
      </w:r>
    </w:p>
    <w:p w14:paraId="110B4ED3" w14:textId="77777777" w:rsidR="009E700B" w:rsidRPr="009E700B" w:rsidRDefault="009E700B" w:rsidP="009E700B">
      <w:pPr>
        <w:pStyle w:val="a4"/>
        <w:numPr>
          <w:ilvl w:val="0"/>
          <w:numId w:val="15"/>
        </w:numPr>
        <w:spacing w:after="120" w:line="360" w:lineRule="auto"/>
        <w:jc w:val="both"/>
      </w:pPr>
      <w:proofErr w:type="spellStart"/>
      <w:r w:rsidRPr="009E700B">
        <w:t>дашборд</w:t>
      </w:r>
      <w:proofErr w:type="spellEnd"/>
      <w:r w:rsidRPr="009E700B">
        <w:t>, история, отчёт анализа и OCR-</w:t>
      </w:r>
      <w:proofErr w:type="spellStart"/>
      <w:r w:rsidRPr="009E700B">
        <w:t>flow</w:t>
      </w:r>
      <w:proofErr w:type="spellEnd"/>
      <w:r w:rsidRPr="009E700B">
        <w:t xml:space="preserve"> развиваются независимо друг от друга;</w:t>
      </w:r>
    </w:p>
    <w:p w14:paraId="06325C5D" w14:textId="77777777" w:rsidR="009E700B" w:rsidRPr="009E700B" w:rsidRDefault="009E700B" w:rsidP="009E700B">
      <w:pPr>
        <w:pStyle w:val="a4"/>
        <w:numPr>
          <w:ilvl w:val="0"/>
          <w:numId w:val="15"/>
        </w:numPr>
        <w:spacing w:after="120" w:line="360" w:lineRule="auto"/>
        <w:jc w:val="both"/>
      </w:pPr>
      <w:proofErr w:type="spellStart"/>
      <w:r w:rsidRPr="009E700B">
        <w:t>React</w:t>
      </w:r>
      <w:proofErr w:type="spellEnd"/>
      <w:r w:rsidRPr="009E700B">
        <w:t xml:space="preserve">-приложение удобно масштабировать под новые сценарии без переписывания </w:t>
      </w:r>
      <w:proofErr w:type="spellStart"/>
      <w:r w:rsidRPr="009E700B">
        <w:t>backend</w:t>
      </w:r>
      <w:proofErr w:type="spellEnd"/>
      <w:r w:rsidRPr="009E700B">
        <w:t>-части.</w:t>
      </w:r>
    </w:p>
    <w:p w14:paraId="1E95F2D1" w14:textId="1C97CA23" w:rsidR="001C03A3" w:rsidRDefault="00BF6514" w:rsidP="009E700B">
      <w:pPr>
        <w:pStyle w:val="3"/>
        <w:ind w:firstLine="720"/>
      </w:pPr>
      <w:bookmarkStart w:id="38" w:name="_Toc230901314"/>
      <w:r>
        <w:t>Б</w:t>
      </w:r>
      <w:r>
        <w:t>аза данных</w:t>
      </w:r>
      <w:bookmarkEnd w:id="38"/>
    </w:p>
    <w:p w14:paraId="799106DA" w14:textId="15F57F4F" w:rsidR="001C03A3" w:rsidRDefault="00BF6514">
      <w:pPr>
        <w:spacing w:after="120" w:line="360" w:lineRule="auto"/>
        <w:ind w:firstLine="720"/>
        <w:jc w:val="both"/>
      </w:pPr>
      <w:r>
        <w:t xml:space="preserve">В качестве СУБД выбрана </w:t>
      </w:r>
      <w:proofErr w:type="spellStart"/>
      <w:r>
        <w:t>PostgreSQL</w:t>
      </w:r>
      <w:proofErr w:type="spellEnd"/>
      <w:r>
        <w:t xml:space="preserve"> — надёжная реляционная база данных с поддержкой каскадных удалений, индексов по строковым полям (для поиска по ФИО) и широкой совместимостью с инструментами анализа данн</w:t>
      </w:r>
      <w:r>
        <w:t xml:space="preserve">ых. Логическая модель данных приведена к третьей нормальной форме и включает четыре основные сущности: </w:t>
      </w:r>
      <w:proofErr w:type="spellStart"/>
      <w:r>
        <w:t>patients</w:t>
      </w:r>
      <w:proofErr w:type="spellEnd"/>
      <w:r>
        <w:t xml:space="preserve">, 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risk_factors</w:t>
      </w:r>
      <w:proofErr w:type="spellEnd"/>
      <w:r>
        <w:t xml:space="preserve"> и </w:t>
      </w:r>
      <w:proofErr w:type="spellStart"/>
      <w:r>
        <w:t>synthetic_cohort</w:t>
      </w:r>
      <w:proofErr w:type="spellEnd"/>
      <w:r>
        <w:t>.</w:t>
      </w:r>
    </w:p>
    <w:p w14:paraId="455927C8" w14:textId="77777777" w:rsidR="009E700B" w:rsidRDefault="009E700B" w:rsidP="009E700B">
      <w:pPr>
        <w:spacing w:after="120" w:line="360" w:lineRule="auto"/>
        <w:ind w:firstLine="720"/>
        <w:jc w:val="both"/>
      </w:pPr>
      <w:r>
        <w:lastRenderedPageBreak/>
        <w:t xml:space="preserve">Для проекта выбрана </w:t>
      </w:r>
      <w:proofErr w:type="spellStart"/>
      <w:r>
        <w:t>PostgreSQL</w:t>
      </w:r>
      <w:proofErr w:type="spellEnd"/>
      <w:r>
        <w:t>, потому что она хорошо подходит под реляционную модель данных приложения:</w:t>
      </w:r>
    </w:p>
    <w:p w14:paraId="0857F029" w14:textId="77777777" w:rsidR="009E700B" w:rsidRPr="009E700B" w:rsidRDefault="009E700B" w:rsidP="009E700B">
      <w:pPr>
        <w:pStyle w:val="a4"/>
        <w:numPr>
          <w:ilvl w:val="0"/>
          <w:numId w:val="16"/>
        </w:numPr>
        <w:spacing w:after="120" w:line="360" w:lineRule="auto"/>
        <w:jc w:val="both"/>
      </w:pPr>
      <w:r>
        <w:t>Чёткая</w:t>
      </w:r>
      <w:r w:rsidRPr="009E700B">
        <w:t xml:space="preserve"> </w:t>
      </w:r>
      <w:r>
        <w:t>схема</w:t>
      </w:r>
      <w:r w:rsidRPr="009E700B">
        <w:t xml:space="preserve"> </w:t>
      </w:r>
      <w:r>
        <w:t>и</w:t>
      </w:r>
      <w:r w:rsidRPr="009E700B">
        <w:t xml:space="preserve"> </w:t>
      </w:r>
      <w:r>
        <w:t>связи</w:t>
      </w:r>
    </w:p>
    <w:p w14:paraId="30A519D4" w14:textId="77777777" w:rsidR="009E700B" w:rsidRPr="000678D3" w:rsidRDefault="009E700B" w:rsidP="009E700B">
      <w:pPr>
        <w:pStyle w:val="a4"/>
        <w:numPr>
          <w:ilvl w:val="1"/>
          <w:numId w:val="16"/>
        </w:numPr>
        <w:spacing w:after="120" w:line="360" w:lineRule="auto"/>
        <w:jc w:val="both"/>
        <w:rPr>
          <w:lang w:val="en-US"/>
        </w:rPr>
      </w:pPr>
      <w:r>
        <w:t>у</w:t>
      </w:r>
      <w:r w:rsidRPr="000678D3">
        <w:rPr>
          <w:lang w:val="en-US"/>
        </w:rPr>
        <w:t xml:space="preserve"> </w:t>
      </w:r>
      <w:r>
        <w:t>проекта</w:t>
      </w:r>
      <w:r w:rsidRPr="000678D3">
        <w:rPr>
          <w:lang w:val="en-US"/>
        </w:rPr>
        <w:t xml:space="preserve"> </w:t>
      </w:r>
      <w:r>
        <w:t>есть</w:t>
      </w:r>
      <w:r w:rsidRPr="000678D3">
        <w:rPr>
          <w:lang w:val="en-US"/>
        </w:rPr>
        <w:t xml:space="preserve"> </w:t>
      </w:r>
      <w:r>
        <w:t>сущности</w:t>
      </w:r>
      <w:r w:rsidRPr="000678D3">
        <w:rPr>
          <w:lang w:val="en-US"/>
        </w:rPr>
        <w:t xml:space="preserve"> `patients`, `predictions`, `</w:t>
      </w:r>
      <w:proofErr w:type="spellStart"/>
      <w:r w:rsidRPr="000678D3">
        <w:rPr>
          <w:lang w:val="en-US"/>
        </w:rPr>
        <w:t>risk_factors</w:t>
      </w:r>
      <w:proofErr w:type="spellEnd"/>
      <w:r w:rsidRPr="000678D3">
        <w:rPr>
          <w:lang w:val="en-US"/>
        </w:rPr>
        <w:t>`, `</w:t>
      </w:r>
      <w:proofErr w:type="spellStart"/>
      <w:r w:rsidRPr="000678D3">
        <w:rPr>
          <w:lang w:val="en-US"/>
        </w:rPr>
        <w:t>synthetic_cohort</w:t>
      </w:r>
      <w:proofErr w:type="spellEnd"/>
      <w:r w:rsidRPr="000678D3">
        <w:rPr>
          <w:lang w:val="en-US"/>
        </w:rPr>
        <w:t>`;</w:t>
      </w:r>
    </w:p>
    <w:p w14:paraId="48DCB80D" w14:textId="77777777" w:rsidR="009E700B" w:rsidRDefault="009E700B" w:rsidP="009E700B">
      <w:pPr>
        <w:pStyle w:val="a4"/>
        <w:numPr>
          <w:ilvl w:val="1"/>
          <w:numId w:val="16"/>
        </w:numPr>
        <w:spacing w:after="120" w:line="360" w:lineRule="auto"/>
        <w:jc w:val="both"/>
      </w:pPr>
      <w:r>
        <w:t>между ними есть естественные связи `</w:t>
      </w:r>
      <w:proofErr w:type="spellStart"/>
      <w:r>
        <w:t>one-to-many</w:t>
      </w:r>
      <w:proofErr w:type="spellEnd"/>
      <w:r>
        <w:t>`;</w:t>
      </w:r>
    </w:p>
    <w:p w14:paraId="568DA2FD" w14:textId="77777777" w:rsidR="009E700B" w:rsidRDefault="009E700B" w:rsidP="009E700B">
      <w:pPr>
        <w:pStyle w:val="a4"/>
        <w:numPr>
          <w:ilvl w:val="1"/>
          <w:numId w:val="16"/>
        </w:numPr>
        <w:spacing w:after="120" w:line="360" w:lineRule="auto"/>
        <w:jc w:val="both"/>
      </w:pPr>
      <w:r>
        <w:t xml:space="preserve">такая структура лучше укладывается в реляционную СУБД, чем в </w:t>
      </w:r>
      <w:proofErr w:type="spellStart"/>
      <w:r>
        <w:t>документоориентированную</w:t>
      </w:r>
      <w:proofErr w:type="spellEnd"/>
      <w:r>
        <w:t>.</w:t>
      </w:r>
    </w:p>
    <w:p w14:paraId="12B29CB4" w14:textId="77777777" w:rsidR="009E700B" w:rsidRDefault="009E700B" w:rsidP="009E700B">
      <w:pPr>
        <w:pStyle w:val="a4"/>
        <w:numPr>
          <w:ilvl w:val="0"/>
          <w:numId w:val="16"/>
        </w:numPr>
        <w:spacing w:after="120" w:line="360" w:lineRule="auto"/>
        <w:jc w:val="both"/>
      </w:pPr>
      <w:r>
        <w:t>Поддержка транзакций</w:t>
      </w:r>
    </w:p>
    <w:p w14:paraId="6932623B" w14:textId="77777777" w:rsidR="009E700B" w:rsidRDefault="009E700B" w:rsidP="009E700B">
      <w:pPr>
        <w:pStyle w:val="a4"/>
        <w:numPr>
          <w:ilvl w:val="1"/>
          <w:numId w:val="16"/>
        </w:numPr>
        <w:spacing w:after="120" w:line="360" w:lineRule="auto"/>
        <w:jc w:val="both"/>
      </w:pPr>
      <w:r>
        <w:t>важно для сценариев, где нужно атомарно сохранить пациента и прогноз;</w:t>
      </w:r>
    </w:p>
    <w:p w14:paraId="4CEF5E27" w14:textId="77777777" w:rsidR="009E700B" w:rsidRDefault="009E700B" w:rsidP="009E700B">
      <w:pPr>
        <w:pStyle w:val="a4"/>
        <w:numPr>
          <w:ilvl w:val="1"/>
          <w:numId w:val="16"/>
        </w:numPr>
        <w:spacing w:after="120" w:line="360" w:lineRule="auto"/>
        <w:jc w:val="both"/>
      </w:pPr>
      <w:r>
        <w:t>помогает избегать частично сохранённых данных.</w:t>
      </w:r>
    </w:p>
    <w:p w14:paraId="15FBED84" w14:textId="77777777" w:rsidR="009E700B" w:rsidRDefault="009E700B" w:rsidP="009E700B">
      <w:pPr>
        <w:pStyle w:val="a4"/>
        <w:numPr>
          <w:ilvl w:val="0"/>
          <w:numId w:val="16"/>
        </w:numPr>
        <w:spacing w:after="120" w:line="360" w:lineRule="auto"/>
        <w:jc w:val="both"/>
      </w:pPr>
      <w:r>
        <w:t xml:space="preserve">Удобная работа с </w:t>
      </w:r>
      <w:proofErr w:type="spellStart"/>
      <w:r>
        <w:t>SQLAlchemy</w:t>
      </w:r>
      <w:proofErr w:type="spellEnd"/>
    </w:p>
    <w:p w14:paraId="7CD39147" w14:textId="77777777" w:rsidR="009E700B" w:rsidRDefault="009E700B" w:rsidP="009E700B">
      <w:pPr>
        <w:pStyle w:val="a4"/>
        <w:numPr>
          <w:ilvl w:val="1"/>
          <w:numId w:val="16"/>
        </w:numPr>
        <w:spacing w:after="120" w:line="360" w:lineRule="auto"/>
        <w:jc w:val="both"/>
      </w:pPr>
      <w:proofErr w:type="spellStart"/>
      <w:r>
        <w:t>PostgreSQL</w:t>
      </w:r>
      <w:proofErr w:type="spellEnd"/>
      <w:r>
        <w:t xml:space="preserve"> — один из самых типовых вариантов для Python + </w:t>
      </w:r>
      <w:proofErr w:type="spellStart"/>
      <w:r>
        <w:t>SQLAlchemy</w:t>
      </w:r>
      <w:proofErr w:type="spellEnd"/>
      <w:r>
        <w:t xml:space="preserve"> + </w:t>
      </w:r>
      <w:proofErr w:type="spellStart"/>
      <w:r>
        <w:t>FastAPI</w:t>
      </w:r>
      <w:proofErr w:type="spellEnd"/>
      <w:r>
        <w:t>.</w:t>
      </w:r>
    </w:p>
    <w:p w14:paraId="5B795710" w14:textId="77777777" w:rsidR="009E700B" w:rsidRDefault="009E700B" w:rsidP="009E700B">
      <w:pPr>
        <w:pStyle w:val="a4"/>
        <w:numPr>
          <w:ilvl w:val="0"/>
          <w:numId w:val="16"/>
        </w:numPr>
        <w:spacing w:after="120" w:line="360" w:lineRule="auto"/>
        <w:jc w:val="both"/>
      </w:pPr>
      <w:r>
        <w:t xml:space="preserve">Лучше, чем </w:t>
      </w:r>
      <w:proofErr w:type="spellStart"/>
      <w:r>
        <w:t>SQLite</w:t>
      </w:r>
      <w:proofErr w:type="spellEnd"/>
      <w:r>
        <w:t xml:space="preserve">, для </w:t>
      </w:r>
      <w:proofErr w:type="spellStart"/>
      <w:r>
        <w:t>многоконтейнерного</w:t>
      </w:r>
      <w:proofErr w:type="spellEnd"/>
      <w:r>
        <w:t xml:space="preserve"> сервиса</w:t>
      </w:r>
    </w:p>
    <w:p w14:paraId="590DEDD5" w14:textId="77777777" w:rsidR="009E700B" w:rsidRDefault="009E700B" w:rsidP="009E700B">
      <w:pPr>
        <w:pStyle w:val="a4"/>
        <w:numPr>
          <w:ilvl w:val="1"/>
          <w:numId w:val="16"/>
        </w:numPr>
        <w:spacing w:after="120" w:line="360" w:lineRule="auto"/>
        <w:jc w:val="both"/>
      </w:pPr>
      <w:proofErr w:type="spellStart"/>
      <w:r>
        <w:t>SQLite</w:t>
      </w:r>
      <w:proofErr w:type="spellEnd"/>
      <w:r>
        <w:t xml:space="preserve"> удобна для маленьких локальных скриптов, но хуже подходит для клиент-серверного сценария с отдельным </w:t>
      </w:r>
      <w:proofErr w:type="spellStart"/>
      <w:r>
        <w:t>backend</w:t>
      </w:r>
      <w:proofErr w:type="spellEnd"/>
      <w:r>
        <w:t>-контейнером и отдельной БД;</w:t>
      </w:r>
    </w:p>
    <w:p w14:paraId="0669E93C" w14:textId="77777777" w:rsidR="009E700B" w:rsidRDefault="009E700B" w:rsidP="009E700B">
      <w:pPr>
        <w:pStyle w:val="a4"/>
        <w:numPr>
          <w:ilvl w:val="1"/>
          <w:numId w:val="16"/>
        </w:numPr>
        <w:spacing w:after="120" w:line="360" w:lineRule="auto"/>
        <w:jc w:val="both"/>
      </w:pPr>
      <w:proofErr w:type="spellStart"/>
      <w:r>
        <w:t>PostgreSQL</w:t>
      </w:r>
      <w:proofErr w:type="spellEnd"/>
      <w:r>
        <w:t xml:space="preserve"> лучше соответствует целевой архитектуре проекта.</w:t>
      </w:r>
    </w:p>
    <w:p w14:paraId="28256902" w14:textId="77777777" w:rsidR="009E700B" w:rsidRDefault="009E700B" w:rsidP="009E700B">
      <w:pPr>
        <w:pStyle w:val="a4"/>
        <w:numPr>
          <w:ilvl w:val="0"/>
          <w:numId w:val="16"/>
        </w:numPr>
        <w:spacing w:after="120" w:line="360" w:lineRule="auto"/>
        <w:jc w:val="both"/>
      </w:pPr>
      <w:r>
        <w:t xml:space="preserve">Более уместна, чем </w:t>
      </w:r>
      <w:proofErr w:type="spellStart"/>
      <w:r>
        <w:t>NoSQL</w:t>
      </w:r>
      <w:proofErr w:type="spellEnd"/>
      <w:r>
        <w:t>, для текущей модели</w:t>
      </w:r>
    </w:p>
    <w:p w14:paraId="3E3A2CC5" w14:textId="77777777" w:rsidR="009E700B" w:rsidRDefault="009E700B" w:rsidP="009E700B">
      <w:pPr>
        <w:pStyle w:val="a4"/>
        <w:numPr>
          <w:ilvl w:val="1"/>
          <w:numId w:val="16"/>
        </w:numPr>
        <w:spacing w:after="120" w:line="360" w:lineRule="auto"/>
        <w:jc w:val="both"/>
      </w:pPr>
      <w:r>
        <w:t>в проекте нет необходимости хранить произвольные документы без схемы;</w:t>
      </w:r>
    </w:p>
    <w:p w14:paraId="58D46080" w14:textId="77777777" w:rsidR="009E700B" w:rsidRDefault="009E700B" w:rsidP="009E700B">
      <w:pPr>
        <w:pStyle w:val="a4"/>
        <w:numPr>
          <w:ilvl w:val="1"/>
          <w:numId w:val="16"/>
        </w:numPr>
        <w:spacing w:after="120" w:line="360" w:lineRule="auto"/>
        <w:jc w:val="both"/>
      </w:pPr>
      <w:r>
        <w:lastRenderedPageBreak/>
        <w:t>здесь важнее связи, индексы и предсказуемая структура данных.</w:t>
      </w:r>
    </w:p>
    <w:p w14:paraId="6686EDA8" w14:textId="22831BCF" w:rsidR="009E700B" w:rsidRDefault="009E700B" w:rsidP="009E700B">
      <w:pPr>
        <w:spacing w:after="120" w:line="360" w:lineRule="auto"/>
        <w:ind w:firstLine="720"/>
        <w:jc w:val="both"/>
      </w:pPr>
      <w:r>
        <w:t xml:space="preserve">Почему не </w:t>
      </w:r>
      <w:proofErr w:type="spellStart"/>
      <w:r>
        <w:t>SQLite</w:t>
      </w:r>
      <w:proofErr w:type="spellEnd"/>
      <w:r w:rsidR="006E03D6">
        <w:t>:</w:t>
      </w:r>
    </w:p>
    <w:p w14:paraId="61583A18" w14:textId="77777777" w:rsidR="009E700B" w:rsidRDefault="009E700B" w:rsidP="009E700B">
      <w:pPr>
        <w:pStyle w:val="a4"/>
        <w:numPr>
          <w:ilvl w:val="0"/>
          <w:numId w:val="17"/>
        </w:numPr>
        <w:spacing w:after="120" w:line="360" w:lineRule="auto"/>
        <w:jc w:val="both"/>
      </w:pPr>
      <w:proofErr w:type="spellStart"/>
      <w:r>
        <w:t>SQLite</w:t>
      </w:r>
      <w:proofErr w:type="spellEnd"/>
      <w:r>
        <w:t xml:space="preserve"> могла бы подойти для самой первой </w:t>
      </w:r>
      <w:proofErr w:type="spellStart"/>
      <w:r>
        <w:t>прототипной</w:t>
      </w:r>
      <w:proofErr w:type="spellEnd"/>
      <w:r>
        <w:t xml:space="preserve"> версии, но:</w:t>
      </w:r>
    </w:p>
    <w:p w14:paraId="10B9926C" w14:textId="77777777" w:rsidR="009E700B" w:rsidRDefault="009E700B" w:rsidP="009E700B">
      <w:pPr>
        <w:pStyle w:val="a4"/>
        <w:numPr>
          <w:ilvl w:val="0"/>
          <w:numId w:val="17"/>
        </w:numPr>
        <w:spacing w:after="120" w:line="360" w:lineRule="auto"/>
        <w:jc w:val="both"/>
      </w:pPr>
      <w:r>
        <w:t>она файловая и не даёт такой же модели серверной БД;</w:t>
      </w:r>
    </w:p>
    <w:p w14:paraId="3A32FBB2" w14:textId="77777777" w:rsidR="009E700B" w:rsidRDefault="009E700B" w:rsidP="009E700B">
      <w:pPr>
        <w:pStyle w:val="a4"/>
        <w:numPr>
          <w:ilvl w:val="0"/>
          <w:numId w:val="17"/>
        </w:numPr>
        <w:spacing w:after="120" w:line="360" w:lineRule="auto"/>
        <w:jc w:val="both"/>
      </w:pPr>
      <w:r>
        <w:t>хуже отражает реальную продуктовую архитектуру;</w:t>
      </w:r>
    </w:p>
    <w:p w14:paraId="50EEB9EC" w14:textId="77777777" w:rsidR="009E700B" w:rsidRDefault="009E700B" w:rsidP="009E700B">
      <w:pPr>
        <w:pStyle w:val="a4"/>
        <w:numPr>
          <w:ilvl w:val="0"/>
          <w:numId w:val="17"/>
        </w:numPr>
        <w:spacing w:after="120" w:line="360" w:lineRule="auto"/>
        <w:jc w:val="both"/>
      </w:pPr>
      <w:r>
        <w:t>менее удобна для расширения схемы и многопользовательских сценариев.</w:t>
      </w:r>
    </w:p>
    <w:p w14:paraId="715F7FE7" w14:textId="1ACE96BD" w:rsidR="009E700B" w:rsidRDefault="009E700B" w:rsidP="009E700B">
      <w:pPr>
        <w:spacing w:after="120" w:line="360" w:lineRule="auto"/>
        <w:ind w:firstLine="720"/>
        <w:jc w:val="both"/>
      </w:pPr>
      <w:r>
        <w:t xml:space="preserve">Почему не </w:t>
      </w:r>
      <w:proofErr w:type="spellStart"/>
      <w:r>
        <w:t>MongoDB</w:t>
      </w:r>
      <w:proofErr w:type="spellEnd"/>
      <w:r w:rsidR="006E03D6">
        <w:t>:</w:t>
      </w:r>
    </w:p>
    <w:p w14:paraId="77BAB3B4" w14:textId="77777777" w:rsidR="009E700B" w:rsidRDefault="009E700B" w:rsidP="009E700B">
      <w:pPr>
        <w:spacing w:after="120" w:line="360" w:lineRule="auto"/>
        <w:ind w:firstLine="720"/>
        <w:jc w:val="both"/>
      </w:pPr>
      <w:proofErr w:type="spellStart"/>
      <w:r>
        <w:t>MongoDB</w:t>
      </w:r>
      <w:proofErr w:type="spellEnd"/>
      <w:r>
        <w:t xml:space="preserve"> имеет смысл, когда:</w:t>
      </w:r>
    </w:p>
    <w:p w14:paraId="508D0B15" w14:textId="77777777" w:rsidR="009E700B" w:rsidRDefault="009E700B" w:rsidP="009E700B">
      <w:pPr>
        <w:pStyle w:val="a4"/>
        <w:numPr>
          <w:ilvl w:val="0"/>
          <w:numId w:val="18"/>
        </w:numPr>
        <w:spacing w:after="120" w:line="360" w:lineRule="auto"/>
        <w:jc w:val="both"/>
      </w:pPr>
      <w:r>
        <w:t>структура данных плохо формализуется;</w:t>
      </w:r>
    </w:p>
    <w:p w14:paraId="4DEF06DC" w14:textId="77777777" w:rsidR="009E700B" w:rsidRDefault="009E700B" w:rsidP="009E700B">
      <w:pPr>
        <w:pStyle w:val="a4"/>
        <w:numPr>
          <w:ilvl w:val="0"/>
          <w:numId w:val="18"/>
        </w:numPr>
        <w:spacing w:after="120" w:line="360" w:lineRule="auto"/>
        <w:jc w:val="both"/>
      </w:pPr>
      <w:r>
        <w:t>нужен документный формат без строгих связей.</w:t>
      </w:r>
    </w:p>
    <w:p w14:paraId="0621B32C" w14:textId="65E704C7" w:rsidR="009E700B" w:rsidRDefault="009E700B" w:rsidP="009E700B">
      <w:pPr>
        <w:spacing w:after="120" w:line="360" w:lineRule="auto"/>
        <w:ind w:left="720"/>
        <w:jc w:val="both"/>
      </w:pPr>
      <w:r>
        <w:t>В данном проекте, наоборот, данные хорошо структурированы, а связи между сущностями прозрачны.</w:t>
      </w:r>
    </w:p>
    <w:p w14:paraId="4BC0CB9C" w14:textId="77777777" w:rsidR="001C03A3" w:rsidRDefault="00BF6514">
      <w:pPr>
        <w:pStyle w:val="3"/>
        <w:ind w:firstLine="720"/>
      </w:pPr>
      <w:bookmarkStart w:id="39" w:name="_Toc230901315"/>
      <w:r>
        <w:t>M</w:t>
      </w:r>
      <w:r>
        <w:t>L-стек</w:t>
      </w:r>
      <w:bookmarkEnd w:id="39"/>
    </w:p>
    <w:p w14:paraId="3E500799" w14:textId="77777777" w:rsidR="001C03A3" w:rsidRDefault="00BF6514">
      <w:pPr>
        <w:spacing w:after="120" w:line="360" w:lineRule="auto"/>
        <w:ind w:firstLine="720"/>
        <w:jc w:val="both"/>
      </w:pPr>
      <w:r>
        <w:t xml:space="preserve">Для построения ML-модели использовались библиотеки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Optuna</w:t>
      </w:r>
      <w:proofErr w:type="spellEnd"/>
      <w:r>
        <w:t xml:space="preserve"> и SHAP.</w:t>
      </w:r>
      <w:r>
        <w:t xml:space="preserve"> Финальная модель проекта — </w:t>
      </w:r>
      <w:proofErr w:type="spellStart"/>
      <w:r>
        <w:t>CatBoostRegressor</w:t>
      </w:r>
      <w:proofErr w:type="spellEnd"/>
      <w:r>
        <w:t xml:space="preserve">, выбранная по результатам сравнительного исследования. Для интерпретации прогноза применяется библиотека SHAP, для подбора </w:t>
      </w:r>
      <w:proofErr w:type="spellStart"/>
      <w:r>
        <w:t>гиперпараметров</w:t>
      </w:r>
      <w:proofErr w:type="spellEnd"/>
      <w:r>
        <w:t xml:space="preserve"> — комбинация </w:t>
      </w:r>
      <w:proofErr w:type="spellStart"/>
      <w:r>
        <w:t>GridSearchCV</w:t>
      </w:r>
      <w:proofErr w:type="spellEnd"/>
      <w:r>
        <w:t xml:space="preserve"> (для линейных моделей и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) и </w:t>
      </w:r>
      <w:proofErr w:type="spellStart"/>
      <w:r>
        <w:t>Optu</w:t>
      </w:r>
      <w:r>
        <w:t>na</w:t>
      </w:r>
      <w:proofErr w:type="spellEnd"/>
      <w:r>
        <w:t xml:space="preserve"> (для </w:t>
      </w:r>
      <w:proofErr w:type="spellStart"/>
      <w:r>
        <w:t>CatBoost</w:t>
      </w:r>
      <w:proofErr w:type="spellEnd"/>
      <w:r>
        <w:t xml:space="preserve"> и </w:t>
      </w:r>
      <w:proofErr w:type="spellStart"/>
      <w:r>
        <w:t>HistGradientBoosting</w:t>
      </w:r>
      <w:proofErr w:type="spellEnd"/>
      <w:r>
        <w:t xml:space="preserve">). Сохранение готовой модели выполняется через формат </w:t>
      </w:r>
      <w:proofErr w:type="spellStart"/>
      <w:r>
        <w:t>joblib</w:t>
      </w:r>
      <w:proofErr w:type="spellEnd"/>
      <w:r>
        <w:t xml:space="preserve"> </w:t>
      </w:r>
      <w:proofErr w:type="gramStart"/>
      <w:r>
        <w:t>(.</w:t>
      </w:r>
      <w:proofErr w:type="spellStart"/>
      <w:r>
        <w:t>joblib</w:t>
      </w:r>
      <w:proofErr w:type="spellEnd"/>
      <w:proofErr w:type="gramEnd"/>
      <w:r>
        <w:t xml:space="preserve"> </w:t>
      </w:r>
      <w:proofErr w:type="spellStart"/>
      <w:r>
        <w:t>pipeline</w:t>
      </w:r>
      <w:proofErr w:type="spellEnd"/>
      <w:r>
        <w:t>).</w:t>
      </w:r>
    </w:p>
    <w:p w14:paraId="1F404FF3" w14:textId="77777777" w:rsidR="001C03A3" w:rsidRDefault="00BF6514">
      <w:pPr>
        <w:pStyle w:val="3"/>
        <w:ind w:firstLine="720"/>
      </w:pPr>
      <w:bookmarkStart w:id="40" w:name="_Toc230901316"/>
      <w:r>
        <w:t>OCR и обогащение данных</w:t>
      </w:r>
      <w:bookmarkEnd w:id="40"/>
    </w:p>
    <w:p w14:paraId="0147EF2E" w14:textId="6FE42F8E" w:rsidR="001C03A3" w:rsidRDefault="00BF6514">
      <w:pPr>
        <w:spacing w:after="120" w:line="360" w:lineRule="auto"/>
        <w:ind w:firstLine="720"/>
        <w:jc w:val="both"/>
      </w:pPr>
      <w:r>
        <w:lastRenderedPageBreak/>
        <w:t xml:space="preserve">OCR-подсистема реализована на базе </w:t>
      </w:r>
      <w:proofErr w:type="spellStart"/>
      <w:r>
        <w:t>Tesseract</w:t>
      </w:r>
      <w:proofErr w:type="spellEnd"/>
      <w:r>
        <w:t xml:space="preserve"> OCR + </w:t>
      </w:r>
      <w:proofErr w:type="spellStart"/>
      <w:r>
        <w:t>pytesseract</w:t>
      </w:r>
      <w:proofErr w:type="spellEnd"/>
      <w:r>
        <w:t xml:space="preserve"> + </w:t>
      </w:r>
      <w:proofErr w:type="spellStart"/>
      <w:r>
        <w:t>Pillow</w:t>
      </w:r>
      <w:proofErr w:type="spellEnd"/>
      <w:r>
        <w:t>. Для нормализации идентификационных поле</w:t>
      </w:r>
      <w:r>
        <w:t xml:space="preserve">й пациента (ФИО, адрес, телефон) подключён сервис </w:t>
      </w:r>
      <w:proofErr w:type="spellStart"/>
      <w:r>
        <w:t>Dadata</w:t>
      </w:r>
      <w:proofErr w:type="spellEnd"/>
      <w:r>
        <w:t xml:space="preserve"> </w:t>
      </w:r>
      <w:proofErr w:type="spellStart"/>
      <w:r>
        <w:t>Cleaner</w:t>
      </w:r>
      <w:proofErr w:type="spellEnd"/>
      <w:r>
        <w:t xml:space="preserve"> / </w:t>
      </w:r>
      <w:proofErr w:type="spellStart"/>
      <w:r>
        <w:t>Suggestions</w:t>
      </w:r>
      <w:proofErr w:type="spellEnd"/>
      <w:r>
        <w:t xml:space="preserve">, активируемый через переменные окружения; в случае отсутствия ключей API сервис </w:t>
      </w:r>
      <w:proofErr w:type="spellStart"/>
      <w:r>
        <w:t>gracefully</w:t>
      </w:r>
      <w:proofErr w:type="spellEnd"/>
      <w:r>
        <w:t xml:space="preserve"> возвращает исходные значения и не приводит к сбою бэкенда.</w:t>
      </w:r>
    </w:p>
    <w:p w14:paraId="686E2E63" w14:textId="77777777" w:rsidR="006E03D6" w:rsidRDefault="006E03D6" w:rsidP="006E03D6">
      <w:pPr>
        <w:spacing w:after="120" w:line="360" w:lineRule="auto"/>
        <w:ind w:firstLine="720"/>
        <w:jc w:val="both"/>
      </w:pPr>
      <w:r>
        <w:t xml:space="preserve">В проекте используется </w:t>
      </w:r>
      <w:proofErr w:type="spellStart"/>
      <w:r>
        <w:t>Tesseract</w:t>
      </w:r>
      <w:proofErr w:type="spellEnd"/>
      <w:r>
        <w:t xml:space="preserve"> OCR как базовый движок распознавания текста, потому что он хорошо подходит для обработки анкет фиксированного формата.</w:t>
      </w:r>
    </w:p>
    <w:p w14:paraId="65F672C4" w14:textId="77777777" w:rsidR="006E03D6" w:rsidRDefault="006E03D6" w:rsidP="006E03D6">
      <w:pPr>
        <w:spacing w:after="120" w:line="360" w:lineRule="auto"/>
        <w:ind w:firstLine="720"/>
        <w:jc w:val="both"/>
      </w:pPr>
      <w:r>
        <w:t>Основные причины выбора:</w:t>
      </w:r>
    </w:p>
    <w:p w14:paraId="3A9DAB23" w14:textId="77777777" w:rsidR="006E03D6" w:rsidRDefault="006E03D6" w:rsidP="006E03D6">
      <w:pPr>
        <w:pStyle w:val="a4"/>
        <w:numPr>
          <w:ilvl w:val="0"/>
          <w:numId w:val="20"/>
        </w:numPr>
        <w:spacing w:after="120" w:line="360" w:lineRule="auto"/>
        <w:jc w:val="both"/>
      </w:pPr>
      <w:proofErr w:type="spellStart"/>
      <w:r>
        <w:t>open-source</w:t>
      </w:r>
      <w:proofErr w:type="spellEnd"/>
      <w:r>
        <w:t xml:space="preserve"> и бесплатность — </w:t>
      </w:r>
      <w:proofErr w:type="spellStart"/>
      <w:r>
        <w:t>Tesseract</w:t>
      </w:r>
      <w:proofErr w:type="spellEnd"/>
      <w:r>
        <w:t xml:space="preserve"> распространяется свободно и не требует оплаты за использование или зависимости от коммерческого OCR API;</w:t>
      </w:r>
    </w:p>
    <w:p w14:paraId="4DBB20B3" w14:textId="77777777" w:rsidR="006E03D6" w:rsidRDefault="006E03D6" w:rsidP="006E03D6">
      <w:pPr>
        <w:pStyle w:val="a4"/>
        <w:numPr>
          <w:ilvl w:val="0"/>
          <w:numId w:val="20"/>
        </w:numPr>
        <w:spacing w:after="120" w:line="360" w:lineRule="auto"/>
        <w:jc w:val="both"/>
      </w:pPr>
      <w:r>
        <w:t xml:space="preserve">локальный запуск — </w:t>
      </w:r>
      <w:proofErr w:type="spellStart"/>
      <w:r>
        <w:t>Tesseract</w:t>
      </w:r>
      <w:proofErr w:type="spellEnd"/>
      <w:r>
        <w:t xml:space="preserve"> работает внутри </w:t>
      </w:r>
      <w:proofErr w:type="spellStart"/>
      <w:r>
        <w:t>backend</w:t>
      </w:r>
      <w:proofErr w:type="spellEnd"/>
      <w:r>
        <w:t>-контейнера и не требует внешнего API;</w:t>
      </w:r>
    </w:p>
    <w:p w14:paraId="1EE25BB4" w14:textId="77777777" w:rsidR="006E03D6" w:rsidRDefault="006E03D6" w:rsidP="006E03D6">
      <w:pPr>
        <w:pStyle w:val="a4"/>
        <w:numPr>
          <w:ilvl w:val="0"/>
          <w:numId w:val="20"/>
        </w:numPr>
        <w:spacing w:after="120" w:line="360" w:lineRule="auto"/>
        <w:jc w:val="both"/>
      </w:pPr>
      <w:r>
        <w:t>простая интеграция — его легко встроить в существующий Python/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;</w:t>
      </w:r>
    </w:p>
    <w:p w14:paraId="6CE4D8B6" w14:textId="77777777" w:rsidR="006E03D6" w:rsidRDefault="006E03D6" w:rsidP="006E03D6">
      <w:pPr>
        <w:pStyle w:val="a4"/>
        <w:numPr>
          <w:ilvl w:val="0"/>
          <w:numId w:val="20"/>
        </w:numPr>
        <w:spacing w:after="120" w:line="360" w:lineRule="auto"/>
        <w:jc w:val="both"/>
      </w:pPr>
      <w:r>
        <w:t xml:space="preserve">доступ к координатам текста — помимо распознанных слов можно получить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boxes</w:t>
      </w:r>
      <w:proofErr w:type="spellEnd"/>
      <w:r>
        <w:t xml:space="preserve"> и использовать их для привязки значений к полям анкеты;</w:t>
      </w:r>
    </w:p>
    <w:p w14:paraId="225AB388" w14:textId="77777777" w:rsidR="006E03D6" w:rsidRDefault="006E03D6" w:rsidP="006E03D6">
      <w:pPr>
        <w:pStyle w:val="a4"/>
        <w:numPr>
          <w:ilvl w:val="0"/>
          <w:numId w:val="20"/>
        </w:numPr>
        <w:spacing w:after="120" w:line="360" w:lineRule="auto"/>
        <w:jc w:val="both"/>
      </w:pPr>
      <w:r>
        <w:t xml:space="preserve">прозрачный </w:t>
      </w:r>
      <w:proofErr w:type="spellStart"/>
      <w:r>
        <w:t>пайплайн</w:t>
      </w:r>
      <w:proofErr w:type="spellEnd"/>
      <w:r>
        <w:t xml:space="preserve"> — </w:t>
      </w:r>
      <w:proofErr w:type="spellStart"/>
      <w:r>
        <w:t>Tesseract</w:t>
      </w:r>
      <w:proofErr w:type="spellEnd"/>
      <w:r>
        <w:t xml:space="preserve"> хорошо сочетается с разбором документа с учётом его структуры, координат текстовых блоков и расположения полей.;</w:t>
      </w:r>
    </w:p>
    <w:p w14:paraId="0CA6342A" w14:textId="77777777" w:rsidR="006E03D6" w:rsidRDefault="006E03D6" w:rsidP="006E03D6">
      <w:pPr>
        <w:pStyle w:val="a4"/>
        <w:numPr>
          <w:ilvl w:val="0"/>
          <w:numId w:val="20"/>
        </w:numPr>
        <w:spacing w:after="120" w:line="360" w:lineRule="auto"/>
        <w:jc w:val="both"/>
      </w:pPr>
      <w:r>
        <w:t xml:space="preserve">предсказуемость и воспроизводимость — для структурированной анкеты </w:t>
      </w:r>
      <w:proofErr w:type="spellStart"/>
      <w:r>
        <w:t>rule-based</w:t>
      </w:r>
      <w:proofErr w:type="spellEnd"/>
      <w:r>
        <w:t xml:space="preserve"> обработка поверх </w:t>
      </w:r>
      <w:proofErr w:type="spellStart"/>
      <w:r>
        <w:t>Tesseract</w:t>
      </w:r>
      <w:proofErr w:type="spellEnd"/>
      <w:r>
        <w:t xml:space="preserve"> даёт более контролируемый результат.</w:t>
      </w:r>
    </w:p>
    <w:p w14:paraId="5F2BD4DF" w14:textId="77777777" w:rsidR="006E03D6" w:rsidRDefault="006E03D6" w:rsidP="006E03D6">
      <w:pPr>
        <w:spacing w:after="120" w:line="360" w:lineRule="auto"/>
        <w:ind w:firstLine="720"/>
        <w:jc w:val="both"/>
      </w:pPr>
      <w:r>
        <w:lastRenderedPageBreak/>
        <w:t>Для оценки OCR-контура в проекте учитываются базовые метрики качества распознавания текста.</w:t>
      </w:r>
    </w:p>
    <w:p w14:paraId="2F924FE5" w14:textId="77777777" w:rsidR="006E03D6" w:rsidRDefault="006E03D6" w:rsidP="006E03D6">
      <w:pPr>
        <w:spacing w:after="120" w:line="360" w:lineRule="auto"/>
        <w:ind w:firstLine="720"/>
        <w:jc w:val="both"/>
      </w:pPr>
      <w:proofErr w:type="spellStart"/>
      <w:r>
        <w:t>Accuracy</w:t>
      </w:r>
      <w:proofErr w:type="spellEnd"/>
      <w:r>
        <w:t xml:space="preserve"> — доля правильно распознанных символов или слов относительно эталонного текста. Для печатных документов в хороших условиях ориентировочно составляет 95–98%.</w:t>
      </w:r>
    </w:p>
    <w:p w14:paraId="1B0FD8B7" w14:textId="77777777" w:rsidR="006E03D6" w:rsidRDefault="006E03D6" w:rsidP="006E03D6">
      <w:pPr>
        <w:spacing w:after="120" w:line="360" w:lineRule="auto"/>
        <w:ind w:firstLine="720"/>
        <w:jc w:val="both"/>
      </w:pPr>
      <w:r>
        <w:t>CER (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Rate) — доля ошибок на уровне символов, включая замены, удаления и вставки. Для фотографий документов ориентировочное значение составляет 1.5–2.5%.</w:t>
      </w:r>
    </w:p>
    <w:p w14:paraId="06A66AEC" w14:textId="77777777" w:rsidR="006E03D6" w:rsidRDefault="006E03D6" w:rsidP="006E03D6">
      <w:pPr>
        <w:spacing w:after="120" w:line="360" w:lineRule="auto"/>
        <w:ind w:firstLine="720"/>
        <w:jc w:val="both"/>
      </w:pPr>
      <w:r>
        <w:t>Эти значения используются как практические ориентиры для оценки качества OCR на структурированных анкетах. В прикладном сценарии проекта дополнительно важна не только общая точность распознавания текста, но и корректность извлечения конкретных полей формы.</w:t>
      </w:r>
    </w:p>
    <w:p w14:paraId="200151F3" w14:textId="3960935C" w:rsidR="006E03D6" w:rsidRDefault="006E03D6" w:rsidP="006E03D6">
      <w:pPr>
        <w:spacing w:after="120" w:line="360" w:lineRule="auto"/>
        <w:ind w:firstLine="720"/>
        <w:jc w:val="both"/>
      </w:pPr>
      <w:r>
        <w:t xml:space="preserve">Использование LLM в качестве основного OCR-слоя не было выбрано, так как для анкеты фиксированного шаблона это было бы избыточным решением. Такой подход потребовал бы более сложной инфраструктуры, дал бы менее детерминированный результат и усложнил бы отладку. В текущей архитектуре связка </w:t>
      </w:r>
      <w:proofErr w:type="spellStart"/>
      <w:r>
        <w:t>Tesseract</w:t>
      </w:r>
      <w:proofErr w:type="spellEnd"/>
      <w:r>
        <w:t xml:space="preserve"> + постобработка правилом лучше соответствует задаче.</w:t>
      </w:r>
    </w:p>
    <w:p w14:paraId="3FAF5947" w14:textId="77777777" w:rsidR="001C03A3" w:rsidRDefault="00BF6514">
      <w:pPr>
        <w:pStyle w:val="3"/>
        <w:ind w:firstLine="720"/>
      </w:pPr>
      <w:bookmarkStart w:id="41" w:name="_Toc230901317"/>
      <w:r>
        <w:t xml:space="preserve">Инфраструктура и </w:t>
      </w:r>
      <w:proofErr w:type="spellStart"/>
      <w:r>
        <w:t>DevOps</w:t>
      </w:r>
      <w:bookmarkEnd w:id="41"/>
      <w:proofErr w:type="spellEnd"/>
    </w:p>
    <w:p w14:paraId="4500E105" w14:textId="77777777" w:rsidR="001C03A3" w:rsidRDefault="00BF6514">
      <w:pPr>
        <w:spacing w:after="120" w:line="360" w:lineRule="auto"/>
        <w:ind w:firstLine="720"/>
        <w:jc w:val="both"/>
      </w:pPr>
      <w:r>
        <w:t xml:space="preserve">Контейнеризация выполнена на базе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docker-compose</w:t>
      </w:r>
      <w:proofErr w:type="spellEnd"/>
      <w:r>
        <w:t>, что обеспечивает воспроизводимость окружения «в одну команду»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</w:t>
      </w:r>
      <w:proofErr w:type="spellStart"/>
      <w:r>
        <w:t>build</w:t>
      </w:r>
      <w:proofErr w:type="spellEnd"/>
      <w:r>
        <w:t xml:space="preserve">). CI-процесс настроен через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: при каждом </w:t>
      </w:r>
      <w:proofErr w:type="spellStart"/>
      <w:r>
        <w:t>пуше</w:t>
      </w:r>
      <w:proofErr w:type="spellEnd"/>
      <w:r>
        <w:t xml:space="preserve"> в основную ветку запуска</w:t>
      </w:r>
      <w:r>
        <w:t>ется автоматическая сборка контейнеров и проверка линтерами. Это исключает попадание критических багов в демонстрационный стенд.</w:t>
      </w:r>
    </w:p>
    <w:p w14:paraId="4DC55528" w14:textId="77777777" w:rsidR="001C03A3" w:rsidRDefault="00BF6514">
      <w:pPr>
        <w:pStyle w:val="2"/>
        <w:ind w:firstLine="720"/>
      </w:pPr>
      <w:bookmarkStart w:id="42" w:name="_Toc230901318"/>
      <w:r>
        <w:t>4.2. Архитектура решения</w:t>
      </w:r>
      <w:bookmarkEnd w:id="42"/>
    </w:p>
    <w:p w14:paraId="2660BF4B" w14:textId="77777777" w:rsidR="001C03A3" w:rsidRDefault="00BF6514">
      <w:pPr>
        <w:spacing w:after="120" w:line="360" w:lineRule="auto"/>
        <w:ind w:firstLine="720"/>
        <w:jc w:val="both"/>
      </w:pPr>
      <w:r>
        <w:lastRenderedPageBreak/>
        <w:t>Реализованная архитектура продукта представляет собой классическую трёхуровневую схему «клиент — серве</w:t>
      </w:r>
      <w:r>
        <w:t>р — база данных» с двумя специализированными вычислительными модулями (ML и OCR) и сервисом обогащения данных (</w:t>
      </w:r>
      <w:proofErr w:type="spellStart"/>
      <w:r>
        <w:t>Dadata</w:t>
      </w:r>
      <w:proofErr w:type="spellEnd"/>
      <w:r>
        <w:t>).</w:t>
      </w:r>
    </w:p>
    <w:p w14:paraId="689758F7" w14:textId="77777777" w:rsidR="001C03A3" w:rsidRDefault="00BF6514">
      <w:pPr>
        <w:pStyle w:val="3"/>
        <w:ind w:firstLine="720"/>
      </w:pPr>
      <w:bookmarkStart w:id="43" w:name="_Toc230901319"/>
      <w:r>
        <w:t>Уровень клиента (</w:t>
      </w:r>
      <w:proofErr w:type="spellStart"/>
      <w:r>
        <w:t>Frontend</w:t>
      </w:r>
      <w:proofErr w:type="spellEnd"/>
      <w:r>
        <w:t>)</w:t>
      </w:r>
      <w:bookmarkEnd w:id="43"/>
    </w:p>
    <w:p w14:paraId="113CE8D4" w14:textId="77777777" w:rsidR="001C03A3" w:rsidRDefault="00BF6514">
      <w:pPr>
        <w:spacing w:after="120" w:line="360" w:lineRule="auto"/>
        <w:ind w:firstLine="720"/>
        <w:jc w:val="both"/>
      </w:pPr>
      <w:r>
        <w:t xml:space="preserve">Single Page Application на </w:t>
      </w:r>
      <w:proofErr w:type="spellStart"/>
      <w:r>
        <w:t>React</w:t>
      </w:r>
      <w:proofErr w:type="spellEnd"/>
      <w:r>
        <w:t xml:space="preserve"> реализует все пользовательские сценарии и обращается к бэкенду по REST API. </w:t>
      </w:r>
      <w:r>
        <w:t xml:space="preserve">Базовый URL </w:t>
      </w:r>
      <w:proofErr w:type="spellStart"/>
      <w:r>
        <w:t>backend</w:t>
      </w:r>
      <w:proofErr w:type="spellEnd"/>
      <w:r>
        <w:t xml:space="preserve"> API настраивается через переменную окружения VITE_API_BASE_URL. В </w:t>
      </w:r>
      <w:proofErr w:type="spellStart"/>
      <w:r>
        <w:t>nginx</w:t>
      </w:r>
      <w:proofErr w:type="spellEnd"/>
      <w:r>
        <w:t>-сценарии доступна работа с относительными путями /</w:t>
      </w:r>
      <w:proofErr w:type="spellStart"/>
      <w:r>
        <w:t>api</w:t>
      </w:r>
      <w:proofErr w:type="spellEnd"/>
      <w:r>
        <w:t>/*.</w:t>
      </w:r>
    </w:p>
    <w:p w14:paraId="68BCD279" w14:textId="77777777" w:rsidR="001C03A3" w:rsidRDefault="00BF6514">
      <w:pPr>
        <w:pStyle w:val="3"/>
        <w:ind w:firstLine="720"/>
      </w:pPr>
      <w:bookmarkStart w:id="44" w:name="_Toc230901320"/>
      <w:r>
        <w:t>Уровень бэкенда (</w:t>
      </w:r>
      <w:proofErr w:type="spellStart"/>
      <w:r>
        <w:t>Backend</w:t>
      </w:r>
      <w:proofErr w:type="spellEnd"/>
      <w:r>
        <w:t>)</w:t>
      </w:r>
      <w:bookmarkEnd w:id="44"/>
    </w:p>
    <w:p w14:paraId="2EE35469" w14:textId="77777777" w:rsidR="001C03A3" w:rsidRDefault="00BF6514">
      <w:pPr>
        <w:spacing w:after="120" w:line="360" w:lineRule="auto"/>
        <w:ind w:firstLine="720"/>
        <w:jc w:val="both"/>
      </w:pPr>
      <w:proofErr w:type="spellStart"/>
      <w:r>
        <w:t>FastAPI</w:t>
      </w:r>
      <w:proofErr w:type="spellEnd"/>
      <w:r>
        <w:t>-приложение реализует двенадцать REST-</w:t>
      </w:r>
      <w:proofErr w:type="spellStart"/>
      <w:r>
        <w:t>эндпойнтов</w:t>
      </w:r>
      <w:proofErr w:type="spellEnd"/>
      <w:r>
        <w:t xml:space="preserve"> под основным </w:t>
      </w:r>
      <w:proofErr w:type="spellStart"/>
      <w:r>
        <w:t>namespace</w:t>
      </w:r>
      <w:proofErr w:type="spellEnd"/>
      <w:r>
        <w:t xml:space="preserve"> /</w:t>
      </w:r>
      <w:proofErr w:type="spellStart"/>
      <w:r>
        <w:t>a</w:t>
      </w:r>
      <w:r>
        <w:t>pi</w:t>
      </w:r>
      <w:proofErr w:type="spellEnd"/>
      <w:r>
        <w:t>: проверка работоспособности (GET /</w:t>
      </w:r>
      <w:proofErr w:type="spellStart"/>
      <w:r>
        <w:t>api</w:t>
      </w:r>
      <w:proofErr w:type="spellEnd"/>
      <w:r>
        <w:t>/</w:t>
      </w:r>
      <w:proofErr w:type="spellStart"/>
      <w:r>
        <w:t>health</w:t>
      </w:r>
      <w:proofErr w:type="spellEnd"/>
      <w:r>
        <w:t>), создание прогноза (POST /</w:t>
      </w:r>
      <w:proofErr w:type="spellStart"/>
      <w:r>
        <w:t>api</w:t>
      </w:r>
      <w:proofErr w:type="spellEnd"/>
      <w:r>
        <w:t>/</w:t>
      </w:r>
      <w:proofErr w:type="spellStart"/>
      <w:r>
        <w:t>predict</w:t>
      </w:r>
      <w:proofErr w:type="spellEnd"/>
      <w:r>
        <w:t>), пересчёт прогноза (PUT /</w:t>
      </w:r>
      <w:proofErr w:type="spellStart"/>
      <w:r>
        <w:t>api</w:t>
      </w:r>
      <w:proofErr w:type="spellEnd"/>
      <w:r>
        <w:t>/</w:t>
      </w:r>
      <w:proofErr w:type="spellStart"/>
      <w:r>
        <w:t>predictions</w:t>
      </w:r>
      <w:proofErr w:type="spellEnd"/>
      <w:r>
        <w:t>/{</w:t>
      </w:r>
      <w:proofErr w:type="spellStart"/>
      <w:r>
        <w:t>prediction_id</w:t>
      </w:r>
      <w:proofErr w:type="spellEnd"/>
      <w:r>
        <w:t>}/</w:t>
      </w:r>
      <w:proofErr w:type="spellStart"/>
      <w:r>
        <w:t>recalculate</w:t>
      </w:r>
      <w:proofErr w:type="spellEnd"/>
      <w:r>
        <w:t>), получение деталей прогноза (GET /</w:t>
      </w:r>
      <w:proofErr w:type="spellStart"/>
      <w:r>
        <w:t>api</w:t>
      </w:r>
      <w:proofErr w:type="spellEnd"/>
      <w:r>
        <w:t>/</w:t>
      </w:r>
      <w:proofErr w:type="spellStart"/>
      <w:r>
        <w:t>predictions</w:t>
      </w:r>
      <w:proofErr w:type="spellEnd"/>
      <w:r>
        <w:t>/{</w:t>
      </w:r>
      <w:proofErr w:type="spellStart"/>
      <w:r>
        <w:t>prediction_id</w:t>
      </w:r>
      <w:proofErr w:type="spellEnd"/>
      <w:r>
        <w:t xml:space="preserve">}), получение факторов риска (GET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predictions</w:t>
      </w:r>
      <w:proofErr w:type="spellEnd"/>
      <w:r>
        <w:t>/{</w:t>
      </w:r>
      <w:proofErr w:type="spellStart"/>
      <w:r>
        <w:t>prediction_id</w:t>
      </w:r>
      <w:proofErr w:type="spellEnd"/>
      <w:r>
        <w:t>}/</w:t>
      </w:r>
      <w:proofErr w:type="spellStart"/>
      <w:r>
        <w:t>factors</w:t>
      </w:r>
      <w:proofErr w:type="spellEnd"/>
      <w:r>
        <w:t>), получение оценки риска (GET /</w:t>
      </w:r>
      <w:proofErr w:type="spellStart"/>
      <w:r>
        <w:t>api</w:t>
      </w:r>
      <w:proofErr w:type="spellEnd"/>
      <w:r>
        <w:t>/</w:t>
      </w:r>
      <w:proofErr w:type="spellStart"/>
      <w:r>
        <w:t>predictions</w:t>
      </w:r>
      <w:proofErr w:type="spellEnd"/>
      <w:r>
        <w:t>/{</w:t>
      </w:r>
      <w:proofErr w:type="spellStart"/>
      <w:r>
        <w:t>prediction_id</w:t>
      </w:r>
      <w:proofErr w:type="spellEnd"/>
      <w:r>
        <w:t>}/</w:t>
      </w:r>
      <w:proofErr w:type="spellStart"/>
      <w:r>
        <w:t>assessment</w:t>
      </w:r>
      <w:proofErr w:type="spellEnd"/>
      <w:r>
        <w:t>), скачивание PDF (GET /</w:t>
      </w:r>
      <w:proofErr w:type="spellStart"/>
      <w:r>
        <w:t>api</w:t>
      </w:r>
      <w:proofErr w:type="spellEnd"/>
      <w:r>
        <w:t>/</w:t>
      </w:r>
      <w:proofErr w:type="spellStart"/>
      <w:r>
        <w:t>predictions</w:t>
      </w:r>
      <w:proofErr w:type="spellEnd"/>
      <w:r>
        <w:t>/{</w:t>
      </w:r>
      <w:proofErr w:type="spellStart"/>
      <w:r>
        <w:t>prediction_id</w:t>
      </w:r>
      <w:proofErr w:type="spellEnd"/>
      <w:r>
        <w:t>}/</w:t>
      </w:r>
      <w:proofErr w:type="spellStart"/>
      <w:r>
        <w:t>pdf</w:t>
      </w:r>
      <w:proofErr w:type="spellEnd"/>
      <w:r>
        <w:t>), получение истории (GET /</w:t>
      </w:r>
      <w:proofErr w:type="spellStart"/>
      <w:r>
        <w:t>api</w:t>
      </w:r>
      <w:proofErr w:type="spellEnd"/>
      <w:r>
        <w:t>/</w:t>
      </w:r>
      <w:proofErr w:type="spellStart"/>
      <w:r>
        <w:t>history</w:t>
      </w:r>
      <w:proofErr w:type="spellEnd"/>
      <w:r>
        <w:t>), удаление прогноза (DELETE /</w:t>
      </w:r>
      <w:proofErr w:type="spellStart"/>
      <w:r>
        <w:t>api</w:t>
      </w:r>
      <w:proofErr w:type="spellEnd"/>
      <w:r>
        <w:t>/</w:t>
      </w:r>
      <w:proofErr w:type="spellStart"/>
      <w:r>
        <w:t>history</w:t>
      </w:r>
      <w:proofErr w:type="spellEnd"/>
      <w:r>
        <w:t>/{</w:t>
      </w:r>
      <w:proofErr w:type="spellStart"/>
      <w:r>
        <w:t>pr</w:t>
      </w:r>
      <w:r>
        <w:t>ediction_id</w:t>
      </w:r>
      <w:proofErr w:type="spellEnd"/>
      <w:r>
        <w:t>}), распознавание анкеты (POST /</w:t>
      </w:r>
      <w:proofErr w:type="spellStart"/>
      <w:r>
        <w:t>api</w:t>
      </w:r>
      <w:proofErr w:type="spellEnd"/>
      <w:r>
        <w:t>/</w:t>
      </w:r>
      <w:proofErr w:type="spellStart"/>
      <w:r>
        <w:t>ocr</w:t>
      </w:r>
      <w:proofErr w:type="spellEnd"/>
      <w:r>
        <w:t>/</w:t>
      </w:r>
      <w:proofErr w:type="spellStart"/>
      <w:r>
        <w:t>patient-form</w:t>
      </w:r>
      <w:proofErr w:type="spellEnd"/>
      <w:r>
        <w:t>), расчёт перцентиля (POST /</w:t>
      </w:r>
      <w:proofErr w:type="spellStart"/>
      <w:r>
        <w:t>api</w:t>
      </w:r>
      <w:proofErr w:type="spellEnd"/>
      <w:r>
        <w:t>/</w:t>
      </w:r>
      <w:proofErr w:type="spellStart"/>
      <w:r>
        <w:t>percentile</w:t>
      </w:r>
      <w:proofErr w:type="spellEnd"/>
      <w:r>
        <w:t>) и получение агрегированной статистики (GET /</w:t>
      </w:r>
      <w:proofErr w:type="spellStart"/>
      <w:r>
        <w:t>api</w:t>
      </w:r>
      <w:proofErr w:type="spellEnd"/>
      <w:r>
        <w:t>/</w:t>
      </w:r>
      <w:proofErr w:type="spellStart"/>
      <w:r>
        <w:t>stats</w:t>
      </w:r>
      <w:proofErr w:type="spellEnd"/>
      <w:r>
        <w:t>/</w:t>
      </w:r>
      <w:proofErr w:type="spellStart"/>
      <w:r>
        <w:t>overview</w:t>
      </w:r>
      <w:proofErr w:type="spellEnd"/>
      <w:r>
        <w:t>).</w:t>
      </w:r>
    </w:p>
    <w:p w14:paraId="6229FB90" w14:textId="77777777" w:rsidR="001C03A3" w:rsidRDefault="00BF6514">
      <w:pPr>
        <w:pStyle w:val="3"/>
        <w:ind w:firstLine="720"/>
      </w:pPr>
      <w:bookmarkStart w:id="45" w:name="_Toc230901321"/>
      <w:r>
        <w:t>Уровень данных</w:t>
      </w:r>
      <w:bookmarkEnd w:id="45"/>
    </w:p>
    <w:p w14:paraId="7FA49EB9" w14:textId="77777777" w:rsidR="001C03A3" w:rsidRDefault="00BF6514">
      <w:pPr>
        <w:spacing w:after="120" w:line="360" w:lineRule="auto"/>
        <w:ind w:firstLine="720"/>
        <w:jc w:val="both"/>
      </w:pPr>
      <w:r>
        <w:t xml:space="preserve">Логическая модель данных включает четыре сущности. </w:t>
      </w:r>
      <w:proofErr w:type="spellStart"/>
      <w:r>
        <w:t>Patient</w:t>
      </w:r>
      <w:proofErr w:type="spellEnd"/>
      <w:r>
        <w:t xml:space="preserve"> — карточка</w:t>
      </w:r>
      <w:r>
        <w:t xml:space="preserve"> пациента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snils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; </w:t>
      </w:r>
      <w:proofErr w:type="spellStart"/>
      <w:r>
        <w:t>snils</w:t>
      </w:r>
      <w:proofErr w:type="spellEnd"/>
      <w:r>
        <w:t xml:space="preserve"> — внешний идентификатор, обеспечивающий </w:t>
      </w:r>
      <w:proofErr w:type="spellStart"/>
      <w:r>
        <w:t>дедупликацию</w:t>
      </w:r>
      <w:proofErr w:type="spellEnd"/>
      <w:r>
        <w:t xml:space="preserve"> пациентов). </w:t>
      </w:r>
      <w:proofErr w:type="spellStart"/>
      <w:r>
        <w:t>PredictionRecord</w:t>
      </w:r>
      <w:proofErr w:type="spellEnd"/>
      <w:r>
        <w:t xml:space="preserve"> — запись прогноза, хранящая полный </w:t>
      </w:r>
      <w:proofErr w:type="spellStart"/>
      <w:r>
        <w:t>snapshot</w:t>
      </w:r>
      <w:proofErr w:type="spellEnd"/>
      <w:r>
        <w:t xml:space="preserve"> входных параметров и результат расчёта (</w:t>
      </w:r>
      <w:proofErr w:type="spellStart"/>
      <w:r>
        <w:t>predicted_c</w:t>
      </w:r>
      <w:r>
        <w:t>ost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); связь </w:t>
      </w:r>
      <w:proofErr w:type="spellStart"/>
      <w:r>
        <w:lastRenderedPageBreak/>
        <w:t>patient_id</w:t>
      </w:r>
      <w:proofErr w:type="spellEnd"/>
      <w:r>
        <w:t xml:space="preserve"> → patients.id. </w:t>
      </w:r>
      <w:proofErr w:type="spellStart"/>
      <w:r>
        <w:t>RiskFactor</w:t>
      </w:r>
      <w:proofErr w:type="spellEnd"/>
      <w:r>
        <w:t xml:space="preserve"> — детальный SHAP-анализ для конкретного прогноза (</w:t>
      </w:r>
      <w:proofErr w:type="spellStart"/>
      <w:r>
        <w:t>feature_name</w:t>
      </w:r>
      <w:proofErr w:type="spellEnd"/>
      <w:r>
        <w:t xml:space="preserve">, </w:t>
      </w:r>
      <w:proofErr w:type="spellStart"/>
      <w:r>
        <w:t>feature_value</w:t>
      </w:r>
      <w:proofErr w:type="spellEnd"/>
      <w:r>
        <w:t xml:space="preserve">, </w:t>
      </w:r>
      <w:proofErr w:type="spellStart"/>
      <w:r>
        <w:t>shap_value</w:t>
      </w:r>
      <w:proofErr w:type="spellEnd"/>
      <w:r>
        <w:t xml:space="preserve">, </w:t>
      </w:r>
      <w:proofErr w:type="spellStart"/>
      <w:r>
        <w:t>rank</w:t>
      </w:r>
      <w:proofErr w:type="spellEnd"/>
      <w:r>
        <w:t xml:space="preserve">); связь </w:t>
      </w:r>
      <w:proofErr w:type="spellStart"/>
      <w:r>
        <w:t>prediction_id</w:t>
      </w:r>
      <w:proofErr w:type="spellEnd"/>
      <w:r>
        <w:t xml:space="preserve"> → predictions.id с каскадным удалением. </w:t>
      </w:r>
      <w:proofErr w:type="spellStart"/>
      <w:r>
        <w:t>SyntheticCohort</w:t>
      </w:r>
      <w:proofErr w:type="spellEnd"/>
      <w:r>
        <w:t xml:space="preserve"> — исходная синтетичес</w:t>
      </w:r>
      <w:r>
        <w:t xml:space="preserve">кая когорта, используемая для расчёта перцентилей и </w:t>
      </w:r>
      <w:proofErr w:type="spellStart"/>
      <w:r>
        <w:t>референсной</w:t>
      </w:r>
      <w:proofErr w:type="spellEnd"/>
      <w:r>
        <w:t xml:space="preserve"> аналитики на </w:t>
      </w:r>
      <w:proofErr w:type="spellStart"/>
      <w:r>
        <w:t>дашборде</w:t>
      </w:r>
      <w:proofErr w:type="spellEnd"/>
      <w:r>
        <w:t>.</w:t>
      </w:r>
    </w:p>
    <w:p w14:paraId="696A101F" w14:textId="77777777" w:rsidR="001C03A3" w:rsidRDefault="00BF6514">
      <w:pPr>
        <w:pStyle w:val="3"/>
        <w:ind w:firstLine="720"/>
      </w:pPr>
      <w:bookmarkStart w:id="46" w:name="_Toc230901322"/>
      <w:r>
        <w:t>Уровень ML и интерпретируемости</w:t>
      </w:r>
      <w:bookmarkEnd w:id="46"/>
    </w:p>
    <w:p w14:paraId="24F96B47" w14:textId="77777777" w:rsidR="001C03A3" w:rsidRDefault="00BF6514">
      <w:pPr>
        <w:spacing w:after="120" w:line="360" w:lineRule="auto"/>
        <w:ind w:firstLine="720"/>
        <w:jc w:val="both"/>
      </w:pPr>
      <w:r>
        <w:t xml:space="preserve">Финальная ML-модель сохраняется как </w:t>
      </w:r>
      <w:proofErr w:type="gramStart"/>
      <w:r>
        <w:t>единый .</w:t>
      </w:r>
      <w:proofErr w:type="spellStart"/>
      <w:r>
        <w:t>joblib</w:t>
      </w:r>
      <w:proofErr w:type="gramEnd"/>
      <w:r>
        <w:t>-pipeline</w:t>
      </w:r>
      <w:proofErr w:type="spellEnd"/>
      <w:r>
        <w:t xml:space="preserve"> (включая </w:t>
      </w:r>
      <w:proofErr w:type="spellStart"/>
      <w:r>
        <w:t>preprocessing</w:t>
      </w:r>
      <w:proofErr w:type="spellEnd"/>
      <w:r>
        <w:t xml:space="preserve"> и сам </w:t>
      </w:r>
      <w:proofErr w:type="spellStart"/>
      <w:r>
        <w:t>CatBoost</w:t>
      </w:r>
      <w:proofErr w:type="spellEnd"/>
      <w:r>
        <w:t xml:space="preserve">-регрессор) и загружается в память бэкенда при старте контейнера. Модуль SHAP вызывается отдельным </w:t>
      </w:r>
      <w:proofErr w:type="spellStart"/>
      <w:r>
        <w:t>эндпойнтом</w:t>
      </w:r>
      <w:proofErr w:type="spellEnd"/>
      <w:r>
        <w:t xml:space="preserve"> только в момент первого запроса факторов для конк</w:t>
      </w:r>
      <w:r>
        <w:t xml:space="preserve">ретного прогноза; результат сохраняется в </w:t>
      </w:r>
      <w:proofErr w:type="spellStart"/>
      <w:r>
        <w:t>risk_factors</w:t>
      </w:r>
      <w:proofErr w:type="spellEnd"/>
      <w:r>
        <w:t xml:space="preserve"> и </w:t>
      </w:r>
      <w:proofErr w:type="spellStart"/>
      <w:r>
        <w:t>переиспользуется</w:t>
      </w:r>
      <w:proofErr w:type="spellEnd"/>
      <w:r>
        <w:t xml:space="preserve"> при повторных обращениях, что позволяет сократить нагрузку на CPU.</w:t>
      </w:r>
    </w:p>
    <w:p w14:paraId="0F95397E" w14:textId="77777777" w:rsidR="001C03A3" w:rsidRDefault="00BF6514">
      <w:pPr>
        <w:pStyle w:val="3"/>
        <w:ind w:firstLine="720"/>
      </w:pPr>
      <w:bookmarkStart w:id="47" w:name="_Toc230901323"/>
      <w:r>
        <w:t>Внешние интеграции</w:t>
      </w:r>
      <w:bookmarkEnd w:id="47"/>
    </w:p>
    <w:p w14:paraId="6ACB612D" w14:textId="02798F87" w:rsidR="001C03A3" w:rsidRDefault="00BF6514">
      <w:pPr>
        <w:spacing w:after="120" w:line="360" w:lineRule="auto"/>
        <w:ind w:firstLine="720"/>
        <w:jc w:val="both"/>
      </w:pPr>
      <w:r>
        <w:t xml:space="preserve">Сервис </w:t>
      </w:r>
      <w:proofErr w:type="spellStart"/>
      <w:r>
        <w:t>Dadata</w:t>
      </w:r>
      <w:proofErr w:type="spellEnd"/>
      <w:r>
        <w:t xml:space="preserve"> подключается опционально и используется в четырёх режимах: нормализация ФИО, норма</w:t>
      </w:r>
      <w:r>
        <w:t>лизация адреса, нормализация телефона и подсказки по адресу. Это снижает количество дублей пациентов и повышает качество данных, поступающих после OCR.</w:t>
      </w:r>
    </w:p>
    <w:p w14:paraId="5AC2A382" w14:textId="67B67F74" w:rsidR="006E03D6" w:rsidRDefault="006E03D6" w:rsidP="000678D3">
      <w:pPr>
        <w:spacing w:after="120" w:line="360" w:lineRule="auto"/>
        <w:ind w:firstLine="720"/>
        <w:jc w:val="both"/>
      </w:pPr>
      <w:r>
        <w:t>Чем обусловлен выбор архитектуры</w:t>
      </w:r>
      <w:r w:rsidR="000678D3">
        <w:t>:</w:t>
      </w:r>
    </w:p>
    <w:p w14:paraId="78079701" w14:textId="77777777" w:rsidR="006E03D6" w:rsidRDefault="006E03D6" w:rsidP="006E03D6">
      <w:pPr>
        <w:pStyle w:val="a4"/>
        <w:numPr>
          <w:ilvl w:val="0"/>
          <w:numId w:val="19"/>
        </w:numPr>
        <w:spacing w:after="120" w:line="360" w:lineRule="auto"/>
        <w:jc w:val="both"/>
      </w:pPr>
      <w:r>
        <w:t>компоненты разделены по ответственности;</w:t>
      </w:r>
    </w:p>
    <w:p w14:paraId="5638E6F7" w14:textId="77777777" w:rsidR="006E03D6" w:rsidRDefault="006E03D6" w:rsidP="006E03D6">
      <w:pPr>
        <w:pStyle w:val="a4"/>
        <w:numPr>
          <w:ilvl w:val="0"/>
          <w:numId w:val="19"/>
        </w:numPr>
        <w:spacing w:after="120" w:line="360" w:lineRule="auto"/>
        <w:jc w:val="both"/>
      </w:pPr>
      <w:proofErr w:type="spellStart"/>
      <w:r>
        <w:t>backend</w:t>
      </w:r>
      <w:proofErr w:type="spellEnd"/>
      <w:r>
        <w:t xml:space="preserve"> можно развивать независимо от </w:t>
      </w:r>
      <w:proofErr w:type="spellStart"/>
      <w:r>
        <w:t>frontend</w:t>
      </w:r>
      <w:proofErr w:type="spellEnd"/>
      <w:r>
        <w:t>;</w:t>
      </w:r>
    </w:p>
    <w:p w14:paraId="60017742" w14:textId="77777777" w:rsidR="006E03D6" w:rsidRDefault="006E03D6" w:rsidP="006E03D6">
      <w:pPr>
        <w:pStyle w:val="a4"/>
        <w:numPr>
          <w:ilvl w:val="0"/>
          <w:numId w:val="19"/>
        </w:numPr>
        <w:spacing w:after="120" w:line="360" w:lineRule="auto"/>
        <w:jc w:val="both"/>
      </w:pPr>
      <w:r>
        <w:t>контейнеризация делает развёртывание воспроизводимым;</w:t>
      </w:r>
    </w:p>
    <w:p w14:paraId="3348FD8A" w14:textId="77777777" w:rsidR="006E03D6" w:rsidRDefault="006E03D6" w:rsidP="006E03D6">
      <w:pPr>
        <w:pStyle w:val="a4"/>
        <w:numPr>
          <w:ilvl w:val="0"/>
          <w:numId w:val="19"/>
        </w:numPr>
        <w:spacing w:after="120" w:line="360" w:lineRule="auto"/>
        <w:jc w:val="both"/>
      </w:pPr>
      <w:r>
        <w:t>API-контракт прозрачен и типизирован;</w:t>
      </w:r>
    </w:p>
    <w:p w14:paraId="12335374" w14:textId="77777777" w:rsidR="006E03D6" w:rsidRDefault="006E03D6" w:rsidP="006E03D6">
      <w:pPr>
        <w:pStyle w:val="a4"/>
        <w:numPr>
          <w:ilvl w:val="0"/>
          <w:numId w:val="19"/>
        </w:numPr>
        <w:spacing w:after="120" w:line="360" w:lineRule="auto"/>
        <w:jc w:val="both"/>
      </w:pPr>
      <w:r>
        <w:t>архитектура остаётся достаточно простой для текущей стадии продукта, но при этом допускает дальнейшее развитие;</w:t>
      </w:r>
    </w:p>
    <w:p w14:paraId="0C83F0BC" w14:textId="56154515" w:rsidR="006E03D6" w:rsidRDefault="006E03D6" w:rsidP="006E03D6">
      <w:pPr>
        <w:pStyle w:val="a4"/>
        <w:numPr>
          <w:ilvl w:val="0"/>
          <w:numId w:val="19"/>
        </w:numPr>
        <w:spacing w:after="120" w:line="360" w:lineRule="auto"/>
        <w:jc w:val="both"/>
      </w:pPr>
      <w:r>
        <w:t xml:space="preserve">решение не перегружено избыточным числом </w:t>
      </w:r>
      <w:proofErr w:type="spellStart"/>
      <w:r>
        <w:t>микросервисов</w:t>
      </w:r>
      <w:proofErr w:type="spellEnd"/>
      <w:r>
        <w:t xml:space="preserve"> и лишней инфраструктурной сложностью.</w:t>
      </w:r>
    </w:p>
    <w:p w14:paraId="175BE35A" w14:textId="77777777" w:rsidR="001C03A3" w:rsidRDefault="00BF6514">
      <w:pPr>
        <w:pStyle w:val="2"/>
        <w:ind w:firstLine="720"/>
      </w:pPr>
      <w:bookmarkStart w:id="48" w:name="_Toc230901324"/>
      <w:r>
        <w:lastRenderedPageBreak/>
        <w:t>4</w:t>
      </w:r>
      <w:r>
        <w:t>.3. Реализованный функционал MVP</w:t>
      </w:r>
      <w:bookmarkEnd w:id="48"/>
    </w:p>
    <w:p w14:paraId="3B2DABAB" w14:textId="77777777" w:rsidR="001C03A3" w:rsidRDefault="00BF6514">
      <w:pPr>
        <w:spacing w:after="120" w:line="360" w:lineRule="auto"/>
        <w:ind w:firstLine="720"/>
        <w:jc w:val="both"/>
      </w:pPr>
      <w:r>
        <w:t>К моменту завершения проектной работы в MVP были успешно реализованы и</w:t>
      </w:r>
      <w:r>
        <w:t xml:space="preserve"> протестированы следующие модули:</w:t>
      </w:r>
    </w:p>
    <w:p w14:paraId="621F8CE5" w14:textId="77777777" w:rsidR="001C03A3" w:rsidRDefault="00BF6514">
      <w:pPr>
        <w:pStyle w:val="a4"/>
        <w:numPr>
          <w:ilvl w:val="0"/>
          <w:numId w:val="6"/>
        </w:numPr>
        <w:spacing w:after="80" w:line="360" w:lineRule="auto"/>
        <w:jc w:val="both"/>
      </w:pPr>
      <w:r>
        <w:t xml:space="preserve">Полный сценарий расчёта прогноза «от ввода данных до сохранения результата в БД» (UC-1), включая валидацию входных данных через </w:t>
      </w:r>
      <w:proofErr w:type="spellStart"/>
      <w:r>
        <w:t>Pydantic</w:t>
      </w:r>
      <w:proofErr w:type="spellEnd"/>
      <w:r>
        <w:t xml:space="preserve">-схему </w:t>
      </w:r>
      <w:proofErr w:type="spellStart"/>
      <w:r>
        <w:t>PredictionInput</w:t>
      </w:r>
      <w:proofErr w:type="spellEnd"/>
      <w:r>
        <w:t xml:space="preserve">, </w:t>
      </w:r>
      <w:proofErr w:type="spellStart"/>
      <w:r>
        <w:t>инференс</w:t>
      </w:r>
      <w:proofErr w:type="spellEnd"/>
      <w:r>
        <w:t xml:space="preserve"> ML-модели и асинхронное сохранение записи в таблицу </w:t>
      </w:r>
      <w:proofErr w:type="spellStart"/>
      <w:r>
        <w:t>p</w:t>
      </w:r>
      <w:r>
        <w:t>redictions</w:t>
      </w:r>
      <w:proofErr w:type="spellEnd"/>
      <w:r>
        <w:t>.</w:t>
      </w:r>
    </w:p>
    <w:p w14:paraId="6F6D1BDC" w14:textId="77777777" w:rsidR="001C03A3" w:rsidRDefault="00BF6514">
      <w:pPr>
        <w:pStyle w:val="a4"/>
        <w:numPr>
          <w:ilvl w:val="0"/>
          <w:numId w:val="6"/>
        </w:numPr>
        <w:spacing w:after="80" w:line="360" w:lineRule="auto"/>
        <w:jc w:val="both"/>
      </w:pPr>
      <w:r>
        <w:t xml:space="preserve">Подсистема объяснимости на базе SHAP (UC-2): расчёт вклада признаков в прогноз, ранжирование, сохранение в </w:t>
      </w:r>
      <w:proofErr w:type="spellStart"/>
      <w:r>
        <w:t>risk_factors</w:t>
      </w:r>
      <w:proofErr w:type="spellEnd"/>
      <w:r>
        <w:t>, отображение топ-факторов на клиенте.</w:t>
      </w:r>
    </w:p>
    <w:p w14:paraId="47D2ABA0" w14:textId="77777777" w:rsidR="001C03A3" w:rsidRDefault="00BF6514">
      <w:pPr>
        <w:pStyle w:val="a4"/>
        <w:numPr>
          <w:ilvl w:val="0"/>
          <w:numId w:val="6"/>
        </w:numPr>
        <w:spacing w:after="80" w:line="360" w:lineRule="auto"/>
        <w:jc w:val="both"/>
      </w:pPr>
      <w:r>
        <w:t>Раздел «История» с пагинацией, поиском по ФИО (LIKE-выражение на уровне SQL), фильтрац</w:t>
      </w:r>
      <w:r>
        <w:t>ией по диапазону стоимости и дат и клиентской сортировкой по нескольким столбцам (UC-3, UC-6, UC-7).</w:t>
      </w:r>
    </w:p>
    <w:p w14:paraId="780EF7C2" w14:textId="77777777" w:rsidR="001C03A3" w:rsidRDefault="00BF6514">
      <w:pPr>
        <w:pStyle w:val="a4"/>
        <w:numPr>
          <w:ilvl w:val="0"/>
          <w:numId w:val="6"/>
        </w:numPr>
        <w:spacing w:after="80" w:line="360" w:lineRule="auto"/>
        <w:jc w:val="both"/>
      </w:pPr>
      <w:r>
        <w:t>Экспорт PDF-отчёта по прогнозу (UC-4) с включением данных пациента, прогноза, доверительного интервала, топ-3 факторов и даты формирования.</w:t>
      </w:r>
    </w:p>
    <w:p w14:paraId="7143B71F" w14:textId="77777777" w:rsidR="001C03A3" w:rsidRDefault="00BF6514">
      <w:pPr>
        <w:pStyle w:val="a4"/>
        <w:numPr>
          <w:ilvl w:val="0"/>
          <w:numId w:val="6"/>
        </w:numPr>
        <w:spacing w:after="80" w:line="360" w:lineRule="auto"/>
        <w:jc w:val="both"/>
      </w:pPr>
      <w:r>
        <w:t>Удаление прогно</w:t>
      </w:r>
      <w:r>
        <w:t>за из истории (UC-5) с подтверждением через модальное окно и каскадным удалением связанных факторов риска.</w:t>
      </w:r>
    </w:p>
    <w:p w14:paraId="4DD524F6" w14:textId="77777777" w:rsidR="001C03A3" w:rsidRDefault="00BF6514">
      <w:pPr>
        <w:pStyle w:val="a4"/>
        <w:numPr>
          <w:ilvl w:val="0"/>
          <w:numId w:val="6"/>
        </w:numPr>
        <w:spacing w:after="80" w:line="360" w:lineRule="auto"/>
        <w:jc w:val="both"/>
      </w:pPr>
      <w:r>
        <w:t xml:space="preserve">OCR-подсистема (UC-8): распознавание анкеты пациента через </w:t>
      </w:r>
      <w:proofErr w:type="spellStart"/>
      <w:r>
        <w:t>Tesseract</w:t>
      </w:r>
      <w:proofErr w:type="spellEnd"/>
      <w:r>
        <w:t xml:space="preserve"> OCR, поддержка 21 поля, </w:t>
      </w:r>
      <w:proofErr w:type="spellStart"/>
      <w:r>
        <w:t>fallback</w:t>
      </w:r>
      <w:proofErr w:type="spellEnd"/>
      <w:r>
        <w:t>-OCR с дополнительным языковым пакетом, отдельна</w:t>
      </w:r>
      <w:r>
        <w:t xml:space="preserve">я обработка </w:t>
      </w:r>
      <w:proofErr w:type="spellStart"/>
      <w:r>
        <w:t>чекбоксов</w:t>
      </w:r>
      <w:proofErr w:type="spellEnd"/>
      <w:r>
        <w:t xml:space="preserve"> на уровне координат изображения, валидация распознанных значений и формирование списка </w:t>
      </w:r>
      <w:proofErr w:type="spellStart"/>
      <w:r>
        <w:t>warnings</w:t>
      </w:r>
      <w:proofErr w:type="spellEnd"/>
      <w:r>
        <w:t>.</w:t>
      </w:r>
    </w:p>
    <w:p w14:paraId="04F7BF39" w14:textId="77777777" w:rsidR="001C03A3" w:rsidRDefault="00BF6514">
      <w:pPr>
        <w:pStyle w:val="a4"/>
        <w:numPr>
          <w:ilvl w:val="0"/>
          <w:numId w:val="6"/>
        </w:numPr>
        <w:spacing w:after="80" w:line="360" w:lineRule="auto"/>
        <w:jc w:val="both"/>
      </w:pPr>
      <w:proofErr w:type="spellStart"/>
      <w:r>
        <w:t>Дашборд</w:t>
      </w:r>
      <w:proofErr w:type="spellEnd"/>
      <w:r>
        <w:t xml:space="preserve"> агрегированной аналитики на базе </w:t>
      </w:r>
      <w:proofErr w:type="spellStart"/>
      <w:r>
        <w:t>endpoint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</w:t>
      </w:r>
      <w:proofErr w:type="spellStart"/>
      <w:r>
        <w:t>stats</w:t>
      </w:r>
      <w:proofErr w:type="spellEnd"/>
      <w:r>
        <w:t>/</w:t>
      </w:r>
      <w:proofErr w:type="spellStart"/>
      <w:r>
        <w:t>overview</w:t>
      </w:r>
      <w:proofErr w:type="spellEnd"/>
      <w:r>
        <w:t xml:space="preserve"> с пятью виджетами: сводный обзор, профиль рисков, сравнение про</w:t>
      </w:r>
      <w:r>
        <w:t>гнозов с исторической выборкой, распределение по полу, монитор объяснимости по топ-факторам.</w:t>
      </w:r>
    </w:p>
    <w:p w14:paraId="2F6F969F" w14:textId="77777777" w:rsidR="001C03A3" w:rsidRDefault="00BF6514">
      <w:pPr>
        <w:pStyle w:val="a4"/>
        <w:numPr>
          <w:ilvl w:val="0"/>
          <w:numId w:val="6"/>
        </w:numPr>
        <w:spacing w:after="80" w:line="360" w:lineRule="auto"/>
        <w:jc w:val="both"/>
      </w:pPr>
      <w:r>
        <w:lastRenderedPageBreak/>
        <w:t xml:space="preserve">Финальная ML-модель </w:t>
      </w:r>
      <w:proofErr w:type="spellStart"/>
      <w:r>
        <w:t>CatBoostRegressor</w:t>
      </w:r>
      <w:proofErr w:type="spellEnd"/>
      <w:r>
        <w:t xml:space="preserve">, обученная на исходном синтетическом </w:t>
      </w:r>
      <w:proofErr w:type="spellStart"/>
      <w:r>
        <w:t>датасете</w:t>
      </w:r>
      <w:proofErr w:type="spellEnd"/>
      <w:r>
        <w:t xml:space="preserve"> и упакованная </w:t>
      </w:r>
      <w:proofErr w:type="gramStart"/>
      <w:r>
        <w:t>в .</w:t>
      </w:r>
      <w:proofErr w:type="spellStart"/>
      <w:r>
        <w:t>joblib</w:t>
      </w:r>
      <w:proofErr w:type="gramEnd"/>
      <w:r>
        <w:t>-pipeline</w:t>
      </w:r>
      <w:proofErr w:type="spellEnd"/>
      <w:r>
        <w:t>. Дополнительно проведено сравнительное исследо</w:t>
      </w:r>
      <w:r>
        <w:t xml:space="preserve">вание на расширенном </w:t>
      </w:r>
      <w:proofErr w:type="spellStart"/>
      <w:r>
        <w:t>датасете</w:t>
      </w:r>
      <w:proofErr w:type="spellEnd"/>
      <w:r>
        <w:t xml:space="preserve"> (100 000 наблюдений, 50+ признаков), показавшее устойчивость выводов на более сложных данных.</w:t>
      </w:r>
    </w:p>
    <w:p w14:paraId="66F20BFB" w14:textId="77777777" w:rsidR="001C03A3" w:rsidRDefault="00BF6514">
      <w:pPr>
        <w:pStyle w:val="a4"/>
        <w:numPr>
          <w:ilvl w:val="0"/>
          <w:numId w:val="6"/>
        </w:numPr>
        <w:spacing w:after="80" w:line="360" w:lineRule="auto"/>
        <w:jc w:val="both"/>
      </w:pPr>
      <w:r>
        <w:t xml:space="preserve">Интеграция с </w:t>
      </w:r>
      <w:proofErr w:type="spellStart"/>
      <w:r>
        <w:t>Dadata</w:t>
      </w:r>
      <w:proofErr w:type="spellEnd"/>
      <w:r>
        <w:t xml:space="preserve"> для нормализации ФИО, адреса и телефона; реализована в формате опционального сервисного модуля с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fallba</w:t>
      </w:r>
      <w:r>
        <w:t>ck</w:t>
      </w:r>
      <w:proofErr w:type="spellEnd"/>
      <w:r>
        <w:t xml:space="preserve"> при отсутствии ключей.</w:t>
      </w:r>
    </w:p>
    <w:p w14:paraId="6EC27B31" w14:textId="77777777" w:rsidR="001C03A3" w:rsidRDefault="00BF6514">
      <w:pPr>
        <w:pStyle w:val="3"/>
        <w:ind w:firstLine="720"/>
      </w:pPr>
      <w:bookmarkStart w:id="49" w:name="_Toc230901325"/>
      <w:r>
        <w:t>Результаты ML-исследования</w:t>
      </w:r>
      <w:bookmarkEnd w:id="49"/>
    </w:p>
    <w:p w14:paraId="35FCECEE" w14:textId="77777777" w:rsidR="001C03A3" w:rsidRDefault="00BF6514">
      <w:pPr>
        <w:spacing w:after="120" w:line="360" w:lineRule="auto"/>
        <w:ind w:firstLine="720"/>
        <w:jc w:val="both"/>
      </w:pPr>
      <w:r>
        <w:t xml:space="preserve">На основе синтетического </w:t>
      </w:r>
      <w:proofErr w:type="spellStart"/>
      <w:r>
        <w:t>датасета</w:t>
      </w:r>
      <w:proofErr w:type="spellEnd"/>
      <w:r>
        <w:t xml:space="preserve"> (5 000 наблюдений, 20 признаков) выполнено сравнение десяти классов моделей с подбором </w:t>
      </w:r>
      <w:proofErr w:type="spellStart"/>
      <w:r>
        <w:t>гиперпараметров</w:t>
      </w:r>
      <w:proofErr w:type="spellEnd"/>
      <w:r>
        <w:t xml:space="preserve"> и оценкой качества через 5-фолдовую кросс-валидацию. Финальные метрики на отложенной тестовой выборке (с </w:t>
      </w:r>
      <w:proofErr w:type="spellStart"/>
      <w:r>
        <w:t>bootstrap</w:t>
      </w:r>
      <w:proofErr w:type="spellEnd"/>
      <w:r>
        <w:t xml:space="preserve"> 95 %</w:t>
      </w:r>
      <w:r>
        <w:t xml:space="preserve"> доверительными интервалами):</w:t>
      </w:r>
    </w:p>
    <w:p w14:paraId="431A301E" w14:textId="77777777" w:rsidR="001C03A3" w:rsidRDefault="001C03A3">
      <w:pPr>
        <w:spacing w:after="80" w:line="300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900"/>
        <w:gridCol w:w="1900"/>
        <w:gridCol w:w="1300"/>
        <w:gridCol w:w="1200"/>
      </w:tblGrid>
      <w:tr w:rsidR="001C03A3" w14:paraId="78239E4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4B794" w14:textId="77777777" w:rsidR="001C03A3" w:rsidRDefault="00BF6514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89F2" w14:textId="77777777" w:rsidR="001C03A3" w:rsidRDefault="00BF6514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F94E" w14:textId="77777777" w:rsidR="001C03A3" w:rsidRDefault="00BF6514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13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10DC" w14:textId="77777777" w:rsidR="001C03A3" w:rsidRDefault="00BF6514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R²</w:t>
            </w:r>
          </w:p>
        </w:tc>
        <w:tc>
          <w:tcPr>
            <w:tcW w:w="1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9492" w14:textId="77777777" w:rsidR="001C03A3" w:rsidRDefault="00BF6514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MAPE</w:t>
            </w:r>
          </w:p>
        </w:tc>
      </w:tr>
      <w:tr w:rsidR="001C03A3" w14:paraId="7FAA1A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B960" w14:textId="77777777" w:rsidR="001C03A3" w:rsidRDefault="00BF6514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CatBoost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5889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35,26 [29,85; 44,13]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769B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117,64 [42,76; 215,90]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F54C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0,9997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280C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0,0018</w:t>
            </w:r>
          </w:p>
        </w:tc>
      </w:tr>
      <w:tr w:rsidR="001C03A3" w14:paraId="4102809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CEDC" w14:textId="77777777" w:rsidR="001C03A3" w:rsidRDefault="00BF6514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CatBoost</w:t>
            </w:r>
            <w:proofErr w:type="spellEnd"/>
            <w:r>
              <w:rPr>
                <w:sz w:val="24"/>
                <w:szCs w:val="24"/>
              </w:rPr>
              <w:t xml:space="preserve"> SHAP-</w:t>
            </w:r>
            <w:proofErr w:type="spellStart"/>
            <w:r>
              <w:rPr>
                <w:sz w:val="24"/>
                <w:szCs w:val="24"/>
              </w:rPr>
              <w:t>selected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9F5F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37,09 [28,64; 49,94]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C3FF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176,75 [48,73; 330,49]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E839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0,9993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C3B4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0,0018</w:t>
            </w:r>
          </w:p>
        </w:tc>
      </w:tr>
      <w:tr w:rsidR="001C03A3" w14:paraId="54B47E3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3303" w14:textId="77777777" w:rsidR="001C03A3" w:rsidRDefault="00BF6514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HistGradientBoosting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C8FE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286,16 [256,78; 324,12]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7604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591,25 [381,34; 863,46]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44B4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0,9929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9D25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0,0151</w:t>
            </w:r>
          </w:p>
        </w:tc>
      </w:tr>
      <w:tr w:rsidR="001C03A3" w14:paraId="0D0177F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D649" w14:textId="77777777" w:rsidR="001C03A3" w:rsidRDefault="00BF6514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Random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Forest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661D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991,31 [938,70; 1050,68]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5E31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1334,38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8127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0,9654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78AE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0,0569</w:t>
            </w:r>
          </w:p>
        </w:tc>
      </w:tr>
      <w:tr w:rsidR="001C03A3" w14:paraId="05A53B7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0C08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 xml:space="preserve">Best </w:t>
            </w:r>
            <w:proofErr w:type="spellStart"/>
            <w:r>
              <w:rPr>
                <w:sz w:val="24"/>
                <w:szCs w:val="24"/>
              </w:rPr>
              <w:t>Linear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ElasticNet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3A37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1083,21 [1011,97; 1158,43]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295F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1598,57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EFBD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0,9503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F16A" w14:textId="77777777" w:rsidR="001C03A3" w:rsidRDefault="00BF6514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0,0550</w:t>
            </w:r>
          </w:p>
        </w:tc>
      </w:tr>
    </w:tbl>
    <w:p w14:paraId="2EE7E4EE" w14:textId="77777777" w:rsidR="001C03A3" w:rsidRDefault="001C03A3">
      <w:pPr>
        <w:spacing w:after="100" w:line="300" w:lineRule="auto"/>
      </w:pPr>
    </w:p>
    <w:p w14:paraId="114652FC" w14:textId="77777777" w:rsidR="001C03A3" w:rsidRDefault="00BF6514">
      <w:pPr>
        <w:spacing w:after="120" w:line="360" w:lineRule="auto"/>
        <w:ind w:firstLine="720"/>
        <w:jc w:val="both"/>
      </w:pPr>
      <w:r>
        <w:t xml:space="preserve">Главный результат ML-исследования: </w:t>
      </w:r>
      <w:proofErr w:type="spellStart"/>
      <w:r>
        <w:t>CatBoostRegressor</w:t>
      </w:r>
      <w:proofErr w:type="spellEnd"/>
      <w:r>
        <w:t xml:space="preserve"> показал наилучшие результаты по основной метрике MAE при средней целевой </w:t>
      </w:r>
      <w:r>
        <w:lastRenderedPageBreak/>
        <w:t xml:space="preserve">переменной около 19 000, что соответствует ошибке менее 0,2 %. Версия </w:t>
      </w:r>
      <w:proofErr w:type="spellStart"/>
      <w:r>
        <w:t>CatBoost</w:t>
      </w:r>
      <w:proofErr w:type="spellEnd"/>
      <w:r>
        <w:t xml:space="preserve"> SHAP-</w:t>
      </w:r>
      <w:proofErr w:type="spellStart"/>
      <w:r>
        <w:t>selected</w:t>
      </w:r>
      <w:proofErr w:type="spellEnd"/>
      <w:r>
        <w:t xml:space="preserve"> (на сокращённом наборе из 12 признако</w:t>
      </w:r>
      <w:r>
        <w:t>в) показала статистически неотличимое качество (95 % доверительный интервал разницы по MAE включает 0), поэтому именно она была выбрана для дальнейшего использования в продукте — это позволяет сократить число обязательных полей ввода без потери точности пр</w:t>
      </w:r>
      <w:r>
        <w:t xml:space="preserve">огноза. Дополнительная валидация на расширенном </w:t>
      </w:r>
      <w:proofErr w:type="spellStart"/>
      <w:r>
        <w:t>датасете</w:t>
      </w:r>
      <w:proofErr w:type="spellEnd"/>
      <w:r>
        <w:t xml:space="preserve"> (100 000 наблюдений) подтвердила, что в более сложных условиях лучшей моделью становится </w:t>
      </w:r>
      <w:proofErr w:type="spellStart"/>
      <w:r>
        <w:t>HistGradientBoostingRegressor</w:t>
      </w:r>
      <w:proofErr w:type="spellEnd"/>
      <w:r>
        <w:t xml:space="preserve">, что зафиксировано в </w:t>
      </w:r>
      <w:proofErr w:type="spellStart"/>
      <w:r>
        <w:t>бэклоге</w:t>
      </w:r>
      <w:proofErr w:type="spellEnd"/>
      <w:r>
        <w:t xml:space="preserve"> как возможный вектор развития модели в </w:t>
      </w:r>
      <w:proofErr w:type="spellStart"/>
      <w:r>
        <w:t>продакшене</w:t>
      </w:r>
      <w:proofErr w:type="spellEnd"/>
      <w:r>
        <w:t>.</w:t>
      </w:r>
    </w:p>
    <w:p w14:paraId="51EA3CD3" w14:textId="77777777" w:rsidR="001C03A3" w:rsidRDefault="00BF6514">
      <w:pPr>
        <w:pStyle w:val="2"/>
        <w:ind w:firstLine="720"/>
      </w:pPr>
      <w:bookmarkStart w:id="50" w:name="_Toc230901326"/>
      <w:r>
        <w:t>4.4. Организация командной работы</w:t>
      </w:r>
      <w:bookmarkEnd w:id="50"/>
    </w:p>
    <w:p w14:paraId="222C5C19" w14:textId="5E0CE3CF" w:rsidR="001C03A3" w:rsidRDefault="00BF6514">
      <w:pPr>
        <w:spacing w:after="120" w:line="360" w:lineRule="auto"/>
        <w:ind w:firstLine="720"/>
        <w:jc w:val="both"/>
      </w:pPr>
      <w:r>
        <w:t xml:space="preserve">Над проектом работала команда из </w:t>
      </w:r>
      <w:r w:rsidR="00BF72BC">
        <w:t>6</w:t>
      </w:r>
      <w:r>
        <w:t xml:space="preserve"> человек со специализированными ролями. </w:t>
      </w:r>
      <w:r w:rsidR="006E03D6">
        <w:t xml:space="preserve">Каждый человек совмещал несколько ролей. </w:t>
      </w:r>
      <w:r>
        <w:t>Распределение зон ответственности выглядит следующим образом:</w:t>
      </w:r>
    </w:p>
    <w:p w14:paraId="1AD5DEB6" w14:textId="2B44F3EA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Дмитрий (</w:t>
      </w:r>
      <w:proofErr w:type="spellStart"/>
      <w:r w:rsidR="00BF72BC">
        <w:t>осн</w:t>
      </w:r>
      <w:proofErr w:type="spellEnd"/>
      <w:r w:rsidR="00BF72BC">
        <w:t xml:space="preserve">. роль: </w:t>
      </w:r>
      <w:r>
        <w:t xml:space="preserve">Team </w:t>
      </w:r>
      <w:proofErr w:type="spellStart"/>
      <w:r>
        <w:t>Lead</w:t>
      </w:r>
      <w:proofErr w:type="spellEnd"/>
      <w:r w:rsidR="00685EF5" w:rsidRPr="00685EF5">
        <w:t xml:space="preserve">, </w:t>
      </w:r>
      <w:r w:rsidR="00BF72BC">
        <w:t xml:space="preserve">доп.: </w:t>
      </w:r>
      <w:r w:rsidR="00685EF5">
        <w:t xml:space="preserve">Data </w:t>
      </w:r>
      <w:proofErr w:type="spellStart"/>
      <w:r w:rsidR="00685EF5">
        <w:t>Scientist</w:t>
      </w:r>
      <w:proofErr w:type="spellEnd"/>
      <w:r w:rsidR="00685EF5" w:rsidRPr="00685EF5">
        <w:t xml:space="preserve">, </w:t>
      </w:r>
      <w:proofErr w:type="spellStart"/>
      <w:r w:rsidR="00685EF5">
        <w:t>Backend</w:t>
      </w:r>
      <w:proofErr w:type="spellEnd"/>
      <w:r w:rsidR="00685EF5">
        <w:t xml:space="preserve"> Developer</w:t>
      </w:r>
      <w:r w:rsidR="00BF72BC">
        <w:t xml:space="preserve">, </w:t>
      </w:r>
      <w:r w:rsidR="00BF72BC">
        <w:rPr>
          <w:lang w:val="en-US"/>
        </w:rPr>
        <w:t>Reviewer</w:t>
      </w:r>
      <w:r>
        <w:t xml:space="preserve">) — общее руководство проектом, координация задач, </w:t>
      </w:r>
      <w:proofErr w:type="spellStart"/>
      <w:r>
        <w:t>ревью</w:t>
      </w:r>
      <w:proofErr w:type="spellEnd"/>
      <w:r>
        <w:t xml:space="preserve"> кода и </w:t>
      </w:r>
      <w:r>
        <w:t>архитектурных решений.</w:t>
      </w:r>
    </w:p>
    <w:p w14:paraId="19CDA55D" w14:textId="56C43C84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Матвей (</w:t>
      </w:r>
      <w:proofErr w:type="spellStart"/>
      <w:r w:rsidR="00BF72BC">
        <w:t>осн</w:t>
      </w:r>
      <w:proofErr w:type="spellEnd"/>
      <w:r w:rsidR="00BF72BC">
        <w:t xml:space="preserve">. роль: </w:t>
      </w:r>
      <w:r w:rsidR="00ED2B41">
        <w:t>Менеджер продукта, п</w:t>
      </w:r>
      <w:r>
        <w:t>резентатор</w:t>
      </w:r>
      <w:r w:rsidR="00BF72BC">
        <w:t xml:space="preserve">, </w:t>
      </w:r>
      <w:r w:rsidR="00BF72BC">
        <w:t>доп.:</w:t>
      </w:r>
      <w:r w:rsidR="00BF72BC">
        <w:t xml:space="preserve"> </w:t>
      </w:r>
      <w:proofErr w:type="spellStart"/>
      <w:r w:rsidR="00BF72BC">
        <w:t>Backend</w:t>
      </w:r>
      <w:proofErr w:type="spellEnd"/>
      <w:r w:rsidR="00BF72BC">
        <w:t xml:space="preserve"> Developer</w:t>
      </w:r>
      <w:r>
        <w:t>) — подготовка и проведение презентаций на отчётных занятиях, сбор обратной связи на защите проекта.</w:t>
      </w:r>
    </w:p>
    <w:p w14:paraId="014DB1F0" w14:textId="7A668312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Валентина (</w:t>
      </w:r>
      <w:proofErr w:type="spellStart"/>
      <w:r w:rsidR="00BF72BC">
        <w:t>осн</w:t>
      </w:r>
      <w:proofErr w:type="spellEnd"/>
      <w:r w:rsidR="00BF72BC">
        <w:t xml:space="preserve">. роль: </w:t>
      </w:r>
      <w:r>
        <w:t xml:space="preserve">Data </w:t>
      </w:r>
      <w:proofErr w:type="spellStart"/>
      <w:r>
        <w:t>Scientist</w:t>
      </w:r>
      <w:proofErr w:type="spellEnd"/>
      <w:r w:rsidR="00BF72BC">
        <w:t xml:space="preserve">, </w:t>
      </w:r>
      <w:r w:rsidR="00BF72BC">
        <w:t xml:space="preserve">доп.: </w:t>
      </w:r>
      <w:r w:rsidR="00BF72BC">
        <w:rPr>
          <w:lang w:val="en-US"/>
        </w:rPr>
        <w:t>Reviewer</w:t>
      </w:r>
      <w:r>
        <w:t xml:space="preserve">) — анализ данных, подготовка </w:t>
      </w:r>
      <w:proofErr w:type="spellStart"/>
      <w:r>
        <w:t>датасета</w:t>
      </w:r>
      <w:proofErr w:type="spellEnd"/>
      <w:r>
        <w:t>, построение, сравнение и валидация ML-моделей, ра</w:t>
      </w:r>
      <w:r>
        <w:t>счёт SHAP-объяснений.</w:t>
      </w:r>
    </w:p>
    <w:p w14:paraId="1CAFECCD" w14:textId="0242D71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Артур (</w:t>
      </w:r>
      <w:proofErr w:type="spellStart"/>
      <w:r w:rsidR="00BF72BC">
        <w:t>осн</w:t>
      </w:r>
      <w:proofErr w:type="spellEnd"/>
      <w:r w:rsidR="00BF72BC">
        <w:t xml:space="preserve">. роль: </w:t>
      </w:r>
      <w:proofErr w:type="spellStart"/>
      <w:r>
        <w:t>Backend</w:t>
      </w:r>
      <w:proofErr w:type="spellEnd"/>
      <w:r>
        <w:t xml:space="preserve"> Developer</w:t>
      </w:r>
      <w:r w:rsidR="00685EF5">
        <w:t xml:space="preserve">, </w:t>
      </w:r>
      <w:r w:rsidR="00BF72BC">
        <w:t xml:space="preserve">доп.: </w:t>
      </w:r>
      <w:r w:rsidR="00685EF5">
        <w:rPr>
          <w:lang w:val="en-US"/>
        </w:rPr>
        <w:t>Reviewer</w:t>
      </w:r>
      <w:r>
        <w:t xml:space="preserve">) — разработка </w:t>
      </w:r>
      <w:proofErr w:type="spellStart"/>
      <w:r>
        <w:t>FastAPI</w:t>
      </w:r>
      <w:proofErr w:type="spellEnd"/>
      <w:r>
        <w:t>-приложения, интеграция с ML-моделью, проектирование схемы БД, реализация REST API, OCR-подсистема.</w:t>
      </w:r>
    </w:p>
    <w:p w14:paraId="241C392F" w14:textId="647B9695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lastRenderedPageBreak/>
        <w:t>Ильсия (</w:t>
      </w:r>
      <w:proofErr w:type="spellStart"/>
      <w:r w:rsidR="00BF72BC">
        <w:t>осн</w:t>
      </w:r>
      <w:proofErr w:type="spellEnd"/>
      <w:r w:rsidR="00BF72BC">
        <w:t xml:space="preserve">. роль: </w:t>
      </w:r>
      <w:proofErr w:type="spellStart"/>
      <w:r>
        <w:t>Frontend</w:t>
      </w:r>
      <w:proofErr w:type="spellEnd"/>
      <w:r>
        <w:t xml:space="preserve"> Developer</w:t>
      </w:r>
      <w:r w:rsidR="00BF72BC">
        <w:t xml:space="preserve">, </w:t>
      </w:r>
      <w:r w:rsidR="00BF72BC">
        <w:t xml:space="preserve">доп.: Data </w:t>
      </w:r>
      <w:proofErr w:type="spellStart"/>
      <w:r w:rsidR="00BF72BC">
        <w:t>Scientist</w:t>
      </w:r>
      <w:proofErr w:type="spellEnd"/>
      <w:r>
        <w:t xml:space="preserve">) — разработка </w:t>
      </w:r>
      <w:proofErr w:type="spellStart"/>
      <w:r>
        <w:t>React</w:t>
      </w:r>
      <w:proofErr w:type="spellEnd"/>
      <w:r>
        <w:t>-приложения: формы ввода, экраны результат</w:t>
      </w:r>
      <w:r>
        <w:t xml:space="preserve">ов, история, фильтры, экспорт PDF, </w:t>
      </w:r>
      <w:proofErr w:type="spellStart"/>
      <w:r>
        <w:t>дашборд</w:t>
      </w:r>
      <w:proofErr w:type="spellEnd"/>
      <w:r>
        <w:t xml:space="preserve"> агрегированной аналитики.</w:t>
      </w:r>
    </w:p>
    <w:p w14:paraId="69CA94B4" w14:textId="37303D23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Алёна (</w:t>
      </w:r>
      <w:proofErr w:type="spellStart"/>
      <w:r w:rsidR="00BF72BC">
        <w:t>осн</w:t>
      </w:r>
      <w:proofErr w:type="spellEnd"/>
      <w:r w:rsidR="00BF72BC">
        <w:t xml:space="preserve">. роль: </w:t>
      </w:r>
      <w:r>
        <w:t xml:space="preserve">QA </w:t>
      </w:r>
      <w:proofErr w:type="spellStart"/>
      <w:r>
        <w:t>Engineer</w:t>
      </w:r>
      <w:proofErr w:type="spellEnd"/>
      <w:r w:rsidR="00BF72BC">
        <w:t xml:space="preserve">, </w:t>
      </w:r>
      <w:r w:rsidR="00BF72BC">
        <w:t xml:space="preserve">доп.: </w:t>
      </w:r>
      <w:proofErr w:type="spellStart"/>
      <w:r w:rsidR="00BF72BC">
        <w:t>Frontend</w:t>
      </w:r>
      <w:proofErr w:type="spellEnd"/>
      <w:r w:rsidR="00BF72BC">
        <w:t xml:space="preserve"> Developer</w:t>
      </w:r>
      <w:r>
        <w:t xml:space="preserve">) — функциональное и нефункциональное тестирование, расчёт операционных и архитектурных метрик, ведение </w:t>
      </w:r>
      <w:proofErr w:type="spellStart"/>
      <w:r>
        <w:t>reports</w:t>
      </w:r>
      <w:proofErr w:type="spellEnd"/>
      <w:r>
        <w:t xml:space="preserve"> по выявленным дефектам.</w:t>
      </w:r>
    </w:p>
    <w:p w14:paraId="1BB7B0AC" w14:textId="77777777" w:rsidR="001C03A3" w:rsidRDefault="00BF6514">
      <w:pPr>
        <w:spacing w:after="120" w:line="360" w:lineRule="auto"/>
        <w:ind w:firstLine="720"/>
        <w:jc w:val="both"/>
      </w:pPr>
      <w:r>
        <w:t xml:space="preserve">Работа велась по упрощённой </w:t>
      </w:r>
      <w:proofErr w:type="spellStart"/>
      <w:r>
        <w:t>Scrum</w:t>
      </w:r>
      <w:proofErr w:type="spellEnd"/>
      <w:r>
        <w:t xml:space="preserve">-методологии с недельными итерациями. Основной инструмент управления </w:t>
      </w:r>
      <w:r>
        <w:t xml:space="preserve">задачами — </w:t>
      </w:r>
      <w:proofErr w:type="spellStart"/>
      <w:r>
        <w:t>kanban</w:t>
      </w:r>
      <w:proofErr w:type="spellEnd"/>
      <w:r>
        <w:t xml:space="preserve">-доска проекта. Контроль версий — </w:t>
      </w:r>
      <w:proofErr w:type="spellStart"/>
      <w:r>
        <w:t>Git</w:t>
      </w:r>
      <w:proofErr w:type="spellEnd"/>
      <w:r>
        <w:t xml:space="preserve"> с подходом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: каждая новая функциональность разрабатывалась в отдельной ветке и попадала в основную ветку только после прохождения Code Review.</w:t>
      </w:r>
    </w:p>
    <w:p w14:paraId="7101683C" w14:textId="77777777" w:rsidR="001C03A3" w:rsidRDefault="00BF6514">
      <w:pPr>
        <w:pStyle w:val="2"/>
        <w:ind w:firstLine="720"/>
      </w:pPr>
      <w:bookmarkStart w:id="51" w:name="_Toc230901327"/>
      <w:r>
        <w:t>4.5. CI/CD, контейнеризация и разве</w:t>
      </w:r>
      <w:r>
        <w:t>ртывание</w:t>
      </w:r>
      <w:bookmarkEnd w:id="51"/>
    </w:p>
    <w:p w14:paraId="5E08B703" w14:textId="77777777" w:rsidR="001C03A3" w:rsidRDefault="00BF6514">
      <w:pPr>
        <w:spacing w:after="120" w:line="360" w:lineRule="auto"/>
        <w:ind w:firstLine="720"/>
        <w:jc w:val="both"/>
      </w:pPr>
      <w:r>
        <w:t>Для обеспечения воспроизводимости развёртывания и поддержания качества кода в проекте настроена базовая инфраструктура непрерывной интеграции (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, CI):</w:t>
      </w:r>
    </w:p>
    <w:p w14:paraId="0F61D99D" w14:textId="77777777" w:rsidR="001C03A3" w:rsidRDefault="00BF6514">
      <w:pPr>
        <w:pStyle w:val="a4"/>
        <w:numPr>
          <w:ilvl w:val="0"/>
          <w:numId w:val="7"/>
        </w:numPr>
        <w:spacing w:after="80" w:line="360" w:lineRule="auto"/>
        <w:jc w:val="both"/>
      </w:pPr>
      <w:r>
        <w:t xml:space="preserve">Создан </w:t>
      </w:r>
      <w:proofErr w:type="spellStart"/>
      <w:r>
        <w:t>Dockerfile</w:t>
      </w:r>
      <w:proofErr w:type="spellEnd"/>
      <w:r>
        <w:t xml:space="preserve"> отдельно для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t>frontend</w:t>
      </w:r>
      <w:proofErr w:type="spellEnd"/>
      <w:r>
        <w:t xml:space="preserve">, а также общий </w:t>
      </w:r>
      <w:proofErr w:type="spellStart"/>
      <w:r>
        <w:t>docker-com</w:t>
      </w:r>
      <w:r>
        <w:t>pose.yml</w:t>
      </w:r>
      <w:proofErr w:type="spellEnd"/>
      <w:r>
        <w:t xml:space="preserve">, объединяющий приложение, базу данных </w:t>
      </w:r>
      <w:proofErr w:type="spellStart"/>
      <w:r>
        <w:t>PostgreSQL</w:t>
      </w:r>
      <w:proofErr w:type="spellEnd"/>
      <w:r>
        <w:t xml:space="preserve"> и сервис </w:t>
      </w:r>
      <w:proofErr w:type="spellStart"/>
      <w:r>
        <w:t>frontend</w:t>
      </w:r>
      <w:proofErr w:type="spellEnd"/>
      <w:r>
        <w:t xml:space="preserve"> в единое изолированное окружение.</w:t>
      </w:r>
    </w:p>
    <w:p w14:paraId="37E6289D" w14:textId="77777777" w:rsidR="001C03A3" w:rsidRDefault="00BF6514">
      <w:pPr>
        <w:pStyle w:val="a4"/>
        <w:numPr>
          <w:ilvl w:val="0"/>
          <w:numId w:val="7"/>
        </w:numPr>
        <w:spacing w:after="80" w:line="360" w:lineRule="auto"/>
        <w:jc w:val="both"/>
      </w:pPr>
      <w:r>
        <w:t xml:space="preserve">Настроены переменные окружения </w:t>
      </w:r>
      <w:proofErr w:type="gramStart"/>
      <w:r>
        <w:t>через .</w:t>
      </w:r>
      <w:proofErr w:type="spellStart"/>
      <w:r>
        <w:t>env</w:t>
      </w:r>
      <w:proofErr w:type="spellEnd"/>
      <w:proofErr w:type="gramEnd"/>
      <w:r>
        <w:t>-файлы (с примером в .</w:t>
      </w:r>
      <w:proofErr w:type="spellStart"/>
      <w:r>
        <w:t>env.example</w:t>
      </w:r>
      <w:proofErr w:type="spellEnd"/>
      <w:r>
        <w:t xml:space="preserve"> и исключением .</w:t>
      </w:r>
      <w:proofErr w:type="spellStart"/>
      <w:r>
        <w:t>env</w:t>
      </w:r>
      <w:proofErr w:type="spellEnd"/>
      <w:r>
        <w:t xml:space="preserve"> из </w:t>
      </w:r>
      <w:proofErr w:type="spellStart"/>
      <w:r>
        <w:t>git</w:t>
      </w:r>
      <w:proofErr w:type="spellEnd"/>
      <w:r>
        <w:t>): DATABASE_URL, MODEL_PATH, DADATA_API_KEY, D</w:t>
      </w:r>
      <w:r>
        <w:t>ADATA_API_SECRET, VITE_API_BASE_URL.</w:t>
      </w:r>
    </w:p>
    <w:p w14:paraId="13B0DAF1" w14:textId="77777777" w:rsidR="001C03A3" w:rsidRDefault="00BF6514">
      <w:pPr>
        <w:pStyle w:val="a4"/>
        <w:numPr>
          <w:ilvl w:val="0"/>
          <w:numId w:val="7"/>
        </w:numPr>
        <w:spacing w:after="80" w:line="360" w:lineRule="auto"/>
        <w:jc w:val="both"/>
      </w:pPr>
      <w:r>
        <w:t xml:space="preserve">Реализована команда полного запуска проекта в одну строку: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</w:t>
      </w:r>
      <w:proofErr w:type="spellStart"/>
      <w:r>
        <w:t>build</w:t>
      </w:r>
      <w:proofErr w:type="spellEnd"/>
      <w:r>
        <w:t xml:space="preserve">. После запуска </w:t>
      </w:r>
      <w:proofErr w:type="spellStart"/>
      <w:r>
        <w:t>фронтенд</w:t>
      </w:r>
      <w:proofErr w:type="spellEnd"/>
      <w:r>
        <w:t xml:space="preserve"> доступен по адресу http://localhost:8501, бэкенд — http://localhost:8000, </w:t>
      </w:r>
      <w:proofErr w:type="spellStart"/>
      <w:r>
        <w:t>Swagger</w:t>
      </w:r>
      <w:proofErr w:type="spellEnd"/>
      <w:r>
        <w:t>-документация — http://localh</w:t>
      </w:r>
      <w:r>
        <w:t>ost:8000/docs.</w:t>
      </w:r>
    </w:p>
    <w:p w14:paraId="02CC031B" w14:textId="77777777" w:rsidR="001C03A3" w:rsidRDefault="00BF6514">
      <w:pPr>
        <w:pStyle w:val="a4"/>
        <w:numPr>
          <w:ilvl w:val="0"/>
          <w:numId w:val="7"/>
        </w:numPr>
        <w:spacing w:after="80" w:line="360" w:lineRule="auto"/>
        <w:jc w:val="both"/>
      </w:pPr>
      <w:r>
        <w:lastRenderedPageBreak/>
        <w:t xml:space="preserve">Настроены проверки на уровне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: при каждом </w:t>
      </w:r>
      <w:proofErr w:type="spellStart"/>
      <w:r>
        <w:t>пуше</w:t>
      </w:r>
      <w:proofErr w:type="spellEnd"/>
      <w:r>
        <w:t xml:space="preserve"> в ветку </w:t>
      </w:r>
      <w:proofErr w:type="spellStart"/>
      <w:r>
        <w:t>main</w:t>
      </w:r>
      <w:proofErr w:type="spellEnd"/>
      <w:r>
        <w:t xml:space="preserve"> запускается автоматическая сборка контейнеров и проверка линтерами (flake8, </w:t>
      </w:r>
      <w:proofErr w:type="spellStart"/>
      <w:r>
        <w:t>ESLint</w:t>
      </w:r>
      <w:proofErr w:type="spellEnd"/>
      <w:r>
        <w:t>).</w:t>
      </w:r>
    </w:p>
    <w:p w14:paraId="679FD515" w14:textId="77777777" w:rsidR="001C03A3" w:rsidRDefault="00BF6514">
      <w:pPr>
        <w:pStyle w:val="a4"/>
        <w:numPr>
          <w:ilvl w:val="0"/>
          <w:numId w:val="7"/>
        </w:numPr>
        <w:spacing w:after="80" w:line="360" w:lineRule="auto"/>
        <w:jc w:val="both"/>
      </w:pPr>
      <w:r>
        <w:t xml:space="preserve">Предусмотрены штатные инструменты отладки: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для просмотра состоян</w:t>
      </w:r>
      <w:r>
        <w:t xml:space="preserve">ия контейнеров,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-f </w:t>
      </w:r>
      <w:proofErr w:type="spellStart"/>
      <w:r>
        <w:t>backend</w:t>
      </w:r>
      <w:proofErr w:type="spellEnd"/>
      <w:r>
        <w:t xml:space="preserve"> для просмотра логов,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-d </w:t>
      </w:r>
      <w:proofErr w:type="spellStart"/>
      <w:r>
        <w:t>medcost_db</w:t>
      </w:r>
      <w:proofErr w:type="spellEnd"/>
      <w:r>
        <w:t xml:space="preserve"> для прямого подключения к БД.</w:t>
      </w:r>
    </w:p>
    <w:p w14:paraId="79BE8242" w14:textId="77777777" w:rsidR="001C03A3" w:rsidRDefault="00BF6514">
      <w:pPr>
        <w:spacing w:after="120" w:line="360" w:lineRule="auto"/>
        <w:ind w:firstLine="720"/>
        <w:jc w:val="both"/>
      </w:pPr>
      <w:r>
        <w:t xml:space="preserve">Такая организация развёртывания соответствует критерию «воспроизводимость в одну команду» и существенно </w:t>
      </w:r>
      <w:r>
        <w:t xml:space="preserve">снижает порог входа для конечного пользователя продукта (страховой компании): для запуска MVP не требуется развёртывание сложной инфраструктуры, достаточно одной команды на любой машине с установленным </w:t>
      </w:r>
      <w:proofErr w:type="spellStart"/>
      <w:r>
        <w:t>Docker</w:t>
      </w:r>
      <w:proofErr w:type="spellEnd"/>
      <w:r>
        <w:t>.</w:t>
      </w:r>
    </w:p>
    <w:p w14:paraId="1C9829F2" w14:textId="77777777" w:rsidR="001C03A3" w:rsidRDefault="00BF6514">
      <w:pPr>
        <w:pStyle w:val="1"/>
        <w:pageBreakBefore/>
      </w:pPr>
      <w:bookmarkStart w:id="52" w:name="_Toc230901328"/>
      <w:r>
        <w:lastRenderedPageBreak/>
        <w:t>5. ТЕСТИРОВАНИЕ И ОЦЕНКА РЕЗУЛЬТАТОВ</w:t>
      </w:r>
      <w:bookmarkEnd w:id="52"/>
    </w:p>
    <w:p w14:paraId="148DE815" w14:textId="77777777" w:rsidR="001C03A3" w:rsidRDefault="00BF6514">
      <w:pPr>
        <w:pStyle w:val="2"/>
        <w:ind w:firstLine="720"/>
      </w:pPr>
      <w:bookmarkStart w:id="53" w:name="_Toc230901329"/>
      <w:r>
        <w:t>5.1. Цели и формат тестирования</w:t>
      </w:r>
      <w:bookmarkEnd w:id="53"/>
    </w:p>
    <w:p w14:paraId="230D25D4" w14:textId="77777777" w:rsidR="001C03A3" w:rsidRDefault="00BF6514">
      <w:pPr>
        <w:spacing w:after="120" w:line="360" w:lineRule="auto"/>
        <w:ind w:firstLine="720"/>
        <w:jc w:val="both"/>
      </w:pPr>
      <w:r>
        <w:t>После завершения основной части разработки было проведено комплексное тестирование MVP, направленное на проверку работоспособности всех заявленных функциональных требований и подтверждение соответствия нефункциональных харак</w:t>
      </w:r>
      <w:r>
        <w:t>теристик целевым значениям. Тестирование выполнялось QA-инженером команды по заранее подготовленным сценариям и включало три направления:</w:t>
      </w:r>
    </w:p>
    <w:p w14:paraId="4A70F255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функциональное тестирование пользовательских сценариев (UC-1 – UC-8);</w:t>
      </w:r>
    </w:p>
    <w:p w14:paraId="2454B5E7" w14:textId="77777777" w:rsidR="001C03A3" w:rsidRPr="004A7C13" w:rsidRDefault="00BF6514">
      <w:pPr>
        <w:pStyle w:val="a4"/>
        <w:numPr>
          <w:ilvl w:val="0"/>
          <w:numId w:val="3"/>
        </w:numPr>
        <w:spacing w:after="80" w:line="360" w:lineRule="auto"/>
        <w:jc w:val="both"/>
        <w:rPr>
          <w:lang w:val="en-US"/>
        </w:rPr>
      </w:pPr>
      <w:r>
        <w:t>расчёт</w:t>
      </w:r>
      <w:r w:rsidRPr="004A7C13">
        <w:rPr>
          <w:lang w:val="en-US"/>
        </w:rPr>
        <w:t xml:space="preserve"> </w:t>
      </w:r>
      <w:r>
        <w:t>операционных</w:t>
      </w:r>
      <w:r w:rsidRPr="004A7C13">
        <w:rPr>
          <w:lang w:val="en-US"/>
        </w:rPr>
        <w:t xml:space="preserve"> </w:t>
      </w:r>
      <w:r>
        <w:t>метрик</w:t>
      </w:r>
      <w:r w:rsidRPr="004A7C13">
        <w:rPr>
          <w:lang w:val="en-US"/>
        </w:rPr>
        <w:t xml:space="preserve"> </w:t>
      </w:r>
      <w:r>
        <w:t>и</w:t>
      </w:r>
      <w:r w:rsidRPr="004A7C13">
        <w:rPr>
          <w:lang w:val="en-US"/>
        </w:rPr>
        <w:t xml:space="preserve"> </w:t>
      </w:r>
      <w:r>
        <w:t>метрик</w:t>
      </w:r>
      <w:r w:rsidRPr="004A7C13">
        <w:rPr>
          <w:lang w:val="en-US"/>
        </w:rPr>
        <w:t xml:space="preserve"> </w:t>
      </w:r>
      <w:r>
        <w:t>окупаемости</w:t>
      </w:r>
      <w:r w:rsidRPr="004A7C13">
        <w:rPr>
          <w:lang w:val="en-US"/>
        </w:rPr>
        <w:t xml:space="preserve"> (time reduction, cost saved, OPEX, cost per inference, ROI).</w:t>
      </w:r>
    </w:p>
    <w:p w14:paraId="60D332FC" w14:textId="77777777" w:rsidR="001C03A3" w:rsidRDefault="00BF6514">
      <w:pPr>
        <w:spacing w:after="120" w:line="360" w:lineRule="auto"/>
        <w:ind w:firstLine="720"/>
        <w:jc w:val="both"/>
      </w:pPr>
      <w:r>
        <w:t>Метрикой общего успеха тестирования считалось одновременное выполнение трёх условий: усп</w:t>
      </w:r>
      <w:r>
        <w:t>ешное прохождение всех заявленных пользовательских сценариев без ошибок, выполнение нефункциональных требований по производительности и достижение положительного экономического эффекта по операционным метрикам.</w:t>
      </w:r>
    </w:p>
    <w:p w14:paraId="2157E61C" w14:textId="77777777" w:rsidR="001C03A3" w:rsidRDefault="00BF6514">
      <w:pPr>
        <w:pStyle w:val="2"/>
        <w:ind w:firstLine="720"/>
      </w:pPr>
      <w:bookmarkStart w:id="54" w:name="_Toc230901330"/>
      <w:r>
        <w:t>5.2. Сценарии тестирования</w:t>
      </w:r>
      <w:bookmarkEnd w:id="54"/>
    </w:p>
    <w:p w14:paraId="44237D9D" w14:textId="77777777" w:rsidR="001C03A3" w:rsidRDefault="00BF6514">
      <w:pPr>
        <w:spacing w:after="120" w:line="360" w:lineRule="auto"/>
        <w:ind w:firstLine="720"/>
        <w:jc w:val="both"/>
      </w:pPr>
      <w:r>
        <w:t>Каждый из восьми п</w:t>
      </w:r>
      <w:r>
        <w:t>ользовательских сценариев был покрыт основными и альтернативными тест-кейсами. Например, для UC-1 (основной процесс расчёта прогноза) проверялись:</w:t>
      </w:r>
    </w:p>
    <w:p w14:paraId="2096C7C7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успешное прохождение основного потока с валидными данными;</w:t>
      </w:r>
    </w:p>
    <w:p w14:paraId="537AEBAB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обработка некорректных значений (возраст более 100</w:t>
      </w:r>
      <w:r>
        <w:t>, отрицательные значения шагов в день) с возвратом HTTP 400 и подсветкой проблемного поля;</w:t>
      </w:r>
    </w:p>
    <w:p w14:paraId="2DAFD8D0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lastRenderedPageBreak/>
        <w:t>поведение при недоступности ML-модели (HTTP 503) с предложением повторить запрос позже;</w:t>
      </w:r>
    </w:p>
    <w:p w14:paraId="4E1D674C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поведение при ошибке сохранения в БД (запись </w:t>
      </w:r>
      <w:proofErr w:type="spellStart"/>
      <w:r>
        <w:t>логируется</w:t>
      </w:r>
      <w:proofErr w:type="spellEnd"/>
      <w:r>
        <w:t>, но прогноз всё равно</w:t>
      </w:r>
      <w:r>
        <w:t xml:space="preserve"> возвращается пользователю).</w:t>
      </w:r>
    </w:p>
    <w:p w14:paraId="5910B03D" w14:textId="77777777" w:rsidR="001C03A3" w:rsidRDefault="00BF6514">
      <w:pPr>
        <w:spacing w:after="120" w:line="360" w:lineRule="auto"/>
        <w:ind w:firstLine="720"/>
        <w:jc w:val="both"/>
      </w:pPr>
      <w:r>
        <w:t xml:space="preserve">Аналогичная </w:t>
      </w:r>
      <w:proofErr w:type="spellStart"/>
      <w:r>
        <w:t>многосценарная</w:t>
      </w:r>
      <w:proofErr w:type="spellEnd"/>
      <w:r>
        <w:t xml:space="preserve"> проверка была проведена для UC-2 (поведение при пустых SHAP-значениях), UC-3 (поведение при пустой истории, нулевых результатах поиска), UC-4 (ошибка генерации PDF), UC-5 (повторное удаление уже удалё</w:t>
      </w:r>
      <w:r>
        <w:t xml:space="preserve">нной записи, возврат 404), UC-6, UC-7 (комбинации нескольких фильтров, сброс) и UC-8 (нечитаемое изображение анкеты, отсутствие отдельных полей, </w:t>
      </w:r>
      <w:proofErr w:type="spellStart"/>
      <w:r>
        <w:t>fallback</w:t>
      </w:r>
      <w:proofErr w:type="spellEnd"/>
      <w:r>
        <w:t xml:space="preserve"> OCR).</w:t>
      </w:r>
    </w:p>
    <w:p w14:paraId="704607FF" w14:textId="77777777" w:rsidR="001C03A3" w:rsidRDefault="00BF6514">
      <w:pPr>
        <w:spacing w:after="120" w:line="360" w:lineRule="auto"/>
        <w:ind w:firstLine="720"/>
        <w:jc w:val="both"/>
      </w:pPr>
      <w:r>
        <w:t xml:space="preserve">Помимо функциональных сценариев, для расчёта количественных архитектурных метрик было выполнено по 10 000 запросов на </w:t>
      </w:r>
      <w:proofErr w:type="spellStart"/>
      <w:r>
        <w:t>эндпойнт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</w:t>
      </w:r>
      <w:proofErr w:type="spellStart"/>
      <w:r>
        <w:t>predict</w:t>
      </w:r>
      <w:proofErr w:type="spellEnd"/>
      <w:r>
        <w:t xml:space="preserve"> в локальном и удалённом окружении.</w:t>
      </w:r>
    </w:p>
    <w:p w14:paraId="49ADBACC" w14:textId="77777777" w:rsidR="001C03A3" w:rsidRDefault="00BF6514">
      <w:pPr>
        <w:pStyle w:val="2"/>
        <w:ind w:firstLine="720"/>
      </w:pPr>
      <w:bookmarkStart w:id="55" w:name="_Toc230901331"/>
      <w:r>
        <w:t>5.3. Полученные результаты</w:t>
      </w:r>
      <w:bookmarkEnd w:id="55"/>
    </w:p>
    <w:p w14:paraId="28E3F303" w14:textId="77777777" w:rsidR="001C03A3" w:rsidRDefault="00BF6514">
      <w:pPr>
        <w:pStyle w:val="3"/>
        <w:ind w:firstLine="720"/>
      </w:pPr>
      <w:bookmarkStart w:id="56" w:name="_Toc230901332"/>
      <w:r>
        <w:t>Функциональные результаты</w:t>
      </w:r>
      <w:bookmarkEnd w:id="56"/>
    </w:p>
    <w:p w14:paraId="4BEE77D5" w14:textId="77777777" w:rsidR="001C03A3" w:rsidRDefault="00BF6514">
      <w:pPr>
        <w:spacing w:after="120" w:line="360" w:lineRule="auto"/>
        <w:ind w:firstLine="720"/>
        <w:jc w:val="both"/>
      </w:pPr>
      <w:r>
        <w:t>По итогам функционально</w:t>
      </w:r>
      <w:r>
        <w:t xml:space="preserve">го тестирования все восемь пользовательских сценариев успешно проходят основные потоки. Зафиксированный Task </w:t>
      </w:r>
      <w:proofErr w:type="spellStart"/>
      <w:r>
        <w:t>Success</w:t>
      </w:r>
      <w:proofErr w:type="spellEnd"/>
      <w:r>
        <w:t xml:space="preserve"> Rate составил 100 %: каждый из проверяемых сценариев был выполнен от начала до конца без блокирующих ошибок. Альтернативные потоки также от</w:t>
      </w:r>
      <w:r>
        <w:t xml:space="preserve">рабатывают корректно: некорректные данные приводят к ожидаемым HTTP 400, отсутствие записи в БД — к HTTP 404 без падения интерфейса, ошибки OCR — к подробному списку </w:t>
      </w:r>
      <w:proofErr w:type="spellStart"/>
      <w:r>
        <w:t>warnings</w:t>
      </w:r>
      <w:proofErr w:type="spellEnd"/>
      <w:r>
        <w:t>, а ошибка PDF-генерации возвращает понятное пользователю сообщение.</w:t>
      </w:r>
    </w:p>
    <w:p w14:paraId="553273C4" w14:textId="77777777" w:rsidR="001C03A3" w:rsidRDefault="00BF6514">
      <w:pPr>
        <w:pStyle w:val="3"/>
        <w:ind w:firstLine="720"/>
      </w:pPr>
      <w:bookmarkStart w:id="57" w:name="_Toc230901333"/>
      <w:r>
        <w:t>Метрики OCR-подсистемы</w:t>
      </w:r>
      <w:bookmarkEnd w:id="57"/>
    </w:p>
    <w:p w14:paraId="0B8FFEEC" w14:textId="77777777" w:rsidR="001C03A3" w:rsidRDefault="00BF6514">
      <w:pPr>
        <w:spacing w:after="120" w:line="360" w:lineRule="auto"/>
        <w:ind w:firstLine="720"/>
        <w:jc w:val="both"/>
      </w:pPr>
      <w:r>
        <w:lastRenderedPageBreak/>
        <w:t>OCR-подс</w:t>
      </w:r>
      <w:r>
        <w:t>истема была протестирована на типовых изображениях анкет пациента. Замеры показали следующие результаты:</w:t>
      </w:r>
    </w:p>
    <w:p w14:paraId="2E33599C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Среднее время распознавания анкеты (Time OCR): 3,51 с;</w:t>
      </w:r>
    </w:p>
    <w:p w14:paraId="03018028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proofErr w:type="spellStart"/>
      <w:r>
        <w:t>Accuracy</w:t>
      </w:r>
      <w:proofErr w:type="spellEnd"/>
      <w:r>
        <w:t xml:space="preserve"> на печатных документах (идеальные условия): 95–98 % правильно распознанных символов;</w:t>
      </w:r>
    </w:p>
    <w:p w14:paraId="6B9E20C5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CE</w:t>
      </w:r>
      <w:r>
        <w:t>R (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Rate) для фотоснимков документов: 1,5–2,5 %.</w:t>
      </w:r>
    </w:p>
    <w:p w14:paraId="2C5C2626" w14:textId="77777777" w:rsidR="001C03A3" w:rsidRDefault="00BF6514">
      <w:pPr>
        <w:spacing w:after="120" w:line="360" w:lineRule="auto"/>
        <w:ind w:firstLine="720"/>
        <w:jc w:val="both"/>
      </w:pPr>
      <w:r>
        <w:t xml:space="preserve">Полученные значения соответствуют опубликованным характеристикам </w:t>
      </w:r>
      <w:proofErr w:type="spellStart"/>
      <w:r>
        <w:t>Tesseract</w:t>
      </w:r>
      <w:proofErr w:type="spellEnd"/>
      <w:r>
        <w:t xml:space="preserve"> OCR и достаточны для использования в качестве вспомогательного инструмента ввода: пользователь видит </w:t>
      </w:r>
      <w:proofErr w:type="spellStart"/>
      <w:r>
        <w:t>автозаполненную</w:t>
      </w:r>
      <w:proofErr w:type="spellEnd"/>
      <w:r>
        <w:t xml:space="preserve"> </w:t>
      </w:r>
      <w:r>
        <w:t>форму и при необходимости вручную корректирует распознанные поля.</w:t>
      </w:r>
    </w:p>
    <w:p w14:paraId="66303EAB" w14:textId="77777777" w:rsidR="001C03A3" w:rsidRDefault="00BF6514">
      <w:pPr>
        <w:pStyle w:val="3"/>
        <w:ind w:firstLine="720"/>
      </w:pPr>
      <w:bookmarkStart w:id="58" w:name="_Toc230901334"/>
      <w:r>
        <w:t>Операционные метрики и метрики окупаемости</w:t>
      </w:r>
      <w:bookmarkEnd w:id="58"/>
    </w:p>
    <w:p w14:paraId="63E10F2B" w14:textId="77777777" w:rsidR="001C03A3" w:rsidRDefault="00BF6514">
      <w:pPr>
        <w:spacing w:after="120" w:line="360" w:lineRule="auto"/>
        <w:ind w:firstLine="720"/>
        <w:jc w:val="both"/>
      </w:pPr>
      <w:r>
        <w:t>Расчёт операционных метрик выполнялся для модельной страховой компании среднего размера со следующим профилем: 15 офисов, 300 сотрудников (из них 6</w:t>
      </w:r>
      <w:r>
        <w:t>0 — страховых аналитиков, одновременно работают 30 человек), в среднем каждый аналитик обрабатывает 20 кейсов в день (с учётом повторных отправок и правок — около 40). Итого расчётная нагрузка — 1200 случаев на компанию в день, 36 000 случаев в месяц.</w:t>
      </w:r>
    </w:p>
    <w:p w14:paraId="4C0FD7C9" w14:textId="77777777" w:rsidR="001C03A3" w:rsidRDefault="00BF6514">
      <w:pPr>
        <w:spacing w:after="120" w:line="360" w:lineRule="auto"/>
        <w:ind w:firstLine="720"/>
        <w:jc w:val="both"/>
      </w:pPr>
      <w:r>
        <w:t>Полу</w:t>
      </w:r>
      <w:r>
        <w:t>ченные значения:</w:t>
      </w:r>
    </w:p>
    <w:p w14:paraId="16D61AD4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Time </w:t>
      </w:r>
      <w:proofErr w:type="spellStart"/>
      <w:r>
        <w:t>Reduction</w:t>
      </w:r>
      <w:proofErr w:type="spellEnd"/>
      <w:r>
        <w:t xml:space="preserve"> % (снижение времени андеррайтинга на одного клиента): с 60 мин до 10 мин, то есть 83 % сокращения временных затрат.</w:t>
      </w:r>
    </w:p>
    <w:p w14:paraId="2ED00491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Cost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(экономия за месяц): около 9 750 000 руб. в месяц при средней зарплате аналитика 100 000 руб. в месяц и часовой ставке 650 руб. в час.</w:t>
      </w:r>
    </w:p>
    <w:p w14:paraId="7D4C0870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OPEX (операционные расходы на эксплуатацию системы): 152 200 руб. в месяц — включая аренду двух серв</w:t>
      </w:r>
      <w:r>
        <w:t xml:space="preserve">еров в облаке (16 ядер, 32 ГБ </w:t>
      </w:r>
      <w:r>
        <w:lastRenderedPageBreak/>
        <w:t xml:space="preserve">RAM, 2 ТБ СХД с </w:t>
      </w:r>
      <w:proofErr w:type="spellStart"/>
      <w:r>
        <w:t>георезервированием</w:t>
      </w:r>
      <w:proofErr w:type="spellEnd"/>
      <w:r>
        <w:t xml:space="preserve">), аренду </w:t>
      </w:r>
      <w:proofErr w:type="spellStart"/>
      <w:r>
        <w:t>PostgreSQL</w:t>
      </w:r>
      <w:proofErr w:type="spellEnd"/>
      <w:r>
        <w:t xml:space="preserve">, стандартизацию через </w:t>
      </w:r>
      <w:proofErr w:type="spellStart"/>
      <w:r>
        <w:t>Dadata</w:t>
      </w:r>
      <w:proofErr w:type="spellEnd"/>
      <w:r>
        <w:t xml:space="preserve"> и техническую поддержку.</w:t>
      </w:r>
    </w:p>
    <w:p w14:paraId="68ECA1C1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Cost </w:t>
      </w:r>
      <w:proofErr w:type="spellStart"/>
      <w:r>
        <w:t>per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: 4,1 руб. на один расчёт при инфраструктуре 147 200 руб. в месяц и нагрузке 36 000 </w:t>
      </w:r>
      <w:proofErr w:type="spellStart"/>
      <w:r>
        <w:t>инференсов</w:t>
      </w:r>
      <w:proofErr w:type="spellEnd"/>
      <w:r>
        <w:t xml:space="preserve"> в ме</w:t>
      </w:r>
      <w:r>
        <w:t>сяц.</w:t>
      </w:r>
    </w:p>
    <w:p w14:paraId="590646B3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Return </w:t>
      </w:r>
      <w:proofErr w:type="spellStart"/>
      <w:r>
        <w:t>on</w:t>
      </w:r>
      <w:proofErr w:type="spellEnd"/>
      <w:r>
        <w:t xml:space="preserve"> Investment (ROI, месячный): 6306 % — то есть продукт окупает затраты на эксплуатацию более чем в 60 раз за месяц для модельной компании.</w:t>
      </w:r>
    </w:p>
    <w:p w14:paraId="60D315D8" w14:textId="77777777" w:rsidR="001C03A3" w:rsidRDefault="00BF6514">
      <w:pPr>
        <w:spacing w:after="120" w:line="360" w:lineRule="auto"/>
        <w:ind w:firstLine="720"/>
        <w:jc w:val="both"/>
      </w:pPr>
      <w:r>
        <w:t>Минимально необходимая конфигурация серверов обеспечивает обработку до 500 000 запросов в месяц без суще</w:t>
      </w:r>
      <w:r>
        <w:t>ственной деградации производительности, что означает возможность масштабирования системы и на более крупные страховые компании без изменения архитектуры.</w:t>
      </w:r>
    </w:p>
    <w:p w14:paraId="1CF9F0FD" w14:textId="77777777" w:rsidR="001C03A3" w:rsidRDefault="00BF6514">
      <w:pPr>
        <w:pStyle w:val="3"/>
        <w:ind w:firstLine="720"/>
      </w:pPr>
      <w:bookmarkStart w:id="59" w:name="_Toc230901335"/>
      <w:r>
        <w:t>ML-метрики</w:t>
      </w:r>
      <w:bookmarkEnd w:id="59"/>
    </w:p>
    <w:p w14:paraId="3B9ED481" w14:textId="77777777" w:rsidR="001C03A3" w:rsidRDefault="00BF6514">
      <w:pPr>
        <w:spacing w:after="120" w:line="360" w:lineRule="auto"/>
        <w:ind w:firstLine="720"/>
        <w:jc w:val="both"/>
      </w:pPr>
      <w:r>
        <w:t xml:space="preserve">Финальные значения ML-метрик на отложенной тестовой выборке для выбранной модели </w:t>
      </w:r>
      <w:proofErr w:type="spellStart"/>
      <w:r>
        <w:t>CatBoost</w:t>
      </w:r>
      <w:proofErr w:type="spellEnd"/>
      <w:r>
        <w:t xml:space="preserve"> SHAP-</w:t>
      </w:r>
      <w:proofErr w:type="spellStart"/>
      <w:r>
        <w:t>selected</w:t>
      </w:r>
      <w:proofErr w:type="spellEnd"/>
      <w:r>
        <w:t>: MAE = 37,09 (95 % CI [28,64; 49,94]); RMSE = 176,75; R² = 0,9993; MAPE = 0,0018. Полная сравнительная таблица всех протестированных моделей приведена в</w:t>
      </w:r>
      <w:r>
        <w:t xml:space="preserve"> разделе 4.3.</w:t>
      </w:r>
    </w:p>
    <w:p w14:paraId="574B345A" w14:textId="77777777" w:rsidR="001C03A3" w:rsidRDefault="00BF6514">
      <w:pPr>
        <w:pStyle w:val="2"/>
        <w:ind w:firstLine="720"/>
      </w:pPr>
      <w:bookmarkStart w:id="60" w:name="_Toc230901336"/>
      <w:r>
        <w:t>5.4. Выявленные недостатки и доработки</w:t>
      </w:r>
      <w:bookmarkEnd w:id="60"/>
    </w:p>
    <w:p w14:paraId="7B243237" w14:textId="77777777" w:rsidR="001C03A3" w:rsidRDefault="00BF6514">
      <w:pPr>
        <w:spacing w:after="120" w:line="360" w:lineRule="auto"/>
        <w:ind w:firstLine="720"/>
        <w:jc w:val="both"/>
      </w:pPr>
      <w:r>
        <w:t xml:space="preserve">В ходе тестирования был выявлен ряд </w:t>
      </w:r>
      <w:proofErr w:type="spellStart"/>
      <w:r>
        <w:t>minor</w:t>
      </w:r>
      <w:proofErr w:type="spellEnd"/>
      <w:r>
        <w:t>-дефектов и пожеланий к улучшению, которые были оперативно устранены:</w:t>
      </w:r>
    </w:p>
    <w:p w14:paraId="36A759CC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OCR-подсистема некорректно обрабатывала </w:t>
      </w:r>
      <w:proofErr w:type="spellStart"/>
      <w:r>
        <w:t>чекбоксы</w:t>
      </w:r>
      <w:proofErr w:type="spellEnd"/>
      <w:r>
        <w:t xml:space="preserve"> анкеты при их нестандартном размещении. Реш</w:t>
      </w:r>
      <w:r>
        <w:t xml:space="preserve">ение: добавлен </w:t>
      </w:r>
      <w:proofErr w:type="spellStart"/>
      <w:r>
        <w:t>fallback</w:t>
      </w:r>
      <w:proofErr w:type="spellEnd"/>
      <w:r>
        <w:t xml:space="preserve"> на анализ координат двух последних </w:t>
      </w:r>
      <w:proofErr w:type="spellStart"/>
      <w:r>
        <w:t>чекбоксов</w:t>
      </w:r>
      <w:proofErr w:type="spellEnd"/>
      <w:r>
        <w:t xml:space="preserve"> в строке поля и предупреждение в </w:t>
      </w:r>
      <w:proofErr w:type="spellStart"/>
      <w:r>
        <w:t>warnings</w:t>
      </w:r>
      <w:proofErr w:type="spellEnd"/>
      <w:r>
        <w:t xml:space="preserve"> при неоднозначной ситуации (например, если отмечены оба варианта «Да» и «Нет»).</w:t>
      </w:r>
    </w:p>
    <w:p w14:paraId="4D2CBDA7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Поиск по истории по полю с буквой «ё» (например, «Алёна») первона</w:t>
      </w:r>
      <w:r>
        <w:t xml:space="preserve">чально возвращал нулевые результаты. Решение: </w:t>
      </w:r>
      <w:r>
        <w:lastRenderedPageBreak/>
        <w:t>нормализация поисковой строки до сравнения и поддержка обеих форм написания.</w:t>
      </w:r>
    </w:p>
    <w:p w14:paraId="487481A4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При большом числе сохранённых прогнозов (свыше 100) интерфейс истории становился заметно тяжелее. Решение: добавлен </w:t>
      </w:r>
      <w:proofErr w:type="spellStart"/>
      <w:r>
        <w:t>limit</w:t>
      </w:r>
      <w:proofErr w:type="spellEnd"/>
      <w:r>
        <w:t xml:space="preserve"> на стороне </w:t>
      </w:r>
      <w:proofErr w:type="spellStart"/>
      <w:r>
        <w:t>фронтенда</w:t>
      </w:r>
      <w:proofErr w:type="spellEnd"/>
      <w:r>
        <w:t xml:space="preserve"> (по умолчанию 50 последних записей) и предусмотрена пагинация.</w:t>
      </w:r>
    </w:p>
    <w:p w14:paraId="389E3F7A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PDF-отчёт изначально не содержал доверительного интервала прогноза. Решение: интервал был добавлен в шаблон отчёта.</w:t>
      </w:r>
    </w:p>
    <w:p w14:paraId="29F60F6D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При отсутствии ключей доступа к </w:t>
      </w:r>
      <w:proofErr w:type="spellStart"/>
      <w:r>
        <w:t>Dadata</w:t>
      </w:r>
      <w:proofErr w:type="spellEnd"/>
      <w:r>
        <w:t xml:space="preserve"> бэкенд первоначально выдавал</w:t>
      </w:r>
      <w:r>
        <w:t xml:space="preserve"> ошибку при попытке нормализации ФИО. Решение: добавлен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— при отсутствии ключей сервис просто возвращает исходное значение и продолжает работу без сбоев.</w:t>
      </w:r>
    </w:p>
    <w:p w14:paraId="5FBA95D9" w14:textId="77777777" w:rsidR="001C03A3" w:rsidRDefault="00BF6514">
      <w:pPr>
        <w:pStyle w:val="2"/>
        <w:ind w:firstLine="720"/>
      </w:pPr>
      <w:bookmarkStart w:id="61" w:name="_Toc230901337"/>
      <w:r>
        <w:t>5.5. Ограничения текущей версии проекта</w:t>
      </w:r>
      <w:bookmarkEnd w:id="61"/>
    </w:p>
    <w:p w14:paraId="14138A17" w14:textId="77777777" w:rsidR="001C03A3" w:rsidRDefault="00BF6514">
      <w:pPr>
        <w:spacing w:after="120" w:line="360" w:lineRule="auto"/>
        <w:ind w:firstLine="720"/>
        <w:jc w:val="both"/>
      </w:pPr>
      <w:r>
        <w:t>Для соблюдения объективности необходимо зафи</w:t>
      </w:r>
      <w:r>
        <w:t xml:space="preserve">ксировать ограничения и технический долг текущей версии MVP, которые не были устранены к моменту защиты проекта и перенесены в </w:t>
      </w:r>
      <w:proofErr w:type="spellStart"/>
      <w:r>
        <w:t>бэклог</w:t>
      </w:r>
      <w:proofErr w:type="spellEnd"/>
      <w:r>
        <w:t xml:space="preserve"> второго релиза:</w:t>
      </w:r>
    </w:p>
    <w:p w14:paraId="4CA5492E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Использование синтетического </w:t>
      </w:r>
      <w:proofErr w:type="spellStart"/>
      <w:r>
        <w:t>датасета</w:t>
      </w:r>
      <w:proofErr w:type="spellEnd"/>
      <w:r>
        <w:t>: основная ML-модель обучена на 5 000 наблюдениях синтетического прои</w:t>
      </w:r>
      <w:r>
        <w:t xml:space="preserve">схождения. Для перехода в </w:t>
      </w:r>
      <w:proofErr w:type="spellStart"/>
      <w:r>
        <w:t>продакшн</w:t>
      </w:r>
      <w:proofErr w:type="spellEnd"/>
      <w:r>
        <w:t xml:space="preserve"> потребуется </w:t>
      </w:r>
      <w:proofErr w:type="spellStart"/>
      <w:r>
        <w:t>дообучение</w:t>
      </w:r>
      <w:proofErr w:type="spellEnd"/>
      <w:r>
        <w:t xml:space="preserve"> на реальных данных страховой компании с учётом дрейфа данных (мониторинг через метрику PSI зафиксирован в архитектурном решении).</w:t>
      </w:r>
    </w:p>
    <w:p w14:paraId="7BF545B8" w14:textId="69FD759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Отсутствие системы авторизации и ролевой модели: в текущей версии да</w:t>
      </w:r>
      <w:r>
        <w:t xml:space="preserve">нные доступны всем пользователям, у которых открыт доступ к веб-приложению. </w:t>
      </w:r>
    </w:p>
    <w:p w14:paraId="0B80A626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Отсутствие интеграции с корпоративными системами страховщика: продукт работает к</w:t>
      </w:r>
      <w:r>
        <w:t xml:space="preserve">ак автономный сервис. </w:t>
      </w:r>
      <w:proofErr w:type="spellStart"/>
      <w:r>
        <w:t>Бэклог</w:t>
      </w:r>
      <w:proofErr w:type="spellEnd"/>
      <w:r>
        <w:t>: интеграции с внутренними CRM, BI-системами и каналами поступления заявок.</w:t>
      </w:r>
    </w:p>
    <w:p w14:paraId="6172AE7C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lastRenderedPageBreak/>
        <w:t xml:space="preserve">Ограниченный набор признаков ML-модели: набор из 20 признаков может не учитывать редкие сочетания состояний пациента и экстремальные случаи. </w:t>
      </w:r>
      <w:proofErr w:type="spellStart"/>
      <w:r>
        <w:t>Бэклог</w:t>
      </w:r>
      <w:proofErr w:type="spellEnd"/>
      <w:r>
        <w:t>: рас</w:t>
      </w:r>
      <w:r>
        <w:t xml:space="preserve">ширение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с использованием расширенного </w:t>
      </w:r>
      <w:proofErr w:type="spellStart"/>
      <w:r>
        <w:t>датасета</w:t>
      </w:r>
      <w:proofErr w:type="spellEnd"/>
      <w:r>
        <w:t xml:space="preserve"> (100 000 наблюдений, 50+ признаков), который уже частично протестирован.</w:t>
      </w:r>
    </w:p>
    <w:p w14:paraId="079CAB1C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OCR-подсистема настроена на конкретный формат анкеты пациента; работа с произвольными шаблонами требует дополнительной разме</w:t>
      </w:r>
      <w:r>
        <w:t>тки и расширения набора регулярных выражений.</w:t>
      </w:r>
    </w:p>
    <w:p w14:paraId="205CFF68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Отсутствует встроенный мониторинг производительности модели в </w:t>
      </w:r>
      <w:proofErr w:type="spellStart"/>
      <w:r>
        <w:t>продакшене</w:t>
      </w:r>
      <w:proofErr w:type="spellEnd"/>
      <w:r>
        <w:t xml:space="preserve"> (Data </w:t>
      </w:r>
      <w:proofErr w:type="spellStart"/>
      <w:r>
        <w:t>Drift</w:t>
      </w:r>
      <w:proofErr w:type="spellEnd"/>
      <w:r>
        <w:t xml:space="preserve"> Monitoring). Архитектурное решение по использованию PSI описано в проекте, но не интегрировано в </w:t>
      </w:r>
      <w:proofErr w:type="spellStart"/>
      <w:r>
        <w:t>runtime</w:t>
      </w:r>
      <w:proofErr w:type="spellEnd"/>
      <w:r>
        <w:t xml:space="preserve"> сервиса.</w:t>
      </w:r>
    </w:p>
    <w:p w14:paraId="2ABEEF08" w14:textId="77777777" w:rsidR="001C03A3" w:rsidRDefault="00BF6514">
      <w:pPr>
        <w:pStyle w:val="1"/>
        <w:pageBreakBefore/>
      </w:pPr>
      <w:bookmarkStart w:id="62" w:name="_Toc230901338"/>
      <w:r>
        <w:lastRenderedPageBreak/>
        <w:t>ЗАКЛЮЧЕНИЕ</w:t>
      </w:r>
      <w:bookmarkEnd w:id="62"/>
    </w:p>
    <w:p w14:paraId="79E4CCDC" w14:textId="77777777" w:rsidR="001C03A3" w:rsidRDefault="00BF6514">
      <w:pPr>
        <w:spacing w:after="120" w:line="360" w:lineRule="auto"/>
        <w:ind w:firstLine="720"/>
        <w:jc w:val="both"/>
      </w:pPr>
      <w:r>
        <w:t xml:space="preserve">В ходе выполнения проектной работы командой был успешно реализован полный цикл продуктовой и технической разработки веб-сервиса </w:t>
      </w:r>
      <w:proofErr w:type="spellStart"/>
      <w:r>
        <w:t>MedCost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: от валидации бизнес-проблемы и анализа рынка ДМС </w:t>
      </w:r>
      <w:proofErr w:type="gramStart"/>
      <w:r>
        <w:t>до развёртывания</w:t>
      </w:r>
      <w:proofErr w:type="gramEnd"/>
      <w:r>
        <w:t xml:space="preserve"> работающего MVP в </w:t>
      </w:r>
      <w:proofErr w:type="spellStart"/>
      <w:r>
        <w:t>Docker</w:t>
      </w:r>
      <w:proofErr w:type="spellEnd"/>
      <w:r>
        <w:t>-контейнерах и</w:t>
      </w:r>
      <w:r>
        <w:t xml:space="preserve"> расчёта операционных метрик.</w:t>
      </w:r>
    </w:p>
    <w:p w14:paraId="599414A6" w14:textId="4AFF3C93" w:rsidR="001C03A3" w:rsidRDefault="00BF6514">
      <w:pPr>
        <w:spacing w:after="120" w:line="360" w:lineRule="auto"/>
        <w:ind w:firstLine="720"/>
        <w:jc w:val="both"/>
      </w:pPr>
      <w:r>
        <w:t xml:space="preserve">Главным результатом проекта является создание высоко детализированного прототипа цифрового ML-продукта для страхового аналитика, который позволяет за минуты получать обоснованный прогноз годовых медицинских расходов пациента, </w:t>
      </w:r>
      <w:r>
        <w:t xml:space="preserve">видеть ключевые факторы риска и сохранять историю всех ранее выполненных расчётов. Реализованное решение покрывает все </w:t>
      </w:r>
      <w:r w:rsidR="006E03D6">
        <w:t>разработанные</w:t>
      </w:r>
      <w:r>
        <w:t xml:space="preserve"> пользовательски</w:t>
      </w:r>
      <w:r w:rsidR="006E03D6">
        <w:t>е</w:t>
      </w:r>
      <w:r>
        <w:t xml:space="preserve"> сценари</w:t>
      </w:r>
      <w:r w:rsidR="006E03D6">
        <w:t>и</w:t>
      </w:r>
      <w:r>
        <w:t xml:space="preserve">, включая дополнительные функции (OCR-распознавание анкеты, экспорт PDF-отчёта, фильтрация и </w:t>
      </w:r>
      <w:r>
        <w:t>сортировка истории).</w:t>
      </w:r>
    </w:p>
    <w:p w14:paraId="20E9008B" w14:textId="77777777" w:rsidR="001C03A3" w:rsidRDefault="00BF6514">
      <w:pPr>
        <w:spacing w:after="120" w:line="360" w:lineRule="auto"/>
        <w:ind w:firstLine="720"/>
        <w:jc w:val="both"/>
      </w:pPr>
      <w:r>
        <w:t xml:space="preserve">Подтверждение первоначальных гипотез проекта получено как на качественном, так и на количественном уровне. Гипотеза ценности (H1) подтверждена расчётом операционных метрик: время андеррайтинга сократилось с 60 минут до 10 минут (Time </w:t>
      </w:r>
      <w:proofErr w:type="spellStart"/>
      <w:r>
        <w:t>R</w:t>
      </w:r>
      <w:r>
        <w:t>eduction</w:t>
      </w:r>
      <w:proofErr w:type="spellEnd"/>
      <w:r>
        <w:t xml:space="preserve"> 83 %), а расчётный месячный ROI на модельной страховой компании составил более 6000 %. Гипотеза точности ML-модели (H2) подтверждена результатами сравнительного исследования: финальная модель </w:t>
      </w:r>
      <w:proofErr w:type="spellStart"/>
      <w:r>
        <w:t>CatBoost</w:t>
      </w:r>
      <w:proofErr w:type="spellEnd"/>
      <w:r>
        <w:t xml:space="preserve"> достигла MAE 35,26 на отложенной тестовой выбо</w:t>
      </w:r>
      <w:r>
        <w:t xml:space="preserve">рке (что соответствует MAPE менее 0,2 %), при этом качество статистически значимо превосходит линейные модели и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.</w:t>
      </w:r>
    </w:p>
    <w:p w14:paraId="25C69EFA" w14:textId="77777777" w:rsidR="001C03A3" w:rsidRDefault="00BF6514">
      <w:pPr>
        <w:spacing w:after="120" w:line="360" w:lineRule="auto"/>
        <w:ind w:firstLine="720"/>
        <w:jc w:val="both"/>
      </w:pPr>
      <w:r>
        <w:t>Поставленные в начале проекта задачи выполнены в полном объёме:</w:t>
      </w:r>
    </w:p>
    <w:p w14:paraId="4FCDA56D" w14:textId="77777777" w:rsidR="001C03A3" w:rsidRDefault="00BF6514">
      <w:pPr>
        <w:pStyle w:val="a4"/>
        <w:numPr>
          <w:ilvl w:val="0"/>
          <w:numId w:val="8"/>
        </w:numPr>
        <w:spacing w:after="80" w:line="360" w:lineRule="auto"/>
        <w:jc w:val="both"/>
      </w:pPr>
      <w:r>
        <w:t>Проведён анализ рынка ДМС и сформировано экономическое обосновани</w:t>
      </w:r>
      <w:r>
        <w:t xml:space="preserve">е внедрения ML-решений; зафиксированы публичные </w:t>
      </w:r>
      <w:r>
        <w:lastRenderedPageBreak/>
        <w:t xml:space="preserve">кейсы ВСК, </w:t>
      </w:r>
      <w:proofErr w:type="spellStart"/>
      <w:r>
        <w:t>Webiomed</w:t>
      </w:r>
      <w:proofErr w:type="spellEnd"/>
      <w:r>
        <w:t xml:space="preserve"> и </w:t>
      </w:r>
      <w:proofErr w:type="spellStart"/>
      <w:r>
        <w:t>Merit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>, подтверждающие коммерческий потенциал направления.</w:t>
      </w:r>
    </w:p>
    <w:p w14:paraId="1F5020D0" w14:textId="77777777" w:rsidR="001C03A3" w:rsidRDefault="00BF6514">
      <w:pPr>
        <w:pStyle w:val="a4"/>
        <w:numPr>
          <w:ilvl w:val="0"/>
          <w:numId w:val="8"/>
        </w:numPr>
        <w:spacing w:after="80" w:line="360" w:lineRule="auto"/>
        <w:jc w:val="both"/>
      </w:pPr>
      <w:r>
        <w:t>Определена целевая аудитория продукта (страховой аналитик как основной пользователь, страховой агент и руководитель отдела — как дополнительные); проработан профиль ключевого пользователя.</w:t>
      </w:r>
    </w:p>
    <w:p w14:paraId="600799B6" w14:textId="77777777" w:rsidR="001C03A3" w:rsidRDefault="00BF6514">
      <w:pPr>
        <w:pStyle w:val="a4"/>
        <w:numPr>
          <w:ilvl w:val="0"/>
          <w:numId w:val="8"/>
        </w:numPr>
        <w:spacing w:after="80" w:line="360" w:lineRule="auto"/>
        <w:jc w:val="both"/>
      </w:pPr>
      <w:r>
        <w:t>Выполнен бенчмаркинг конкурентов и зафиксирована свободная ниша для</w:t>
      </w:r>
      <w:r>
        <w:t xml:space="preserve"> лёгкого </w:t>
      </w:r>
      <w:proofErr w:type="spellStart"/>
      <w:r>
        <w:t>SaaS</w:t>
      </w:r>
      <w:proofErr w:type="spellEnd"/>
      <w:r>
        <w:t>-решения, ориентированного на малые и средние страховые компании.</w:t>
      </w:r>
    </w:p>
    <w:p w14:paraId="1EA0C644" w14:textId="77777777" w:rsidR="001C03A3" w:rsidRDefault="00BF6514">
      <w:pPr>
        <w:pStyle w:val="a4"/>
        <w:numPr>
          <w:ilvl w:val="0"/>
          <w:numId w:val="8"/>
        </w:numPr>
        <w:spacing w:after="80" w:line="360" w:lineRule="auto"/>
        <w:jc w:val="both"/>
      </w:pPr>
      <w:r>
        <w:t xml:space="preserve">Спроектированы архитектура системы, REST API из двенадцати </w:t>
      </w:r>
      <w:proofErr w:type="spellStart"/>
      <w:r>
        <w:t>эндпойнтов</w:t>
      </w:r>
      <w:proofErr w:type="spellEnd"/>
      <w:r>
        <w:t xml:space="preserve"> и логическая модель данных из четырёх сущностей; разработан </w:t>
      </w:r>
      <w:proofErr w:type="spellStart"/>
      <w:r>
        <w:t>high-fidelity</w:t>
      </w:r>
      <w:proofErr w:type="spellEnd"/>
      <w:r>
        <w:t xml:space="preserve"> прототип интерфейса.</w:t>
      </w:r>
    </w:p>
    <w:p w14:paraId="18E2EECE" w14:textId="77777777" w:rsidR="001C03A3" w:rsidRDefault="00BF6514">
      <w:pPr>
        <w:pStyle w:val="a4"/>
        <w:numPr>
          <w:ilvl w:val="0"/>
          <w:numId w:val="8"/>
        </w:numPr>
        <w:spacing w:after="80" w:line="360" w:lineRule="auto"/>
        <w:jc w:val="both"/>
      </w:pPr>
      <w:r>
        <w:t>Проведено са</w:t>
      </w:r>
      <w:r>
        <w:t xml:space="preserve">мостоятельное ML-исследование с сравнением десяти классов моделей, подбором </w:t>
      </w:r>
      <w:proofErr w:type="spellStart"/>
      <w:r>
        <w:t>гиперпараметров</w:t>
      </w:r>
      <w:proofErr w:type="spellEnd"/>
      <w:r>
        <w:t xml:space="preserve"> через </w:t>
      </w:r>
      <w:proofErr w:type="spellStart"/>
      <w:r>
        <w:t>GridSearchCV</w:t>
      </w:r>
      <w:proofErr w:type="spellEnd"/>
      <w:r>
        <w:t xml:space="preserve"> и </w:t>
      </w:r>
      <w:proofErr w:type="spellStart"/>
      <w:r>
        <w:t>Optuna</w:t>
      </w:r>
      <w:proofErr w:type="spellEnd"/>
      <w:r>
        <w:t xml:space="preserve">, отбором признаков по SHAP и валидацией качества через </w:t>
      </w:r>
      <w:proofErr w:type="spellStart"/>
      <w:r>
        <w:t>бутстрэп</w:t>
      </w:r>
      <w:proofErr w:type="spellEnd"/>
      <w:r>
        <w:t>.</w:t>
      </w:r>
    </w:p>
    <w:p w14:paraId="54F00EFB" w14:textId="77777777" w:rsidR="001C03A3" w:rsidRDefault="00BF6514">
      <w:pPr>
        <w:pStyle w:val="a4"/>
        <w:numPr>
          <w:ilvl w:val="0"/>
          <w:numId w:val="8"/>
        </w:numPr>
        <w:spacing w:after="80" w:line="360" w:lineRule="auto"/>
        <w:jc w:val="both"/>
      </w:pPr>
      <w:r>
        <w:t xml:space="preserve">Реализован MVP, включающий веб-интерфейс на </w:t>
      </w:r>
      <w:proofErr w:type="spellStart"/>
      <w:r>
        <w:t>React</w:t>
      </w:r>
      <w:proofErr w:type="spellEnd"/>
      <w:r>
        <w:t xml:space="preserve">, бэкенд на </w:t>
      </w:r>
      <w:proofErr w:type="spellStart"/>
      <w:r>
        <w:t>FastAPI</w:t>
      </w:r>
      <w:proofErr w:type="spellEnd"/>
      <w:r>
        <w:t>, б</w:t>
      </w:r>
      <w:r>
        <w:t xml:space="preserve">азу данных </w:t>
      </w:r>
      <w:proofErr w:type="spellStart"/>
      <w:r>
        <w:t>PostgreSQL</w:t>
      </w:r>
      <w:proofErr w:type="spellEnd"/>
      <w:r>
        <w:t xml:space="preserve">, OCR-подсистему на </w:t>
      </w:r>
      <w:proofErr w:type="spellStart"/>
      <w:r>
        <w:t>Tesseract</w:t>
      </w:r>
      <w:proofErr w:type="spellEnd"/>
      <w:r>
        <w:t xml:space="preserve"> и интеграцию с </w:t>
      </w:r>
      <w:proofErr w:type="spellStart"/>
      <w:r>
        <w:t>Dadata</w:t>
      </w:r>
      <w:proofErr w:type="spellEnd"/>
      <w:r>
        <w:t xml:space="preserve">; всё решение развёртывается одной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</w:t>
      </w:r>
      <w:proofErr w:type="spellStart"/>
      <w:r>
        <w:t>build</w:t>
      </w:r>
      <w:proofErr w:type="spellEnd"/>
      <w:r>
        <w:t>.</w:t>
      </w:r>
    </w:p>
    <w:p w14:paraId="187B8B3A" w14:textId="77777777" w:rsidR="001C03A3" w:rsidRDefault="00BF6514">
      <w:pPr>
        <w:pStyle w:val="a4"/>
        <w:numPr>
          <w:ilvl w:val="0"/>
          <w:numId w:val="8"/>
        </w:numPr>
        <w:spacing w:after="80" w:line="360" w:lineRule="auto"/>
        <w:jc w:val="both"/>
      </w:pPr>
      <w:r>
        <w:t xml:space="preserve">Проведено функциональное и нефункциональное тестирование, рассчитаны операционные, архитектурные и ML-метрики; сформирован </w:t>
      </w:r>
      <w:proofErr w:type="spellStart"/>
      <w:r>
        <w:t>бэклог</w:t>
      </w:r>
      <w:proofErr w:type="spellEnd"/>
      <w:r>
        <w:t xml:space="preserve"> второй версии продукта.</w:t>
      </w:r>
    </w:p>
    <w:p w14:paraId="5698F3F4" w14:textId="77777777" w:rsidR="001C03A3" w:rsidRDefault="00BF6514">
      <w:pPr>
        <w:spacing w:after="120" w:line="360" w:lineRule="auto"/>
        <w:ind w:firstLine="720"/>
        <w:jc w:val="both"/>
      </w:pPr>
      <w:r>
        <w:t>В ходе проектной работы участники команды приобрели и закрепили на практике как технические компетенци</w:t>
      </w:r>
      <w:r>
        <w:t>и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, SHAP, </w:t>
      </w:r>
      <w:proofErr w:type="spellStart"/>
      <w:r>
        <w:t>Tesseract</w:t>
      </w:r>
      <w:proofErr w:type="spellEnd"/>
      <w:r>
        <w:t xml:space="preserve"> OCR), так и продуктовые навыки (анализ рынка, Customer Development, проектирование UX, работа в распределённой команде по </w:t>
      </w:r>
      <w:proofErr w:type="spellStart"/>
      <w:r>
        <w:t>Scrum</w:t>
      </w:r>
      <w:proofErr w:type="spellEnd"/>
      <w:r>
        <w:t xml:space="preserve">, ведение </w:t>
      </w:r>
      <w:proofErr w:type="spellStart"/>
      <w:r>
        <w:t>Git-flow</w:t>
      </w:r>
      <w:proofErr w:type="spellEnd"/>
      <w:r>
        <w:t>).</w:t>
      </w:r>
    </w:p>
    <w:p w14:paraId="44D3C735" w14:textId="77777777" w:rsidR="001C03A3" w:rsidRDefault="00BF6514">
      <w:pPr>
        <w:spacing w:after="120" w:line="360" w:lineRule="auto"/>
        <w:ind w:firstLine="720"/>
        <w:jc w:val="both"/>
      </w:pPr>
      <w:r>
        <w:lastRenderedPageBreak/>
        <w:t>В качестве дорожной карты дал</w:t>
      </w:r>
      <w:r>
        <w:t>ьнейшего развития продукта намечены следующие направления:</w:t>
      </w:r>
    </w:p>
    <w:p w14:paraId="0B8E27DB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переход от синтетического </w:t>
      </w:r>
      <w:proofErr w:type="spellStart"/>
      <w:r>
        <w:t>датасета</w:t>
      </w:r>
      <w:proofErr w:type="spellEnd"/>
      <w:r>
        <w:t xml:space="preserve"> к реальным данным страховой компании с </w:t>
      </w:r>
      <w:proofErr w:type="spellStart"/>
      <w:r>
        <w:t>пересборкой</w:t>
      </w:r>
      <w:proofErr w:type="spellEnd"/>
      <w:r>
        <w:t xml:space="preserve"> ML-модели и внедрением мониторинга дрейфа данных через PSI;</w:t>
      </w:r>
    </w:p>
    <w:p w14:paraId="679BA9BD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реализация системы авторизации и ролевой модели (JW</w:t>
      </w:r>
      <w:r>
        <w:t>T-токены, разграничение ролей «аналитик» и «руководитель»);</w:t>
      </w:r>
    </w:p>
    <w:p w14:paraId="59CBA5CE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расширение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ML-модели за счёт перехода на расширенный </w:t>
      </w:r>
      <w:proofErr w:type="spellStart"/>
      <w:r>
        <w:t>датасет</w:t>
      </w:r>
      <w:proofErr w:type="spellEnd"/>
      <w:r>
        <w:t xml:space="preserve"> (100 000 наблюдений, 50+ признаков);</w:t>
      </w:r>
    </w:p>
    <w:p w14:paraId="74A4AA1F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интеграция продукта с корпоративными CRM, BI-системами и каналами поступления заявок с</w:t>
      </w:r>
      <w:r>
        <w:t>траховых компаний;</w:t>
      </w:r>
    </w:p>
    <w:p w14:paraId="6C1F62BE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развитие OCR-подсистемы для работы с произвольными форматами анкет (не только типовая форма);</w:t>
      </w:r>
    </w:p>
    <w:p w14:paraId="0B1BFA0E" w14:textId="77777777" w:rsidR="001C03A3" w:rsidRDefault="00BF651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добавление </w:t>
      </w:r>
      <w:proofErr w:type="spellStart"/>
      <w:r>
        <w:t>пуш</w:t>
      </w:r>
      <w:proofErr w:type="spellEnd"/>
      <w:r>
        <w:t>-уведомлений и Telegram-бота для быстрого уведомления аналитика о новых заявках в очереди.</w:t>
      </w:r>
    </w:p>
    <w:p w14:paraId="4B549545" w14:textId="318E3DD4" w:rsidR="001C03A3" w:rsidRDefault="00BF6514">
      <w:pPr>
        <w:spacing w:after="120" w:line="360" w:lineRule="auto"/>
        <w:ind w:firstLine="720"/>
        <w:jc w:val="both"/>
      </w:pPr>
      <w:r>
        <w:t xml:space="preserve">Таким образом, проект </w:t>
      </w:r>
      <w:proofErr w:type="spellStart"/>
      <w:r>
        <w:t>MedCost</w:t>
      </w:r>
      <w:proofErr w:type="spellEnd"/>
      <w:r>
        <w:t xml:space="preserve"> </w:t>
      </w:r>
      <w:proofErr w:type="spellStart"/>
      <w:r>
        <w:t>Predicti</w:t>
      </w:r>
      <w:r>
        <w:t>on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полностью удовлетворяет критериям успешного учебно-практического проекта: представляет собой работающий цифровой продукт с подтверждённой бизнес-проблемой, рыночной ценностью, реализованным MVP и измеримыми результатами тестирования. Полученные кома</w:t>
      </w:r>
      <w:r>
        <w:t>нд</w:t>
      </w:r>
      <w:r w:rsidR="001E49B5">
        <w:t>ой</w:t>
      </w:r>
      <w:r>
        <w:t xml:space="preserve"> результаты могут использоваться как отправная точка для дальнейших исследовательских и продуктовых работ в области применения машинного обучения к задачам страхового андеррайтинга.</w:t>
      </w:r>
    </w:p>
    <w:p w14:paraId="06EF5C06" w14:textId="77777777" w:rsidR="001C03A3" w:rsidRDefault="00BF6514">
      <w:pPr>
        <w:pStyle w:val="1"/>
        <w:pageBreakBefore/>
      </w:pPr>
      <w:bookmarkStart w:id="63" w:name="_Toc230901339"/>
      <w:r>
        <w:lastRenderedPageBreak/>
        <w:t>СПИСОК ИСПОЛЬЗОВАННЫХ ИСТОЧНИКОВ</w:t>
      </w:r>
      <w:bookmarkEnd w:id="63"/>
    </w:p>
    <w:p w14:paraId="27AA117F" w14:textId="29FF5094" w:rsidR="001C03A3" w:rsidRDefault="00BF6514" w:rsidP="00F70CA9">
      <w:pPr>
        <w:pStyle w:val="a4"/>
        <w:numPr>
          <w:ilvl w:val="0"/>
          <w:numId w:val="22"/>
        </w:numPr>
        <w:spacing w:after="100" w:line="320" w:lineRule="auto"/>
        <w:jc w:val="both"/>
      </w:pPr>
      <w:r w:rsidRPr="00F70CA9">
        <w:rPr>
          <w:sz w:val="26"/>
          <w:szCs w:val="26"/>
        </w:rPr>
        <w:t xml:space="preserve">ГОСТ 7.32-2017. Система стандартов </w:t>
      </w:r>
      <w:r w:rsidRPr="00F70CA9">
        <w:rPr>
          <w:sz w:val="26"/>
          <w:szCs w:val="26"/>
        </w:rPr>
        <w:t xml:space="preserve">по информации, библиотечному и издательскому делу. Отчёт о научно-исследовательской работе. Структура и правила оформления. – </w:t>
      </w:r>
      <w:proofErr w:type="gramStart"/>
      <w:r w:rsidRPr="00F70CA9">
        <w:rPr>
          <w:sz w:val="26"/>
          <w:szCs w:val="26"/>
        </w:rPr>
        <w:t>Москва :</w:t>
      </w:r>
      <w:proofErr w:type="gramEnd"/>
      <w:r w:rsidRPr="00F70CA9">
        <w:rPr>
          <w:sz w:val="26"/>
          <w:szCs w:val="26"/>
        </w:rPr>
        <w:t xml:space="preserve"> </w:t>
      </w:r>
      <w:proofErr w:type="spellStart"/>
      <w:r w:rsidRPr="00F70CA9">
        <w:rPr>
          <w:sz w:val="26"/>
          <w:szCs w:val="26"/>
        </w:rPr>
        <w:t>Стандартинформ</w:t>
      </w:r>
      <w:proofErr w:type="spellEnd"/>
      <w:r w:rsidRPr="00F70CA9">
        <w:rPr>
          <w:sz w:val="26"/>
          <w:szCs w:val="26"/>
        </w:rPr>
        <w:t>, 2017. – 27 с.</w:t>
      </w:r>
    </w:p>
    <w:p w14:paraId="426DFB45" w14:textId="4E3D4DAB" w:rsidR="001C03A3" w:rsidRDefault="00BF6514" w:rsidP="00F70CA9">
      <w:pPr>
        <w:pStyle w:val="a4"/>
        <w:numPr>
          <w:ilvl w:val="0"/>
          <w:numId w:val="22"/>
        </w:numPr>
        <w:spacing w:after="100" w:line="320" w:lineRule="auto"/>
        <w:jc w:val="both"/>
      </w:pPr>
      <w:r w:rsidRPr="00F70CA9">
        <w:rPr>
          <w:sz w:val="26"/>
          <w:szCs w:val="26"/>
        </w:rPr>
        <w:t>ГОСТ Р 7.0.100-2018. Библиографическая запись. Библиографическое описание. Общие требова</w:t>
      </w:r>
      <w:r w:rsidRPr="00F70CA9">
        <w:rPr>
          <w:sz w:val="26"/>
          <w:szCs w:val="26"/>
        </w:rPr>
        <w:t xml:space="preserve">ния и правила составления. – </w:t>
      </w:r>
      <w:proofErr w:type="gramStart"/>
      <w:r w:rsidRPr="00F70CA9">
        <w:rPr>
          <w:sz w:val="26"/>
          <w:szCs w:val="26"/>
        </w:rPr>
        <w:t>Москва :</w:t>
      </w:r>
      <w:proofErr w:type="gramEnd"/>
      <w:r w:rsidRPr="00F70CA9">
        <w:rPr>
          <w:sz w:val="26"/>
          <w:szCs w:val="26"/>
        </w:rPr>
        <w:t xml:space="preserve"> </w:t>
      </w:r>
      <w:proofErr w:type="spellStart"/>
      <w:r w:rsidRPr="00F70CA9">
        <w:rPr>
          <w:sz w:val="26"/>
          <w:szCs w:val="26"/>
        </w:rPr>
        <w:t>Стандартинформ</w:t>
      </w:r>
      <w:proofErr w:type="spellEnd"/>
      <w:r w:rsidRPr="00F70CA9">
        <w:rPr>
          <w:sz w:val="26"/>
          <w:szCs w:val="26"/>
        </w:rPr>
        <w:t>, 2018. – 124 с.</w:t>
      </w:r>
    </w:p>
    <w:p w14:paraId="104D6082" w14:textId="0D03C487" w:rsidR="001C03A3" w:rsidRDefault="00BF6514" w:rsidP="00F70CA9">
      <w:pPr>
        <w:pStyle w:val="a4"/>
        <w:numPr>
          <w:ilvl w:val="0"/>
          <w:numId w:val="22"/>
        </w:numPr>
        <w:spacing w:after="100" w:line="320" w:lineRule="auto"/>
        <w:jc w:val="both"/>
      </w:pPr>
      <w:r w:rsidRPr="00F70CA9">
        <w:rPr>
          <w:sz w:val="26"/>
          <w:szCs w:val="26"/>
        </w:rPr>
        <w:t xml:space="preserve">ГОСТ Р 7.0.5-2008. Библиографическая ссылка. Общие требования и правила составления. – </w:t>
      </w:r>
      <w:proofErr w:type="gramStart"/>
      <w:r w:rsidRPr="00F70CA9">
        <w:rPr>
          <w:sz w:val="26"/>
          <w:szCs w:val="26"/>
        </w:rPr>
        <w:t>Москва :</w:t>
      </w:r>
      <w:proofErr w:type="gramEnd"/>
      <w:r w:rsidRPr="00F70CA9">
        <w:rPr>
          <w:sz w:val="26"/>
          <w:szCs w:val="26"/>
        </w:rPr>
        <w:t xml:space="preserve"> </w:t>
      </w:r>
      <w:proofErr w:type="spellStart"/>
      <w:r w:rsidRPr="00F70CA9">
        <w:rPr>
          <w:sz w:val="26"/>
          <w:szCs w:val="26"/>
        </w:rPr>
        <w:t>Стандартинформ</w:t>
      </w:r>
      <w:proofErr w:type="spellEnd"/>
      <w:r w:rsidRPr="00F70CA9">
        <w:rPr>
          <w:sz w:val="26"/>
          <w:szCs w:val="26"/>
        </w:rPr>
        <w:t>, 2008. – 23 с.</w:t>
      </w:r>
    </w:p>
    <w:p w14:paraId="037C17EC" w14:textId="61DB9B21" w:rsidR="001C03A3" w:rsidRDefault="001E49B5" w:rsidP="00F70CA9">
      <w:pPr>
        <w:pStyle w:val="a4"/>
        <w:numPr>
          <w:ilvl w:val="0"/>
          <w:numId w:val="22"/>
        </w:numPr>
        <w:spacing w:after="100" w:line="320" w:lineRule="auto"/>
        <w:jc w:val="both"/>
      </w:pPr>
      <w:r w:rsidRPr="00F70CA9">
        <w:rPr>
          <w:sz w:val="26"/>
          <w:szCs w:val="26"/>
        </w:rPr>
        <w:t>Проблемы роста: как меняется рынок добровольного медицинского страхования</w:t>
      </w:r>
      <w:r w:rsidRPr="00F70CA9">
        <w:rPr>
          <w:sz w:val="26"/>
          <w:szCs w:val="26"/>
        </w:rPr>
        <w:t xml:space="preserve"> </w:t>
      </w:r>
      <w:r w:rsidR="00BF6514" w:rsidRPr="00F70CA9">
        <w:rPr>
          <w:sz w:val="26"/>
          <w:szCs w:val="26"/>
        </w:rPr>
        <w:t>[сайт] // РБК. – URL: https://www.rbc.ru/industries/news/69a53c239a79470c79c41e18 (дата обращения: 25.04.2026).</w:t>
      </w:r>
    </w:p>
    <w:p w14:paraId="4AAE7128" w14:textId="41825800" w:rsidR="001C03A3" w:rsidRDefault="001E49B5" w:rsidP="00F70CA9">
      <w:pPr>
        <w:pStyle w:val="a4"/>
        <w:numPr>
          <w:ilvl w:val="0"/>
          <w:numId w:val="22"/>
        </w:numPr>
        <w:spacing w:after="100" w:line="320" w:lineRule="auto"/>
        <w:jc w:val="both"/>
      </w:pPr>
      <w:r w:rsidRPr="00F70CA9">
        <w:rPr>
          <w:sz w:val="26"/>
          <w:szCs w:val="26"/>
        </w:rPr>
        <w:t>Цены на полисы ДМС выросли на 7-15% в 2026 году</w:t>
      </w:r>
      <w:r w:rsidRPr="00F70CA9">
        <w:rPr>
          <w:sz w:val="26"/>
          <w:szCs w:val="26"/>
        </w:rPr>
        <w:t xml:space="preserve"> </w:t>
      </w:r>
      <w:r w:rsidR="00BF6514" w:rsidRPr="00F70CA9">
        <w:rPr>
          <w:sz w:val="26"/>
          <w:szCs w:val="26"/>
        </w:rPr>
        <w:t>[сайт] // Коммерсантъ. – URL: https://www.kommersant.ru/doc/8463315 (дата обращения: 28.04</w:t>
      </w:r>
      <w:r w:rsidR="00BF6514" w:rsidRPr="00F70CA9">
        <w:rPr>
          <w:sz w:val="26"/>
          <w:szCs w:val="26"/>
        </w:rPr>
        <w:t>.2026).</w:t>
      </w:r>
    </w:p>
    <w:p w14:paraId="2137DCC1" w14:textId="08E4082E" w:rsidR="001C03A3" w:rsidRDefault="00BF6514" w:rsidP="00F70CA9">
      <w:pPr>
        <w:pStyle w:val="a4"/>
        <w:numPr>
          <w:ilvl w:val="0"/>
          <w:numId w:val="22"/>
        </w:numPr>
        <w:spacing w:after="100" w:line="320" w:lineRule="auto"/>
        <w:jc w:val="both"/>
      </w:pPr>
      <w:r w:rsidRPr="00F70CA9">
        <w:rPr>
          <w:sz w:val="26"/>
          <w:szCs w:val="26"/>
        </w:rPr>
        <w:t xml:space="preserve">ВСК внедрила систему поддержки </w:t>
      </w:r>
      <w:proofErr w:type="spellStart"/>
      <w:r w:rsidRPr="00F70CA9">
        <w:rPr>
          <w:sz w:val="26"/>
          <w:szCs w:val="26"/>
        </w:rPr>
        <w:t>андеррайтинговых</w:t>
      </w:r>
      <w:proofErr w:type="spellEnd"/>
      <w:r w:rsidRPr="00F70CA9">
        <w:rPr>
          <w:sz w:val="26"/>
          <w:szCs w:val="26"/>
        </w:rPr>
        <w:t xml:space="preserve"> решений по ДМС на базе алгоритмов MAINS Lab [сайт] // Ведомости. – URL: https://www.vedomosti.ru/press_releases/2022/06/09/vsk-vnedrila-sistemu-podderzhki-anderraitingovih-reshenii-po-dms-na-baze-a</w:t>
      </w:r>
      <w:r w:rsidRPr="00F70CA9">
        <w:rPr>
          <w:sz w:val="26"/>
          <w:szCs w:val="26"/>
        </w:rPr>
        <w:t>lgo (дата обращения: 02.05.2026).</w:t>
      </w:r>
    </w:p>
    <w:p w14:paraId="224E360A" w14:textId="0FEA1807" w:rsidR="001C03A3" w:rsidRDefault="001E49B5" w:rsidP="00F70CA9">
      <w:pPr>
        <w:pStyle w:val="a4"/>
        <w:numPr>
          <w:ilvl w:val="0"/>
          <w:numId w:val="22"/>
        </w:numPr>
        <w:spacing w:after="100" w:line="320" w:lineRule="auto"/>
        <w:jc w:val="both"/>
      </w:pPr>
      <w:r w:rsidRPr="00F70CA9">
        <w:rPr>
          <w:sz w:val="26"/>
          <w:szCs w:val="26"/>
        </w:rPr>
        <w:t>Искусственный интеллект улучшает ДМС: ВСК сокращает срок обработки обращений по полисам медицинского страхования в 15 раз</w:t>
      </w:r>
      <w:r w:rsidRPr="00F70CA9">
        <w:rPr>
          <w:sz w:val="26"/>
          <w:szCs w:val="26"/>
        </w:rPr>
        <w:t xml:space="preserve"> </w:t>
      </w:r>
      <w:r w:rsidR="00BF6514" w:rsidRPr="00F70CA9">
        <w:rPr>
          <w:sz w:val="26"/>
          <w:szCs w:val="26"/>
        </w:rPr>
        <w:t>[сайт] // АСН — Агентство страховых новостей. – URL: https://www.a</w:t>
      </w:r>
      <w:r w:rsidR="00BF6514" w:rsidRPr="00F70CA9">
        <w:rPr>
          <w:sz w:val="26"/>
          <w:szCs w:val="26"/>
        </w:rPr>
        <w:t>sn-news.ru/press_release/38403 (дата обращения: 02.05.2026).</w:t>
      </w:r>
    </w:p>
    <w:p w14:paraId="2D7BE74A" w14:textId="0D151219" w:rsidR="001C03A3" w:rsidRDefault="001E49B5" w:rsidP="00F70CA9">
      <w:pPr>
        <w:pStyle w:val="a4"/>
        <w:numPr>
          <w:ilvl w:val="0"/>
          <w:numId w:val="22"/>
        </w:numPr>
        <w:spacing w:after="100" w:line="320" w:lineRule="auto"/>
        <w:jc w:val="both"/>
      </w:pPr>
      <w:r w:rsidRPr="00F70CA9">
        <w:rPr>
          <w:sz w:val="26"/>
          <w:szCs w:val="26"/>
        </w:rPr>
        <w:t>Чистая прибыль «Страховой Дом ВСК» по МСФО за 12 мес. 2025 г. снизилась на 40.38% до 6,64 млрд рублей</w:t>
      </w:r>
      <w:r w:rsidRPr="00F70CA9">
        <w:rPr>
          <w:sz w:val="26"/>
          <w:szCs w:val="26"/>
        </w:rPr>
        <w:t xml:space="preserve"> </w:t>
      </w:r>
      <w:r w:rsidR="00BF6514" w:rsidRPr="00F70CA9">
        <w:rPr>
          <w:sz w:val="26"/>
          <w:szCs w:val="26"/>
        </w:rPr>
        <w:t xml:space="preserve">[сайт] // </w:t>
      </w:r>
      <w:proofErr w:type="spellStart"/>
      <w:r w:rsidR="00BF6514" w:rsidRPr="00F70CA9">
        <w:rPr>
          <w:sz w:val="26"/>
          <w:szCs w:val="26"/>
        </w:rPr>
        <w:t>Cbonds</w:t>
      </w:r>
      <w:proofErr w:type="spellEnd"/>
      <w:r w:rsidR="00BF6514" w:rsidRPr="00F70CA9">
        <w:rPr>
          <w:sz w:val="26"/>
          <w:szCs w:val="26"/>
        </w:rPr>
        <w:t>. – URL: https://cbonds.ru/news/3892209/ (дата обращения: 03.05.2026).</w:t>
      </w:r>
    </w:p>
    <w:p w14:paraId="1589FC3D" w14:textId="77777777" w:rsidR="00F70CA9" w:rsidRPr="00F70CA9" w:rsidRDefault="001E49B5" w:rsidP="00F70CA9">
      <w:pPr>
        <w:pStyle w:val="a4"/>
        <w:numPr>
          <w:ilvl w:val="0"/>
          <w:numId w:val="22"/>
        </w:numPr>
        <w:spacing w:after="100" w:line="320" w:lineRule="auto"/>
        <w:jc w:val="both"/>
      </w:pPr>
      <w:r w:rsidRPr="00F70CA9">
        <w:rPr>
          <w:sz w:val="26"/>
          <w:szCs w:val="26"/>
        </w:rPr>
        <w:t>Перспективы цифрового андеррайтинга на основе машинного обучения и больших данных для страховых компаний</w:t>
      </w:r>
      <w:r w:rsidRPr="00F70CA9">
        <w:rPr>
          <w:sz w:val="26"/>
          <w:szCs w:val="26"/>
        </w:rPr>
        <w:t xml:space="preserve"> </w:t>
      </w:r>
      <w:r w:rsidR="00BF6514" w:rsidRPr="00F70CA9">
        <w:rPr>
          <w:sz w:val="26"/>
          <w:szCs w:val="26"/>
        </w:rPr>
        <w:t xml:space="preserve">[сайт] // </w:t>
      </w:r>
      <w:proofErr w:type="spellStart"/>
      <w:r w:rsidR="00BF6514" w:rsidRPr="00F70CA9">
        <w:rPr>
          <w:sz w:val="26"/>
          <w:szCs w:val="26"/>
        </w:rPr>
        <w:t>Webiomed</w:t>
      </w:r>
      <w:proofErr w:type="spellEnd"/>
      <w:r w:rsidR="00BF6514" w:rsidRPr="00F70CA9">
        <w:rPr>
          <w:sz w:val="26"/>
          <w:szCs w:val="26"/>
        </w:rPr>
        <w:t>. – URL: https://webiomed.ai/blog/perspektivy-tsifrovogo-anderraitinga-na-osnove-ML/ (дата обращения: 03.05.2026).</w:t>
      </w:r>
    </w:p>
    <w:p w14:paraId="6D95A284" w14:textId="77777777" w:rsidR="00F70CA9" w:rsidRPr="00F70CA9" w:rsidRDefault="00BF6514" w:rsidP="00F70CA9">
      <w:pPr>
        <w:pStyle w:val="a4"/>
        <w:numPr>
          <w:ilvl w:val="0"/>
          <w:numId w:val="22"/>
        </w:numPr>
        <w:spacing w:after="100" w:line="320" w:lineRule="auto"/>
        <w:jc w:val="both"/>
        <w:rPr>
          <w:lang w:val="en-US"/>
        </w:rPr>
      </w:pPr>
      <w:r w:rsidRPr="00F70CA9">
        <w:rPr>
          <w:sz w:val="26"/>
          <w:szCs w:val="26"/>
          <w:lang w:val="en-US"/>
        </w:rPr>
        <w:lastRenderedPageBreak/>
        <w:t>Merit Medicine says AI underwriting model could cut stop-loss loss ratios [</w:t>
      </w:r>
      <w:r w:rsidRPr="00F70CA9">
        <w:rPr>
          <w:sz w:val="26"/>
          <w:szCs w:val="26"/>
        </w:rPr>
        <w:t>сайт</w:t>
      </w:r>
      <w:r w:rsidRPr="00F70CA9">
        <w:rPr>
          <w:sz w:val="26"/>
          <w:szCs w:val="26"/>
          <w:lang w:val="en-US"/>
        </w:rPr>
        <w:t xml:space="preserve">] // </w:t>
      </w:r>
      <w:proofErr w:type="spellStart"/>
      <w:r w:rsidRPr="00F70CA9">
        <w:rPr>
          <w:sz w:val="26"/>
          <w:szCs w:val="26"/>
          <w:lang w:val="en-US"/>
        </w:rPr>
        <w:t>Coverager</w:t>
      </w:r>
      <w:proofErr w:type="spellEnd"/>
      <w:r w:rsidRPr="00F70CA9">
        <w:rPr>
          <w:sz w:val="26"/>
          <w:szCs w:val="26"/>
          <w:lang w:val="en-US"/>
        </w:rPr>
        <w:t>. – URL: https://coverager.com/merit-medicine-says-ai-underwriting-model-could-cut-stop-loss-loss-ratios/ (</w:t>
      </w:r>
      <w:r w:rsidRPr="00F70CA9">
        <w:rPr>
          <w:sz w:val="26"/>
          <w:szCs w:val="26"/>
        </w:rPr>
        <w:t>дата</w:t>
      </w:r>
      <w:r w:rsidRPr="00F70CA9">
        <w:rPr>
          <w:sz w:val="26"/>
          <w:szCs w:val="26"/>
          <w:lang w:val="en-US"/>
        </w:rPr>
        <w:t xml:space="preserve"> </w:t>
      </w:r>
      <w:r w:rsidRPr="00F70CA9">
        <w:rPr>
          <w:sz w:val="26"/>
          <w:szCs w:val="26"/>
        </w:rPr>
        <w:t>обращения</w:t>
      </w:r>
      <w:r w:rsidRPr="00F70CA9">
        <w:rPr>
          <w:sz w:val="26"/>
          <w:szCs w:val="26"/>
          <w:lang w:val="en-US"/>
        </w:rPr>
        <w:t>: 04.</w:t>
      </w:r>
      <w:r w:rsidRPr="00F70CA9">
        <w:rPr>
          <w:sz w:val="26"/>
          <w:szCs w:val="26"/>
          <w:lang w:val="en-US"/>
        </w:rPr>
        <w:t>05.2026).</w:t>
      </w:r>
    </w:p>
    <w:p w14:paraId="25684D21" w14:textId="77777777" w:rsidR="00F70CA9" w:rsidRPr="00F70CA9" w:rsidRDefault="00F70CA9" w:rsidP="00F70CA9">
      <w:pPr>
        <w:pStyle w:val="a4"/>
        <w:numPr>
          <w:ilvl w:val="0"/>
          <w:numId w:val="22"/>
        </w:numPr>
        <w:spacing w:after="100" w:line="320" w:lineRule="auto"/>
        <w:jc w:val="both"/>
      </w:pPr>
      <w:r w:rsidRPr="00F70CA9">
        <w:rPr>
          <w:sz w:val="26"/>
          <w:szCs w:val="26"/>
        </w:rPr>
        <w:t>Экономический эффект от внедрения цифрового медицинского помощника в ДМС составляет до 100 тыс. рублей на одного работника в год – СОГАЗ</w:t>
      </w:r>
      <w:r w:rsidRPr="00F70CA9">
        <w:rPr>
          <w:sz w:val="26"/>
          <w:szCs w:val="26"/>
        </w:rPr>
        <w:t xml:space="preserve"> </w:t>
      </w:r>
      <w:r w:rsidR="00BF6514" w:rsidRPr="00F70CA9">
        <w:rPr>
          <w:sz w:val="26"/>
          <w:szCs w:val="26"/>
        </w:rPr>
        <w:t>[сайт] // СОГАЗ. – URL: https://www.sogaz.ru/sogaz/pressroom/release/856474/ (дата обращения: 04.05.2026).</w:t>
      </w:r>
    </w:p>
    <w:p w14:paraId="1A95FC90" w14:textId="77777777" w:rsidR="00F70CA9" w:rsidRPr="00F70CA9" w:rsidRDefault="00BF6514" w:rsidP="00F70CA9">
      <w:pPr>
        <w:pStyle w:val="a4"/>
        <w:numPr>
          <w:ilvl w:val="0"/>
          <w:numId w:val="22"/>
        </w:numPr>
        <w:spacing w:after="100" w:line="320" w:lineRule="auto"/>
        <w:jc w:val="both"/>
      </w:pPr>
      <w:r w:rsidRPr="00F70CA9">
        <w:rPr>
          <w:sz w:val="26"/>
          <w:szCs w:val="26"/>
        </w:rPr>
        <w:t xml:space="preserve">Исследование методов распознавания текстовых документов с использованием компьютерного зрения [сайт] // </w:t>
      </w:r>
      <w:proofErr w:type="spellStart"/>
      <w:r w:rsidRPr="00F70CA9">
        <w:rPr>
          <w:sz w:val="26"/>
          <w:szCs w:val="26"/>
        </w:rPr>
        <w:t>ResearchGate</w:t>
      </w:r>
      <w:proofErr w:type="spellEnd"/>
      <w:r w:rsidRPr="00F70CA9">
        <w:rPr>
          <w:sz w:val="26"/>
          <w:szCs w:val="26"/>
        </w:rPr>
        <w:t>. – URL: https://www.researchgate.net/publication/380896842 (дата обращения: 13.05.2026).</w:t>
      </w:r>
    </w:p>
    <w:p w14:paraId="25C30A5C" w14:textId="77777777" w:rsidR="00F70CA9" w:rsidRPr="00F70CA9" w:rsidRDefault="00BF6514" w:rsidP="00F70CA9">
      <w:pPr>
        <w:pStyle w:val="a4"/>
        <w:numPr>
          <w:ilvl w:val="0"/>
          <w:numId w:val="22"/>
        </w:numPr>
        <w:spacing w:after="100" w:line="320" w:lineRule="auto"/>
        <w:jc w:val="both"/>
        <w:rPr>
          <w:lang w:val="en-US"/>
        </w:rPr>
      </w:pPr>
      <w:r w:rsidRPr="00F70CA9">
        <w:rPr>
          <w:sz w:val="26"/>
          <w:szCs w:val="26"/>
          <w:lang w:val="en-US"/>
        </w:rPr>
        <w:t>Medical Cost Predictio</w:t>
      </w:r>
      <w:r w:rsidRPr="00F70CA9">
        <w:rPr>
          <w:sz w:val="26"/>
          <w:szCs w:val="26"/>
          <w:lang w:val="en-US"/>
        </w:rPr>
        <w:t>n Dataset [</w:t>
      </w:r>
      <w:r w:rsidRPr="00F70CA9">
        <w:rPr>
          <w:sz w:val="26"/>
          <w:szCs w:val="26"/>
        </w:rPr>
        <w:t>сайт</w:t>
      </w:r>
      <w:r w:rsidRPr="00F70CA9">
        <w:rPr>
          <w:sz w:val="26"/>
          <w:szCs w:val="26"/>
          <w:lang w:val="en-US"/>
        </w:rPr>
        <w:t>] // Kaggle. – URL: https://www.kaggle.com/datasets/miadul/medical-cost-predication-dataset/data (</w:t>
      </w:r>
      <w:r w:rsidRPr="00F70CA9">
        <w:rPr>
          <w:sz w:val="26"/>
          <w:szCs w:val="26"/>
        </w:rPr>
        <w:t>дата</w:t>
      </w:r>
      <w:r w:rsidRPr="00F70CA9">
        <w:rPr>
          <w:sz w:val="26"/>
          <w:szCs w:val="26"/>
          <w:lang w:val="en-US"/>
        </w:rPr>
        <w:t xml:space="preserve"> </w:t>
      </w:r>
      <w:r w:rsidRPr="00F70CA9">
        <w:rPr>
          <w:sz w:val="26"/>
          <w:szCs w:val="26"/>
        </w:rPr>
        <w:t>обращения</w:t>
      </w:r>
      <w:r w:rsidRPr="00F70CA9">
        <w:rPr>
          <w:sz w:val="26"/>
          <w:szCs w:val="26"/>
          <w:lang w:val="en-US"/>
        </w:rPr>
        <w:t>: 15.04.2026).</w:t>
      </w:r>
    </w:p>
    <w:p w14:paraId="31C42699" w14:textId="70D7E6ED" w:rsidR="001C03A3" w:rsidRPr="00F70CA9" w:rsidRDefault="00BF6514" w:rsidP="00F70CA9">
      <w:pPr>
        <w:pStyle w:val="a4"/>
        <w:numPr>
          <w:ilvl w:val="0"/>
          <w:numId w:val="22"/>
        </w:numPr>
        <w:spacing w:after="100" w:line="320" w:lineRule="auto"/>
        <w:jc w:val="both"/>
        <w:rPr>
          <w:lang w:val="en-US"/>
        </w:rPr>
      </w:pPr>
      <w:r w:rsidRPr="00F70CA9">
        <w:rPr>
          <w:sz w:val="26"/>
          <w:szCs w:val="26"/>
          <w:lang w:val="en-US"/>
        </w:rPr>
        <w:t>Medical Insurance Cost Prediction Dataset [</w:t>
      </w:r>
      <w:r w:rsidRPr="00F70CA9">
        <w:rPr>
          <w:sz w:val="26"/>
          <w:szCs w:val="26"/>
        </w:rPr>
        <w:t>сайт</w:t>
      </w:r>
      <w:r w:rsidRPr="00F70CA9">
        <w:rPr>
          <w:sz w:val="26"/>
          <w:szCs w:val="26"/>
          <w:lang w:val="en-US"/>
        </w:rPr>
        <w:t>] // Kaggle. – URL: https://www.kaggle.com/datasets/mohankrishn</w:t>
      </w:r>
      <w:r w:rsidRPr="00F70CA9">
        <w:rPr>
          <w:sz w:val="26"/>
          <w:szCs w:val="26"/>
          <w:lang w:val="en-US"/>
        </w:rPr>
        <w:t>athalla/medical-insurance-cost-prediction/data (</w:t>
      </w:r>
      <w:r w:rsidRPr="00F70CA9">
        <w:rPr>
          <w:sz w:val="26"/>
          <w:szCs w:val="26"/>
        </w:rPr>
        <w:t>дата</w:t>
      </w:r>
      <w:r w:rsidRPr="00F70CA9">
        <w:rPr>
          <w:sz w:val="26"/>
          <w:szCs w:val="26"/>
          <w:lang w:val="en-US"/>
        </w:rPr>
        <w:t xml:space="preserve"> </w:t>
      </w:r>
      <w:r w:rsidRPr="00F70CA9">
        <w:rPr>
          <w:sz w:val="26"/>
          <w:szCs w:val="26"/>
        </w:rPr>
        <w:t>обращения</w:t>
      </w:r>
      <w:r w:rsidRPr="00F70CA9">
        <w:rPr>
          <w:sz w:val="26"/>
          <w:szCs w:val="26"/>
          <w:lang w:val="en-US"/>
        </w:rPr>
        <w:t>: 17.04.2026).</w:t>
      </w:r>
    </w:p>
    <w:p w14:paraId="56D9148D" w14:textId="77777777" w:rsidR="001C03A3" w:rsidRDefault="00BF6514">
      <w:pPr>
        <w:pStyle w:val="1"/>
        <w:pageBreakBefore/>
      </w:pPr>
      <w:bookmarkStart w:id="64" w:name="_Toc230901340"/>
      <w:r>
        <w:lastRenderedPageBreak/>
        <w:t>П</w:t>
      </w:r>
      <w:r>
        <w:t>РИЛОЖЕНИЯ</w:t>
      </w:r>
      <w:bookmarkEnd w:id="64"/>
    </w:p>
    <w:p w14:paraId="60F658FC" w14:textId="2134B287" w:rsidR="001C03A3" w:rsidRDefault="00BF6514">
      <w:pPr>
        <w:spacing w:after="120" w:line="360" w:lineRule="auto"/>
        <w:jc w:val="both"/>
      </w:pPr>
      <w:r>
        <w:t>В приложениях собраны материалы, подтверждающие выполненную работу: диаграммы последовательност</w:t>
      </w:r>
      <w:r>
        <w:t xml:space="preserve">и пользовательских </w:t>
      </w:r>
      <w:proofErr w:type="gramStart"/>
      <w:r>
        <w:t xml:space="preserve">сценариев, </w:t>
      </w:r>
      <w:r w:rsidR="00ED2B41">
        <w:t xml:space="preserve"> </w:t>
      </w:r>
      <w:r>
        <w:t>расчёт</w:t>
      </w:r>
      <w:proofErr w:type="gramEnd"/>
      <w:r>
        <w:t xml:space="preserve"> операционных метрик и ссылка на репозиторий проекта.</w:t>
      </w:r>
    </w:p>
    <w:p w14:paraId="65C0ADBC" w14:textId="77777777" w:rsidR="001C03A3" w:rsidRDefault="00BF6514">
      <w:pPr>
        <w:pStyle w:val="2"/>
        <w:ind w:firstLine="720"/>
      </w:pPr>
      <w:bookmarkStart w:id="65" w:name="_Toc230901341"/>
      <w:r>
        <w:t>Приложение А. Диаграммы последовательности пользовательских сценариев</w:t>
      </w:r>
      <w:bookmarkEnd w:id="65"/>
    </w:p>
    <w:p w14:paraId="2BD5FE9B" w14:textId="59ABB7B0" w:rsidR="001C03A3" w:rsidRDefault="00BF6514">
      <w:pPr>
        <w:spacing w:after="120" w:line="360" w:lineRule="auto"/>
        <w:jc w:val="both"/>
      </w:pPr>
      <w:r>
        <w:t>Ниже приведены диаграммы последовательности (</w:t>
      </w:r>
      <w:proofErr w:type="spellStart"/>
      <w:r>
        <w:t>sequen</w:t>
      </w:r>
      <w:r>
        <w:t>ce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) для </w:t>
      </w:r>
      <w:r>
        <w:t>пользовательских сценариев, реализованных в MVP. Диаграммы построены в нотации UML и описывают взаимодействие основных объектов системы: аналитика, веб-интерфейса, бэкенда, базы данных, ML-модуля, SHAP-модуля и OCR-сервиса.</w:t>
      </w:r>
    </w:p>
    <w:p w14:paraId="4B955D12" w14:textId="77777777" w:rsidR="001C03A3" w:rsidRDefault="00BF6514">
      <w:pPr>
        <w:spacing w:before="240" w:after="100"/>
        <w:jc w:val="center"/>
      </w:pPr>
      <w:r>
        <w:rPr>
          <w:noProof/>
        </w:rPr>
        <w:drawing>
          <wp:inline distT="0" distB="0" distL="0" distR="0" wp14:anchorId="0692863B" wp14:editId="3E343B4F">
            <wp:extent cx="4381500" cy="3143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506F" w14:textId="77777777" w:rsidR="001C03A3" w:rsidRDefault="00BF6514">
      <w:pPr>
        <w:spacing w:after="360"/>
        <w:jc w:val="center"/>
      </w:pPr>
      <w:r>
        <w:rPr>
          <w:i/>
          <w:iCs/>
          <w:sz w:val="24"/>
          <w:szCs w:val="24"/>
        </w:rPr>
        <w:t>Рисунок А.1 – UC-1. Основной процесс расчёта прогноза</w:t>
      </w:r>
    </w:p>
    <w:p w14:paraId="3EBA8472" w14:textId="77777777" w:rsidR="001C03A3" w:rsidRDefault="00BF6514">
      <w:pPr>
        <w:spacing w:before="240" w:after="100"/>
        <w:jc w:val="center"/>
      </w:pPr>
      <w:r>
        <w:rPr>
          <w:noProof/>
        </w:rPr>
        <w:lastRenderedPageBreak/>
        <w:drawing>
          <wp:inline distT="0" distB="0" distL="0" distR="0" wp14:anchorId="74D4102D" wp14:editId="067D7D52">
            <wp:extent cx="4572000" cy="2609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E641" w14:textId="77777777" w:rsidR="001C03A3" w:rsidRDefault="00BF6514">
      <w:pPr>
        <w:spacing w:after="360"/>
        <w:jc w:val="center"/>
      </w:pPr>
      <w:r>
        <w:rPr>
          <w:i/>
          <w:iCs/>
          <w:sz w:val="24"/>
          <w:szCs w:val="24"/>
        </w:rPr>
        <w:t>Рисунок А.2 – UC-2. Получение факторов риска (SHAP)</w:t>
      </w:r>
    </w:p>
    <w:p w14:paraId="56C9011C" w14:textId="77777777" w:rsidR="001C03A3" w:rsidRDefault="00BF6514">
      <w:pPr>
        <w:spacing w:before="240" w:after="100"/>
        <w:jc w:val="center"/>
      </w:pPr>
      <w:r>
        <w:rPr>
          <w:noProof/>
        </w:rPr>
        <w:drawing>
          <wp:inline distT="0" distB="0" distL="0" distR="0" wp14:anchorId="173D66B8" wp14:editId="299A4F9A">
            <wp:extent cx="4762500" cy="2686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8388" w14:textId="77777777" w:rsidR="001C03A3" w:rsidRDefault="00BF6514">
      <w:pPr>
        <w:spacing w:after="360"/>
        <w:jc w:val="center"/>
      </w:pPr>
      <w:r>
        <w:rPr>
          <w:i/>
          <w:iCs/>
          <w:sz w:val="24"/>
          <w:szCs w:val="24"/>
        </w:rPr>
        <w:t>Рисунок А.3 – UC-3. Просмотр истории прогнозов и поиск</w:t>
      </w:r>
    </w:p>
    <w:p w14:paraId="448EFBFB" w14:textId="77777777" w:rsidR="001C03A3" w:rsidRDefault="00BF6514">
      <w:pPr>
        <w:spacing w:before="240" w:after="100"/>
        <w:jc w:val="center"/>
      </w:pPr>
      <w:r>
        <w:rPr>
          <w:noProof/>
        </w:rPr>
        <w:lastRenderedPageBreak/>
        <w:drawing>
          <wp:inline distT="0" distB="0" distL="0" distR="0" wp14:anchorId="1FEC879C" wp14:editId="501B3C25">
            <wp:extent cx="4191000" cy="34766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A486" w14:textId="77777777" w:rsidR="001C03A3" w:rsidRDefault="00BF6514">
      <w:pPr>
        <w:spacing w:after="360"/>
        <w:jc w:val="center"/>
      </w:pPr>
      <w:r>
        <w:rPr>
          <w:i/>
          <w:iCs/>
          <w:sz w:val="24"/>
          <w:szCs w:val="24"/>
        </w:rPr>
        <w:t>Рисунок А.4 – UC-4. Экспорт PDF-отчёта по прогнозу</w:t>
      </w:r>
    </w:p>
    <w:p w14:paraId="22658871" w14:textId="77777777" w:rsidR="001C03A3" w:rsidRDefault="00BF6514">
      <w:pPr>
        <w:spacing w:before="240" w:after="100"/>
        <w:jc w:val="center"/>
      </w:pPr>
      <w:r>
        <w:rPr>
          <w:noProof/>
        </w:rPr>
        <w:drawing>
          <wp:inline distT="0" distB="0" distL="0" distR="0" wp14:anchorId="3FDF346E" wp14:editId="70EB2365">
            <wp:extent cx="4572000" cy="3524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0FC6" w14:textId="77777777" w:rsidR="001C03A3" w:rsidRDefault="00BF6514">
      <w:pPr>
        <w:spacing w:after="360"/>
        <w:jc w:val="center"/>
      </w:pPr>
      <w:r>
        <w:rPr>
          <w:i/>
          <w:iCs/>
          <w:sz w:val="24"/>
          <w:szCs w:val="24"/>
        </w:rPr>
        <w:t>Рисунок А.5 – UC-5. Удаление прогноз</w:t>
      </w:r>
      <w:r>
        <w:rPr>
          <w:i/>
          <w:iCs/>
          <w:sz w:val="24"/>
          <w:szCs w:val="24"/>
        </w:rPr>
        <w:t>а из истории</w:t>
      </w:r>
    </w:p>
    <w:p w14:paraId="4AD9E5A9" w14:textId="77777777" w:rsidR="001C03A3" w:rsidRDefault="00BF6514">
      <w:pPr>
        <w:spacing w:before="240" w:after="100"/>
        <w:jc w:val="center"/>
      </w:pPr>
      <w:r>
        <w:rPr>
          <w:noProof/>
        </w:rPr>
        <w:lastRenderedPageBreak/>
        <w:drawing>
          <wp:inline distT="0" distB="0" distL="0" distR="0" wp14:anchorId="07B9C5D1" wp14:editId="7CE69A98">
            <wp:extent cx="3429000" cy="38957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7038" w14:textId="77777777" w:rsidR="001C03A3" w:rsidRDefault="00BF6514">
      <w:pPr>
        <w:spacing w:after="360"/>
        <w:jc w:val="center"/>
      </w:pPr>
      <w:r>
        <w:rPr>
          <w:i/>
          <w:iCs/>
          <w:sz w:val="24"/>
          <w:szCs w:val="24"/>
        </w:rPr>
        <w:t>Рисунок А.6 – UC-6. Сортировка таблицы истории по столбцам</w:t>
      </w:r>
    </w:p>
    <w:p w14:paraId="2379D66F" w14:textId="77777777" w:rsidR="001C03A3" w:rsidRDefault="00BF6514">
      <w:pPr>
        <w:spacing w:before="240" w:after="100"/>
        <w:jc w:val="center"/>
      </w:pPr>
      <w:r>
        <w:rPr>
          <w:noProof/>
        </w:rPr>
        <w:lastRenderedPageBreak/>
        <w:drawing>
          <wp:inline distT="0" distB="0" distL="0" distR="0" wp14:anchorId="35C5B7D9" wp14:editId="7D2AD8C5">
            <wp:extent cx="3619500" cy="4838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1BBF" w14:textId="77777777" w:rsidR="001C03A3" w:rsidRDefault="00BF6514">
      <w:pPr>
        <w:spacing w:after="360"/>
        <w:jc w:val="center"/>
      </w:pPr>
      <w:r>
        <w:rPr>
          <w:i/>
          <w:iCs/>
          <w:sz w:val="24"/>
          <w:szCs w:val="24"/>
        </w:rPr>
        <w:t>Рисунок А.7 – UC-7. Фильтры в разделе «История»</w:t>
      </w:r>
    </w:p>
    <w:p w14:paraId="48492370" w14:textId="77777777" w:rsidR="001C03A3" w:rsidRDefault="00BF6514">
      <w:pPr>
        <w:spacing w:before="240" w:after="100"/>
        <w:jc w:val="center"/>
      </w:pPr>
      <w:r>
        <w:rPr>
          <w:noProof/>
        </w:rPr>
        <w:lastRenderedPageBreak/>
        <w:drawing>
          <wp:inline distT="0" distB="0" distL="0" distR="0" wp14:anchorId="6FCAEEB5" wp14:editId="57347A62">
            <wp:extent cx="4762500" cy="42195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4A3E" w14:textId="77777777" w:rsidR="001C03A3" w:rsidRDefault="00BF6514">
      <w:pPr>
        <w:spacing w:after="360"/>
        <w:jc w:val="center"/>
      </w:pPr>
      <w:r>
        <w:rPr>
          <w:i/>
          <w:iCs/>
          <w:sz w:val="24"/>
          <w:szCs w:val="24"/>
        </w:rPr>
        <w:t>Рисунок А.8 – UC-8. Загрузка и OCR-распознавание анкеты</w:t>
      </w:r>
    </w:p>
    <w:p w14:paraId="35E9FC19" w14:textId="77777777" w:rsidR="001C03A3" w:rsidRDefault="00BF6514">
      <w:pPr>
        <w:pStyle w:val="2"/>
        <w:ind w:firstLine="720"/>
      </w:pPr>
      <w:bookmarkStart w:id="66" w:name="_Toc230901342"/>
      <w:r>
        <w:t>Приложение Б. Расчёт ключевых метрик MVP</w:t>
      </w:r>
      <w:bookmarkEnd w:id="66"/>
    </w:p>
    <w:p w14:paraId="6C79212C" w14:textId="77777777" w:rsidR="001C03A3" w:rsidRDefault="001C03A3">
      <w:pPr>
        <w:spacing w:after="60" w:line="300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1C03A3" w14:paraId="552F36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89DE" w14:textId="77777777" w:rsidR="001C03A3" w:rsidRDefault="00BF6514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Группа метрик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17A4" w14:textId="77777777" w:rsidR="001C03A3" w:rsidRDefault="00BF6514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AA25" w14:textId="77777777" w:rsidR="001C03A3" w:rsidRDefault="00BF6514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1C03A3" w14:paraId="54481E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CC36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Операционные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EB83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 xml:space="preserve">Time </w:t>
            </w:r>
            <w:proofErr w:type="spellStart"/>
            <w:r>
              <w:rPr>
                <w:sz w:val="24"/>
                <w:szCs w:val="24"/>
              </w:rPr>
              <w:t>Reduction</w:t>
            </w:r>
            <w:proofErr w:type="spellEnd"/>
            <w:r>
              <w:rPr>
                <w:sz w:val="24"/>
                <w:szCs w:val="24"/>
              </w:rPr>
              <w:t xml:space="preserve"> %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EDC3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83 % (60 мин → 10 мин)</w:t>
            </w:r>
          </w:p>
        </w:tc>
      </w:tr>
      <w:tr w:rsidR="001C03A3" w14:paraId="732222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FB08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Операционные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4410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 xml:space="preserve">Cost </w:t>
            </w:r>
            <w:proofErr w:type="spellStart"/>
            <w:r>
              <w:rPr>
                <w:sz w:val="24"/>
                <w:szCs w:val="24"/>
              </w:rPr>
              <w:t>Saved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Month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F1DB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9 750 000 руб./мес.</w:t>
            </w:r>
          </w:p>
        </w:tc>
      </w:tr>
      <w:tr w:rsidR="001C03A3" w14:paraId="0BE82E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389E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Операционные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F112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OPEX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1A20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152 200 руб./мес.</w:t>
            </w:r>
          </w:p>
        </w:tc>
      </w:tr>
      <w:tr w:rsidR="001C03A3" w14:paraId="0CC44C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39F0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Операционные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A485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 xml:space="preserve">Cost </w:t>
            </w:r>
            <w:proofErr w:type="spellStart"/>
            <w:r>
              <w:rPr>
                <w:sz w:val="24"/>
                <w:szCs w:val="24"/>
              </w:rPr>
              <w:t>per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Inference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7794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4,1 руб.</w:t>
            </w:r>
          </w:p>
        </w:tc>
      </w:tr>
      <w:tr w:rsidR="001C03A3" w14:paraId="3EEF25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B422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Операционные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5C7B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ROI (месячный)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DC9C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6306 %</w:t>
            </w:r>
          </w:p>
        </w:tc>
      </w:tr>
      <w:tr w:rsidR="001C03A3" w14:paraId="29E6DE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4354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Архитектурные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E27B" w14:textId="77777777" w:rsidR="001C03A3" w:rsidRDefault="00BF6514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Latency</w:t>
            </w:r>
            <w:proofErr w:type="spellEnd"/>
            <w:r>
              <w:rPr>
                <w:sz w:val="24"/>
                <w:szCs w:val="24"/>
              </w:rPr>
              <w:t xml:space="preserve"> P95 (локально)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50FE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 xml:space="preserve">57,2 </w:t>
            </w:r>
            <w:proofErr w:type="spellStart"/>
            <w:r>
              <w:rPr>
                <w:sz w:val="24"/>
                <w:szCs w:val="24"/>
              </w:rPr>
              <w:t>мс</w:t>
            </w:r>
            <w:proofErr w:type="spellEnd"/>
          </w:p>
        </w:tc>
      </w:tr>
      <w:tr w:rsidR="001C03A3" w14:paraId="4E136A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0BAC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Архитектурные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88C5" w14:textId="77777777" w:rsidR="001C03A3" w:rsidRDefault="00BF6514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Throughput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CBC0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14 прогнозов/сек.</w:t>
            </w:r>
          </w:p>
        </w:tc>
      </w:tr>
      <w:tr w:rsidR="001C03A3" w14:paraId="353E18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E330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Архитектурные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8C65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 xml:space="preserve">API </w:t>
            </w:r>
            <w:proofErr w:type="spellStart"/>
            <w:r>
              <w:rPr>
                <w:sz w:val="24"/>
                <w:szCs w:val="24"/>
              </w:rPr>
              <w:t>Error</w:t>
            </w:r>
            <w:proofErr w:type="spellEnd"/>
            <w:r>
              <w:rPr>
                <w:sz w:val="24"/>
                <w:szCs w:val="24"/>
              </w:rPr>
              <w:t xml:space="preserve"> Rate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BE02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0,03 %</w:t>
            </w:r>
          </w:p>
        </w:tc>
      </w:tr>
      <w:tr w:rsidR="001C03A3" w14:paraId="3F67C6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8A5D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Архитектурные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CE7A" w14:textId="77777777" w:rsidR="001C03A3" w:rsidRDefault="00BF6514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Initial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Load</w:t>
            </w:r>
            <w:proofErr w:type="spellEnd"/>
            <w:r>
              <w:rPr>
                <w:sz w:val="24"/>
                <w:szCs w:val="24"/>
              </w:rPr>
              <w:t xml:space="preserve"> Time P95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FD1B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2,23 с</w:t>
            </w:r>
          </w:p>
        </w:tc>
      </w:tr>
      <w:tr w:rsidR="001C03A3" w14:paraId="65B80E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F6DA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OCR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C9C9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Time OCR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ED86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3,51 с</w:t>
            </w:r>
          </w:p>
        </w:tc>
      </w:tr>
      <w:tr w:rsidR="001C03A3" w14:paraId="64AA90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1E71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lastRenderedPageBreak/>
              <w:t>OCR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C4B2" w14:textId="77777777" w:rsidR="001C03A3" w:rsidRDefault="00BF6514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Accuracy</w:t>
            </w:r>
            <w:proofErr w:type="spellEnd"/>
            <w:r>
              <w:rPr>
                <w:sz w:val="24"/>
                <w:szCs w:val="24"/>
              </w:rPr>
              <w:t xml:space="preserve"> (печатные документы)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ACDE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95–98 %</w:t>
            </w:r>
          </w:p>
        </w:tc>
      </w:tr>
      <w:tr w:rsidR="001C03A3" w14:paraId="209589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F10E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OCR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A338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CER (</w:t>
            </w:r>
            <w:proofErr w:type="gramStart"/>
            <w:r>
              <w:rPr>
                <w:sz w:val="24"/>
                <w:szCs w:val="24"/>
              </w:rPr>
              <w:t>фото документов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5C01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1,5–2,5 %</w:t>
            </w:r>
          </w:p>
        </w:tc>
      </w:tr>
      <w:tr w:rsidR="001C03A3" w14:paraId="6518C5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46AA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ML (</w:t>
            </w:r>
            <w:proofErr w:type="spellStart"/>
            <w:r>
              <w:rPr>
                <w:sz w:val="24"/>
                <w:szCs w:val="24"/>
              </w:rPr>
              <w:t>CatBoost</w:t>
            </w:r>
            <w:proofErr w:type="spellEnd"/>
            <w:r>
              <w:rPr>
                <w:sz w:val="24"/>
                <w:szCs w:val="24"/>
              </w:rPr>
              <w:t xml:space="preserve"> SHAP-</w:t>
            </w:r>
            <w:proofErr w:type="spellStart"/>
            <w:r>
              <w:rPr>
                <w:sz w:val="24"/>
                <w:szCs w:val="24"/>
              </w:rPr>
              <w:t>selected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B922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MAE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0ADF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37,09 [28,64; 49,94]</w:t>
            </w:r>
          </w:p>
        </w:tc>
      </w:tr>
      <w:tr w:rsidR="001C03A3" w14:paraId="53F285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24AE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ML (</w:t>
            </w:r>
            <w:proofErr w:type="spellStart"/>
            <w:r>
              <w:rPr>
                <w:sz w:val="24"/>
                <w:szCs w:val="24"/>
              </w:rPr>
              <w:t>CatBoost</w:t>
            </w:r>
            <w:proofErr w:type="spellEnd"/>
            <w:r>
              <w:rPr>
                <w:sz w:val="24"/>
                <w:szCs w:val="24"/>
              </w:rPr>
              <w:t xml:space="preserve"> SHAP-</w:t>
            </w:r>
            <w:proofErr w:type="spellStart"/>
            <w:r>
              <w:rPr>
                <w:sz w:val="24"/>
                <w:szCs w:val="24"/>
              </w:rPr>
              <w:t>selected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DAEA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RMSE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0338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176,75</w:t>
            </w:r>
          </w:p>
        </w:tc>
      </w:tr>
      <w:tr w:rsidR="001C03A3" w14:paraId="472E81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0E02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ML (</w:t>
            </w:r>
            <w:proofErr w:type="spellStart"/>
            <w:r>
              <w:rPr>
                <w:sz w:val="24"/>
                <w:szCs w:val="24"/>
              </w:rPr>
              <w:t>CatBoost</w:t>
            </w:r>
            <w:proofErr w:type="spellEnd"/>
            <w:r>
              <w:rPr>
                <w:sz w:val="24"/>
                <w:szCs w:val="24"/>
              </w:rPr>
              <w:t xml:space="preserve"> SHAP-</w:t>
            </w:r>
            <w:proofErr w:type="spellStart"/>
            <w:r>
              <w:rPr>
                <w:sz w:val="24"/>
                <w:szCs w:val="24"/>
              </w:rPr>
              <w:t>selected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299C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R²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1912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0,9993</w:t>
            </w:r>
          </w:p>
        </w:tc>
      </w:tr>
      <w:tr w:rsidR="001C03A3" w14:paraId="66ACDB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6F21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ML (</w:t>
            </w:r>
            <w:proofErr w:type="spellStart"/>
            <w:r>
              <w:rPr>
                <w:sz w:val="24"/>
                <w:szCs w:val="24"/>
              </w:rPr>
              <w:t>CatBoost</w:t>
            </w:r>
            <w:proofErr w:type="spellEnd"/>
            <w:r>
              <w:rPr>
                <w:sz w:val="24"/>
                <w:szCs w:val="24"/>
              </w:rPr>
              <w:t xml:space="preserve"> SHAP-</w:t>
            </w:r>
            <w:proofErr w:type="spellStart"/>
            <w:r>
              <w:rPr>
                <w:sz w:val="24"/>
                <w:szCs w:val="24"/>
              </w:rPr>
              <w:t>selected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3FBA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MAPE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63EA" w14:textId="77777777" w:rsidR="001C03A3" w:rsidRDefault="00BF6514">
            <w:pPr>
              <w:spacing w:line="280" w:lineRule="auto"/>
            </w:pPr>
            <w:r>
              <w:rPr>
                <w:sz w:val="24"/>
                <w:szCs w:val="24"/>
              </w:rPr>
              <w:t>0,0018</w:t>
            </w:r>
          </w:p>
        </w:tc>
      </w:tr>
    </w:tbl>
    <w:p w14:paraId="1066FEC2" w14:textId="77777777" w:rsidR="001C03A3" w:rsidRDefault="001C03A3">
      <w:pPr>
        <w:spacing w:after="200" w:line="300" w:lineRule="auto"/>
      </w:pPr>
    </w:p>
    <w:p w14:paraId="6FDADCCD" w14:textId="05CD59EE" w:rsidR="001C03A3" w:rsidRDefault="00BF6514">
      <w:pPr>
        <w:pStyle w:val="2"/>
        <w:ind w:firstLine="720"/>
      </w:pPr>
      <w:bookmarkStart w:id="67" w:name="_Toc230901343"/>
      <w:r>
        <w:t xml:space="preserve">Приложение </w:t>
      </w:r>
      <w:r w:rsidR="00ED2B41">
        <w:t>В</w:t>
      </w:r>
      <w:r>
        <w:t>. Ссылка на репозиторий проекта</w:t>
      </w:r>
      <w:bookmarkEnd w:id="67"/>
    </w:p>
    <w:p w14:paraId="3A559B9C" w14:textId="77777777" w:rsidR="001C03A3" w:rsidRDefault="00BF6514">
      <w:pPr>
        <w:spacing w:after="120" w:line="360" w:lineRule="auto"/>
        <w:jc w:val="both"/>
      </w:pPr>
      <w:r>
        <w:t>Исходный код проекта, инструкции по сборке и развёртыванию, ноутбуки ML-исследования и описание API доступны в публичном репозитории:</w:t>
      </w:r>
    </w:p>
    <w:p w14:paraId="7C7744AC" w14:textId="2AA915CE" w:rsidR="001C03A3" w:rsidRDefault="00BF6514">
      <w:pPr>
        <w:spacing w:after="120" w:line="360" w:lineRule="auto"/>
        <w:jc w:val="both"/>
      </w:pPr>
      <w:r>
        <w:rPr>
          <w:i/>
          <w:iCs/>
        </w:rPr>
        <w:t>https://github.com/horace</w:t>
      </w:r>
      <w:r>
        <w:rPr>
          <w:i/>
          <w:iCs/>
        </w:rPr>
        <w:t>mtb/medcost-prediction-app</w:t>
      </w:r>
    </w:p>
    <w:sectPr w:rsidR="001C03A3" w:rsidSect="00240EF2">
      <w:footerReference w:type="default" r:id="rId16"/>
      <w:pgSz w:w="11906" w:h="16838"/>
      <w:pgMar w:top="1440" w:right="1080" w:bottom="1440" w:left="1700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83115" w14:textId="77777777" w:rsidR="00BF6514" w:rsidRDefault="00BF6514">
      <w:r>
        <w:separator/>
      </w:r>
    </w:p>
  </w:endnote>
  <w:endnote w:type="continuationSeparator" w:id="0">
    <w:p w14:paraId="746C7412" w14:textId="77777777" w:rsidR="00BF6514" w:rsidRDefault="00BF6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2FC26" w14:textId="77777777" w:rsidR="001C03A3" w:rsidRDefault="00BF6514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A7C13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B649A" w14:textId="77777777" w:rsidR="00BF6514" w:rsidRDefault="00BF6514">
      <w:r>
        <w:separator/>
      </w:r>
    </w:p>
  </w:footnote>
  <w:footnote w:type="continuationSeparator" w:id="0">
    <w:p w14:paraId="347A37C3" w14:textId="77777777" w:rsidR="00BF6514" w:rsidRDefault="00BF65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4466C"/>
    <w:multiLevelType w:val="hybridMultilevel"/>
    <w:tmpl w:val="9BCC53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F356E9"/>
    <w:multiLevelType w:val="hybridMultilevel"/>
    <w:tmpl w:val="CBBCA924"/>
    <w:lvl w:ilvl="0" w:tplc="3DB839AA">
      <w:start w:val="1"/>
      <w:numFmt w:val="bullet"/>
      <w:lvlText w:val="●"/>
      <w:lvlJc w:val="left"/>
      <w:pPr>
        <w:ind w:left="720" w:hanging="360"/>
      </w:pPr>
    </w:lvl>
    <w:lvl w:ilvl="1" w:tplc="7E82C5DE">
      <w:start w:val="1"/>
      <w:numFmt w:val="bullet"/>
      <w:lvlText w:val="○"/>
      <w:lvlJc w:val="left"/>
      <w:pPr>
        <w:ind w:left="1440" w:hanging="360"/>
      </w:pPr>
    </w:lvl>
    <w:lvl w:ilvl="2" w:tplc="643CB358">
      <w:start w:val="1"/>
      <w:numFmt w:val="bullet"/>
      <w:lvlText w:val="■"/>
      <w:lvlJc w:val="left"/>
      <w:pPr>
        <w:ind w:left="2160" w:hanging="360"/>
      </w:pPr>
    </w:lvl>
    <w:lvl w:ilvl="3" w:tplc="E1181B1C">
      <w:start w:val="1"/>
      <w:numFmt w:val="bullet"/>
      <w:lvlText w:val="●"/>
      <w:lvlJc w:val="left"/>
      <w:pPr>
        <w:ind w:left="2880" w:hanging="360"/>
      </w:pPr>
    </w:lvl>
    <w:lvl w:ilvl="4" w:tplc="7B04A3AC">
      <w:start w:val="1"/>
      <w:numFmt w:val="bullet"/>
      <w:lvlText w:val="○"/>
      <w:lvlJc w:val="left"/>
      <w:pPr>
        <w:ind w:left="3600" w:hanging="360"/>
      </w:pPr>
    </w:lvl>
    <w:lvl w:ilvl="5" w:tplc="672C7C1A">
      <w:start w:val="1"/>
      <w:numFmt w:val="bullet"/>
      <w:lvlText w:val="■"/>
      <w:lvlJc w:val="left"/>
      <w:pPr>
        <w:ind w:left="4320" w:hanging="360"/>
      </w:pPr>
    </w:lvl>
    <w:lvl w:ilvl="6" w:tplc="7C90FBD0">
      <w:start w:val="1"/>
      <w:numFmt w:val="bullet"/>
      <w:lvlText w:val="●"/>
      <w:lvlJc w:val="left"/>
      <w:pPr>
        <w:ind w:left="5040" w:hanging="360"/>
      </w:pPr>
    </w:lvl>
    <w:lvl w:ilvl="7" w:tplc="DCA43742">
      <w:start w:val="1"/>
      <w:numFmt w:val="bullet"/>
      <w:lvlText w:val="●"/>
      <w:lvlJc w:val="left"/>
      <w:pPr>
        <w:ind w:left="5760" w:hanging="360"/>
      </w:pPr>
    </w:lvl>
    <w:lvl w:ilvl="8" w:tplc="467697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F4A2EF9"/>
    <w:multiLevelType w:val="hybridMultilevel"/>
    <w:tmpl w:val="69CACB42"/>
    <w:lvl w:ilvl="0" w:tplc="3BB88066">
      <w:start w:val="1"/>
      <w:numFmt w:val="decimal"/>
      <w:lvlText w:val="%1."/>
      <w:lvlJc w:val="left"/>
      <w:pPr>
        <w:ind w:left="720" w:hanging="360"/>
      </w:pPr>
    </w:lvl>
    <w:lvl w:ilvl="1" w:tplc="50F08B58">
      <w:numFmt w:val="decimal"/>
      <w:lvlText w:val=""/>
      <w:lvlJc w:val="left"/>
    </w:lvl>
    <w:lvl w:ilvl="2" w:tplc="4F8C179E">
      <w:numFmt w:val="decimal"/>
      <w:lvlText w:val=""/>
      <w:lvlJc w:val="left"/>
    </w:lvl>
    <w:lvl w:ilvl="3" w:tplc="8084EEF4">
      <w:numFmt w:val="decimal"/>
      <w:lvlText w:val=""/>
      <w:lvlJc w:val="left"/>
    </w:lvl>
    <w:lvl w:ilvl="4" w:tplc="95F07E14">
      <w:numFmt w:val="decimal"/>
      <w:lvlText w:val=""/>
      <w:lvlJc w:val="left"/>
    </w:lvl>
    <w:lvl w:ilvl="5" w:tplc="62E46414">
      <w:numFmt w:val="decimal"/>
      <w:lvlText w:val=""/>
      <w:lvlJc w:val="left"/>
    </w:lvl>
    <w:lvl w:ilvl="6" w:tplc="BFB8764C">
      <w:numFmt w:val="decimal"/>
      <w:lvlText w:val=""/>
      <w:lvlJc w:val="left"/>
    </w:lvl>
    <w:lvl w:ilvl="7" w:tplc="A31E2C5C">
      <w:numFmt w:val="decimal"/>
      <w:lvlText w:val=""/>
      <w:lvlJc w:val="left"/>
    </w:lvl>
    <w:lvl w:ilvl="8" w:tplc="2E283562">
      <w:numFmt w:val="decimal"/>
      <w:lvlText w:val=""/>
      <w:lvlJc w:val="left"/>
    </w:lvl>
  </w:abstractNum>
  <w:abstractNum w:abstractNumId="3" w15:restartNumberingAfterBreak="0">
    <w:nsid w:val="11A215AE"/>
    <w:multiLevelType w:val="hybridMultilevel"/>
    <w:tmpl w:val="D172AADA"/>
    <w:lvl w:ilvl="0" w:tplc="DD14045A">
      <w:start w:val="1"/>
      <w:numFmt w:val="bullet"/>
      <w:lvlText w:val="•"/>
      <w:lvlJc w:val="left"/>
      <w:pPr>
        <w:ind w:left="720" w:hanging="360"/>
      </w:pPr>
    </w:lvl>
    <w:lvl w:ilvl="1" w:tplc="57B2BC92">
      <w:numFmt w:val="decimal"/>
      <w:lvlText w:val=""/>
      <w:lvlJc w:val="left"/>
    </w:lvl>
    <w:lvl w:ilvl="2" w:tplc="BED699AE">
      <w:numFmt w:val="decimal"/>
      <w:lvlText w:val=""/>
      <w:lvlJc w:val="left"/>
    </w:lvl>
    <w:lvl w:ilvl="3" w:tplc="401CDC26">
      <w:numFmt w:val="decimal"/>
      <w:lvlText w:val=""/>
      <w:lvlJc w:val="left"/>
    </w:lvl>
    <w:lvl w:ilvl="4" w:tplc="4BB24CAA">
      <w:numFmt w:val="decimal"/>
      <w:lvlText w:val=""/>
      <w:lvlJc w:val="left"/>
    </w:lvl>
    <w:lvl w:ilvl="5" w:tplc="8C0AC9A4">
      <w:numFmt w:val="decimal"/>
      <w:lvlText w:val=""/>
      <w:lvlJc w:val="left"/>
    </w:lvl>
    <w:lvl w:ilvl="6" w:tplc="15EC5E16">
      <w:numFmt w:val="decimal"/>
      <w:lvlText w:val=""/>
      <w:lvlJc w:val="left"/>
    </w:lvl>
    <w:lvl w:ilvl="7" w:tplc="DE726EEE">
      <w:numFmt w:val="decimal"/>
      <w:lvlText w:val=""/>
      <w:lvlJc w:val="left"/>
    </w:lvl>
    <w:lvl w:ilvl="8" w:tplc="301AADC4">
      <w:numFmt w:val="decimal"/>
      <w:lvlText w:val=""/>
      <w:lvlJc w:val="left"/>
    </w:lvl>
  </w:abstractNum>
  <w:abstractNum w:abstractNumId="4" w15:restartNumberingAfterBreak="0">
    <w:nsid w:val="1B4D010B"/>
    <w:multiLevelType w:val="hybridMultilevel"/>
    <w:tmpl w:val="4014B1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FF2B1A"/>
    <w:multiLevelType w:val="hybridMultilevel"/>
    <w:tmpl w:val="74288A5A"/>
    <w:lvl w:ilvl="0" w:tplc="1F4E5F54">
      <w:start w:val="1"/>
      <w:numFmt w:val="decimal"/>
      <w:lvlText w:val="%1."/>
      <w:lvlJc w:val="left"/>
      <w:pPr>
        <w:ind w:left="720" w:hanging="360"/>
      </w:pPr>
    </w:lvl>
    <w:lvl w:ilvl="1" w:tplc="AC4C7E36">
      <w:numFmt w:val="decimal"/>
      <w:lvlText w:val=""/>
      <w:lvlJc w:val="left"/>
    </w:lvl>
    <w:lvl w:ilvl="2" w:tplc="6C4AE594">
      <w:numFmt w:val="decimal"/>
      <w:lvlText w:val=""/>
      <w:lvlJc w:val="left"/>
    </w:lvl>
    <w:lvl w:ilvl="3" w:tplc="E51AC454">
      <w:numFmt w:val="decimal"/>
      <w:lvlText w:val=""/>
      <w:lvlJc w:val="left"/>
    </w:lvl>
    <w:lvl w:ilvl="4" w:tplc="3FA07202">
      <w:numFmt w:val="decimal"/>
      <w:lvlText w:val=""/>
      <w:lvlJc w:val="left"/>
    </w:lvl>
    <w:lvl w:ilvl="5" w:tplc="2C620A96">
      <w:numFmt w:val="decimal"/>
      <w:lvlText w:val=""/>
      <w:lvlJc w:val="left"/>
    </w:lvl>
    <w:lvl w:ilvl="6" w:tplc="9D1A5894">
      <w:numFmt w:val="decimal"/>
      <w:lvlText w:val=""/>
      <w:lvlJc w:val="left"/>
    </w:lvl>
    <w:lvl w:ilvl="7" w:tplc="8BD02FB6">
      <w:numFmt w:val="decimal"/>
      <w:lvlText w:val=""/>
      <w:lvlJc w:val="left"/>
    </w:lvl>
    <w:lvl w:ilvl="8" w:tplc="E78A3922">
      <w:numFmt w:val="decimal"/>
      <w:lvlText w:val=""/>
      <w:lvlJc w:val="left"/>
    </w:lvl>
  </w:abstractNum>
  <w:abstractNum w:abstractNumId="6" w15:restartNumberingAfterBreak="0">
    <w:nsid w:val="241572A6"/>
    <w:multiLevelType w:val="hybridMultilevel"/>
    <w:tmpl w:val="12FEEF1C"/>
    <w:lvl w:ilvl="0" w:tplc="CC160106">
      <w:start w:val="1"/>
      <w:numFmt w:val="decimal"/>
      <w:lvlText w:val="%1."/>
      <w:lvlJc w:val="left"/>
      <w:pPr>
        <w:ind w:left="720" w:hanging="360"/>
      </w:pPr>
    </w:lvl>
    <w:lvl w:ilvl="1" w:tplc="C3367E8E">
      <w:numFmt w:val="decimal"/>
      <w:lvlText w:val=""/>
      <w:lvlJc w:val="left"/>
    </w:lvl>
    <w:lvl w:ilvl="2" w:tplc="73805A8A">
      <w:numFmt w:val="decimal"/>
      <w:lvlText w:val=""/>
      <w:lvlJc w:val="left"/>
    </w:lvl>
    <w:lvl w:ilvl="3" w:tplc="F37C6752">
      <w:numFmt w:val="decimal"/>
      <w:lvlText w:val=""/>
      <w:lvlJc w:val="left"/>
    </w:lvl>
    <w:lvl w:ilvl="4" w:tplc="21E0FA36">
      <w:numFmt w:val="decimal"/>
      <w:lvlText w:val=""/>
      <w:lvlJc w:val="left"/>
    </w:lvl>
    <w:lvl w:ilvl="5" w:tplc="AD8ED55E">
      <w:numFmt w:val="decimal"/>
      <w:lvlText w:val=""/>
      <w:lvlJc w:val="left"/>
    </w:lvl>
    <w:lvl w:ilvl="6" w:tplc="FF363DD2">
      <w:numFmt w:val="decimal"/>
      <w:lvlText w:val=""/>
      <w:lvlJc w:val="left"/>
    </w:lvl>
    <w:lvl w:ilvl="7" w:tplc="F134E8DE">
      <w:numFmt w:val="decimal"/>
      <w:lvlText w:val=""/>
      <w:lvlJc w:val="left"/>
    </w:lvl>
    <w:lvl w:ilvl="8" w:tplc="2C9E0BF2">
      <w:numFmt w:val="decimal"/>
      <w:lvlText w:val=""/>
      <w:lvlJc w:val="left"/>
    </w:lvl>
  </w:abstractNum>
  <w:abstractNum w:abstractNumId="7" w15:restartNumberingAfterBreak="0">
    <w:nsid w:val="28033439"/>
    <w:multiLevelType w:val="hybridMultilevel"/>
    <w:tmpl w:val="6458D9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0F666F"/>
    <w:multiLevelType w:val="hybridMultilevel"/>
    <w:tmpl w:val="E8023E7C"/>
    <w:lvl w:ilvl="0" w:tplc="C2D610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8A1644"/>
    <w:multiLevelType w:val="hybridMultilevel"/>
    <w:tmpl w:val="D0FE42C4"/>
    <w:lvl w:ilvl="0" w:tplc="D9701F70">
      <w:start w:val="1"/>
      <w:numFmt w:val="decimal"/>
      <w:lvlText w:val="%1."/>
      <w:lvlJc w:val="left"/>
      <w:pPr>
        <w:ind w:left="720" w:hanging="360"/>
      </w:pPr>
    </w:lvl>
    <w:lvl w:ilvl="1" w:tplc="939A0DE0">
      <w:numFmt w:val="decimal"/>
      <w:lvlText w:val=""/>
      <w:lvlJc w:val="left"/>
    </w:lvl>
    <w:lvl w:ilvl="2" w:tplc="B27608B8">
      <w:numFmt w:val="decimal"/>
      <w:lvlText w:val=""/>
      <w:lvlJc w:val="left"/>
    </w:lvl>
    <w:lvl w:ilvl="3" w:tplc="D3EC8A9E">
      <w:numFmt w:val="decimal"/>
      <w:lvlText w:val=""/>
      <w:lvlJc w:val="left"/>
    </w:lvl>
    <w:lvl w:ilvl="4" w:tplc="41E2C58E">
      <w:numFmt w:val="decimal"/>
      <w:lvlText w:val=""/>
      <w:lvlJc w:val="left"/>
    </w:lvl>
    <w:lvl w:ilvl="5" w:tplc="56960D7C">
      <w:numFmt w:val="decimal"/>
      <w:lvlText w:val=""/>
      <w:lvlJc w:val="left"/>
    </w:lvl>
    <w:lvl w:ilvl="6" w:tplc="9DB22B42">
      <w:numFmt w:val="decimal"/>
      <w:lvlText w:val=""/>
      <w:lvlJc w:val="left"/>
    </w:lvl>
    <w:lvl w:ilvl="7" w:tplc="ED3A6BA2">
      <w:numFmt w:val="decimal"/>
      <w:lvlText w:val=""/>
      <w:lvlJc w:val="left"/>
    </w:lvl>
    <w:lvl w:ilvl="8" w:tplc="7CB0D6A6">
      <w:numFmt w:val="decimal"/>
      <w:lvlText w:val=""/>
      <w:lvlJc w:val="left"/>
    </w:lvl>
  </w:abstractNum>
  <w:abstractNum w:abstractNumId="10" w15:restartNumberingAfterBreak="0">
    <w:nsid w:val="33B5742A"/>
    <w:multiLevelType w:val="hybridMultilevel"/>
    <w:tmpl w:val="3342EB2C"/>
    <w:lvl w:ilvl="0" w:tplc="E4263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4277AD"/>
    <w:multiLevelType w:val="hybridMultilevel"/>
    <w:tmpl w:val="05C484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2585B51"/>
    <w:multiLevelType w:val="hybridMultilevel"/>
    <w:tmpl w:val="F036D1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2C24D4A"/>
    <w:multiLevelType w:val="hybridMultilevel"/>
    <w:tmpl w:val="1B808460"/>
    <w:lvl w:ilvl="0" w:tplc="C386894E">
      <w:start w:val="1"/>
      <w:numFmt w:val="decimal"/>
      <w:lvlText w:val="%1."/>
      <w:lvlJc w:val="left"/>
      <w:pPr>
        <w:ind w:left="746" w:hanging="386"/>
      </w:pPr>
      <w:rPr>
        <w:rFonts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21031"/>
    <w:multiLevelType w:val="hybridMultilevel"/>
    <w:tmpl w:val="A86493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78166D"/>
    <w:multiLevelType w:val="hybridMultilevel"/>
    <w:tmpl w:val="EFECE1A2"/>
    <w:lvl w:ilvl="0" w:tplc="83083B72">
      <w:start w:val="1"/>
      <w:numFmt w:val="decimal"/>
      <w:lvlText w:val="%1."/>
      <w:lvlJc w:val="left"/>
      <w:pPr>
        <w:ind w:left="720" w:hanging="360"/>
      </w:pPr>
    </w:lvl>
    <w:lvl w:ilvl="1" w:tplc="F918D06A">
      <w:numFmt w:val="decimal"/>
      <w:lvlText w:val=""/>
      <w:lvlJc w:val="left"/>
    </w:lvl>
    <w:lvl w:ilvl="2" w:tplc="EA021512">
      <w:numFmt w:val="decimal"/>
      <w:lvlText w:val=""/>
      <w:lvlJc w:val="left"/>
    </w:lvl>
    <w:lvl w:ilvl="3" w:tplc="A184C008">
      <w:numFmt w:val="decimal"/>
      <w:lvlText w:val=""/>
      <w:lvlJc w:val="left"/>
    </w:lvl>
    <w:lvl w:ilvl="4" w:tplc="95E61980">
      <w:numFmt w:val="decimal"/>
      <w:lvlText w:val=""/>
      <w:lvlJc w:val="left"/>
    </w:lvl>
    <w:lvl w:ilvl="5" w:tplc="B3A0B59A">
      <w:numFmt w:val="decimal"/>
      <w:lvlText w:val=""/>
      <w:lvlJc w:val="left"/>
    </w:lvl>
    <w:lvl w:ilvl="6" w:tplc="6EFC2C36">
      <w:numFmt w:val="decimal"/>
      <w:lvlText w:val=""/>
      <w:lvlJc w:val="left"/>
    </w:lvl>
    <w:lvl w:ilvl="7" w:tplc="75522E40">
      <w:numFmt w:val="decimal"/>
      <w:lvlText w:val=""/>
      <w:lvlJc w:val="left"/>
    </w:lvl>
    <w:lvl w:ilvl="8" w:tplc="C1AEE940">
      <w:numFmt w:val="decimal"/>
      <w:lvlText w:val=""/>
      <w:lvlJc w:val="left"/>
    </w:lvl>
  </w:abstractNum>
  <w:abstractNum w:abstractNumId="16" w15:restartNumberingAfterBreak="0">
    <w:nsid w:val="5AA663E2"/>
    <w:multiLevelType w:val="hybridMultilevel"/>
    <w:tmpl w:val="2366462A"/>
    <w:lvl w:ilvl="0" w:tplc="15500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34166A"/>
    <w:multiLevelType w:val="hybridMultilevel"/>
    <w:tmpl w:val="3ADC8B00"/>
    <w:lvl w:ilvl="0" w:tplc="E4263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C003F74"/>
    <w:multiLevelType w:val="hybridMultilevel"/>
    <w:tmpl w:val="21262B12"/>
    <w:lvl w:ilvl="0" w:tplc="DC845692">
      <w:start w:val="1"/>
      <w:numFmt w:val="decimal"/>
      <w:lvlText w:val="%1."/>
      <w:lvlJc w:val="left"/>
      <w:pPr>
        <w:ind w:left="720" w:hanging="360"/>
      </w:pPr>
    </w:lvl>
    <w:lvl w:ilvl="1" w:tplc="9EACD65E">
      <w:numFmt w:val="decimal"/>
      <w:lvlText w:val=""/>
      <w:lvlJc w:val="left"/>
    </w:lvl>
    <w:lvl w:ilvl="2" w:tplc="78BE93F6">
      <w:numFmt w:val="decimal"/>
      <w:lvlText w:val=""/>
      <w:lvlJc w:val="left"/>
    </w:lvl>
    <w:lvl w:ilvl="3" w:tplc="E48C9002">
      <w:numFmt w:val="decimal"/>
      <w:lvlText w:val=""/>
      <w:lvlJc w:val="left"/>
    </w:lvl>
    <w:lvl w:ilvl="4" w:tplc="36361ABC">
      <w:numFmt w:val="decimal"/>
      <w:lvlText w:val=""/>
      <w:lvlJc w:val="left"/>
    </w:lvl>
    <w:lvl w:ilvl="5" w:tplc="E15868A2">
      <w:numFmt w:val="decimal"/>
      <w:lvlText w:val=""/>
      <w:lvlJc w:val="left"/>
    </w:lvl>
    <w:lvl w:ilvl="6" w:tplc="8424F338">
      <w:numFmt w:val="decimal"/>
      <w:lvlText w:val=""/>
      <w:lvlJc w:val="left"/>
    </w:lvl>
    <w:lvl w:ilvl="7" w:tplc="2F1A5E2E">
      <w:numFmt w:val="decimal"/>
      <w:lvlText w:val=""/>
      <w:lvlJc w:val="left"/>
    </w:lvl>
    <w:lvl w:ilvl="8" w:tplc="5F5A982C">
      <w:numFmt w:val="decimal"/>
      <w:lvlText w:val=""/>
      <w:lvlJc w:val="left"/>
    </w:lvl>
  </w:abstractNum>
  <w:abstractNum w:abstractNumId="19" w15:restartNumberingAfterBreak="0">
    <w:nsid w:val="64265606"/>
    <w:multiLevelType w:val="hybridMultilevel"/>
    <w:tmpl w:val="C6C276FA"/>
    <w:lvl w:ilvl="0" w:tplc="E4263BC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D67CCE"/>
    <w:multiLevelType w:val="hybridMultilevel"/>
    <w:tmpl w:val="6248E6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FE505FE"/>
    <w:multiLevelType w:val="hybridMultilevel"/>
    <w:tmpl w:val="070C9238"/>
    <w:lvl w:ilvl="0" w:tplc="F0E08842">
      <w:start w:val="1"/>
      <w:numFmt w:val="decimal"/>
      <w:lvlText w:val="%1."/>
      <w:lvlJc w:val="left"/>
      <w:pPr>
        <w:ind w:left="720" w:hanging="360"/>
      </w:pPr>
    </w:lvl>
    <w:lvl w:ilvl="1" w:tplc="DDA6C1CE">
      <w:numFmt w:val="decimal"/>
      <w:lvlText w:val=""/>
      <w:lvlJc w:val="left"/>
    </w:lvl>
    <w:lvl w:ilvl="2" w:tplc="7F485054">
      <w:numFmt w:val="decimal"/>
      <w:lvlText w:val=""/>
      <w:lvlJc w:val="left"/>
    </w:lvl>
    <w:lvl w:ilvl="3" w:tplc="15CC775E">
      <w:numFmt w:val="decimal"/>
      <w:lvlText w:val=""/>
      <w:lvlJc w:val="left"/>
    </w:lvl>
    <w:lvl w:ilvl="4" w:tplc="D2C8DB58">
      <w:numFmt w:val="decimal"/>
      <w:lvlText w:val=""/>
      <w:lvlJc w:val="left"/>
    </w:lvl>
    <w:lvl w:ilvl="5" w:tplc="6604460E">
      <w:numFmt w:val="decimal"/>
      <w:lvlText w:val=""/>
      <w:lvlJc w:val="left"/>
    </w:lvl>
    <w:lvl w:ilvl="6" w:tplc="D40C7490">
      <w:numFmt w:val="decimal"/>
      <w:lvlText w:val=""/>
      <w:lvlJc w:val="left"/>
    </w:lvl>
    <w:lvl w:ilvl="7" w:tplc="27DA4EF0">
      <w:numFmt w:val="decimal"/>
      <w:lvlText w:val=""/>
      <w:lvlJc w:val="left"/>
    </w:lvl>
    <w:lvl w:ilvl="8" w:tplc="E0F6E7BA">
      <w:numFmt w:val="decimal"/>
      <w:lvlText w:val=""/>
      <w:lvlJc w:val="left"/>
    </w:lvl>
  </w:abstractNum>
  <w:abstractNum w:abstractNumId="22" w15:restartNumberingAfterBreak="0">
    <w:nsid w:val="77FA0B56"/>
    <w:multiLevelType w:val="hybridMultilevel"/>
    <w:tmpl w:val="373A10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15"/>
    <w:lvlOverride w:ilvl="0">
      <w:startOverride w:val="1"/>
    </w:lvlOverride>
  </w:num>
  <w:num w:numId="8">
    <w:abstractNumId w:val="21"/>
    <w:lvlOverride w:ilvl="0">
      <w:startOverride w:val="1"/>
    </w:lvlOverride>
  </w:num>
  <w:num w:numId="9">
    <w:abstractNumId w:val="16"/>
  </w:num>
  <w:num w:numId="10">
    <w:abstractNumId w:val="8"/>
  </w:num>
  <w:num w:numId="11">
    <w:abstractNumId w:val="17"/>
  </w:num>
  <w:num w:numId="12">
    <w:abstractNumId w:val="14"/>
  </w:num>
  <w:num w:numId="13">
    <w:abstractNumId w:val="22"/>
  </w:num>
  <w:num w:numId="14">
    <w:abstractNumId w:val="0"/>
  </w:num>
  <w:num w:numId="15">
    <w:abstractNumId w:val="7"/>
  </w:num>
  <w:num w:numId="16">
    <w:abstractNumId w:val="19"/>
  </w:num>
  <w:num w:numId="17">
    <w:abstractNumId w:val="4"/>
  </w:num>
  <w:num w:numId="18">
    <w:abstractNumId w:val="20"/>
  </w:num>
  <w:num w:numId="19">
    <w:abstractNumId w:val="12"/>
  </w:num>
  <w:num w:numId="20">
    <w:abstractNumId w:val="11"/>
  </w:num>
  <w:num w:numId="21">
    <w:abstractNumId w:val="10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3A3"/>
    <w:rsid w:val="000678D3"/>
    <w:rsid w:val="001C03A3"/>
    <w:rsid w:val="001E49B5"/>
    <w:rsid w:val="00240EF2"/>
    <w:rsid w:val="004A7C13"/>
    <w:rsid w:val="00515596"/>
    <w:rsid w:val="00685EF5"/>
    <w:rsid w:val="006E03D6"/>
    <w:rsid w:val="008464DC"/>
    <w:rsid w:val="008B03E5"/>
    <w:rsid w:val="009E700B"/>
    <w:rsid w:val="00B504BE"/>
    <w:rsid w:val="00BF6514"/>
    <w:rsid w:val="00BF72BC"/>
    <w:rsid w:val="00ED1FDD"/>
    <w:rsid w:val="00ED2B41"/>
    <w:rsid w:val="00F6163D"/>
    <w:rsid w:val="00F7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8583"/>
  <w15:docId w15:val="{10EF4F5C-786C-4703-AB43-B2BB12EA3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 w:line="360" w:lineRule="auto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 w:line="360" w:lineRule="auto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180" w:after="100" w:line="360" w:lineRule="auto"/>
      <w:outlineLvl w:val="2"/>
    </w:pPr>
    <w:rPr>
      <w:b/>
      <w:bCs/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sid w:val="004A7C13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A7C13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4A7C13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A7C13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A7C13"/>
    <w:rPr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F70CA9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F70CA9"/>
  </w:style>
  <w:style w:type="paragraph" w:styleId="af3">
    <w:name w:val="footer"/>
    <w:basedOn w:val="a"/>
    <w:link w:val="af4"/>
    <w:uiPriority w:val="99"/>
    <w:unhideWhenUsed/>
    <w:rsid w:val="00F70CA9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F70CA9"/>
  </w:style>
  <w:style w:type="paragraph" w:styleId="af5">
    <w:name w:val="TOC Heading"/>
    <w:basedOn w:val="1"/>
    <w:next w:val="a"/>
    <w:uiPriority w:val="39"/>
    <w:unhideWhenUsed/>
    <w:qFormat/>
    <w:rsid w:val="000678D3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0678D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678D3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0678D3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0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210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B1FD0-402C-4153-949E-B7A72BFA4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61</Pages>
  <Words>11298</Words>
  <Characters>64399</Characters>
  <Application>Microsoft Office Word</Application>
  <DocSecurity>0</DocSecurity>
  <Lines>536</Lines>
  <Paragraphs>151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проектному практикуму — MedCost Prediction App</vt:lpstr>
    </vt:vector>
  </TitlesOfParts>
  <Company/>
  <LinksUpToDate>false</LinksUpToDate>
  <CharactersWithSpaces>75546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проектному практикуму — MedCost Prediction App</dc:title>
  <dc:creator>MedCost Prediction App Team</dc:creator>
  <cp:lastModifiedBy>Ильсия Коткова</cp:lastModifiedBy>
  <cp:revision>2</cp:revision>
  <dcterms:created xsi:type="dcterms:W3CDTF">2026-05-28T18:55:00Z</dcterms:created>
  <dcterms:modified xsi:type="dcterms:W3CDTF">2026-05-28T18:55:00Z</dcterms:modified>
</cp:coreProperties>
</file>