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38"/>
          <w:szCs w:val="38"/>
        </w:rPr>
        <w:t xml:space="preserve">Sprint 2 — Plano Operacional Final</w:t>
      </w:r>
    </w:p>
    <w:p>
      <w:pPr>
        <w:spacing w:after="80"/>
        <w:jc w:val="center"/>
      </w:pPr>
      <w:r>
        <w:rPr>
          <w:i/>
          <w:iCs/>
          <w:sz w:val="24"/>
          <w:szCs w:val="24"/>
        </w:rPr>
        <w:t xml:space="preserve">Villa CRM — Central de Mídias Sociais — Do Business Manager ao APTO PARA INICIAR</w:t>
      </w:r>
    </w:p>
    <w:p>
      <w:pPr>
        <w:spacing w:after="320"/>
        <w:jc w:val="center"/>
      </w:pPr>
      <w:r>
        <w:rPr>
          <w:sz w:val="20"/>
          <w:szCs w:val="20"/>
        </w:rPr>
        <w:t xml:space="preserve">21/08/2026 — Plano apenas. Nenhum ativo Meta foi alterado, nenhum App foi criado, nenhum token foi gerado, e a Sprint 2 não foi iniciada.</w:t>
      </w:r>
    </w:p>
    <w:p>
      <w:pPr>
        <w:pBdr>
          <w:bottom w:val="single" w:color="999999" w:sz="6" w:space="1"/>
        </w:pBdr>
        <w:spacing w:after="240"/>
      </w:pPr>
    </w:p>
    <w:p>
      <w:pPr>
        <w:spacing w:after="160"/>
      </w:pPr>
      <w:r>
        <w:rPr>
          <w:b/>
          <w:bCs/>
          <w:i w:val="false"/>
          <w:iCs w:val="false"/>
        </w:rPr>
        <w:t xml:space="preserve">Status de entrada: Gate Git/banco fechado (merge concluído, migrate status confirmado por você) e Gate de governança do @villapumps esclarecido — a conta não depende operacionalmente de terceiros, e-mail/telefone de recuperação já são institucionais da Villa. Você decidiu trocar a senha e confirmar o 2FA institucional antes de qualquer token/API. Esse passo entra como item 0 do plano abaixo.</w:t>
      </w:r>
    </w:p>
    <w:p>
      <w:pPr>
        <w:pBdr>
          <w:bottom w:val="single" w:color="999999" w:sz="6" w:space="1"/>
        </w:pBdr>
        <w:spacing w:after="240"/>
      </w:pPr>
    </w:p>
    <w:p>
      <w:pPr>
        <w:pStyle w:val="Heading1"/>
        <w:spacing w:after="160" w:before="360"/>
      </w:pPr>
      <w:r>
        <w:t xml:space="preserve">0. Pré-requisito de segurança (antes de tudo abaixo)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Trocar a senha do Instagram @villapumps para uma senha nova, controlada pela Villa (não reaproveitar nada que a Amanda ou o criador original possam conhecer).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Confirmar/ativar 2FA institucional (número de telefone já é da Villa, conforme você confirmou — validar que o método de 2FA está de fato configurado e funcional).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Guardar a nova senha em um cofre de credenciais da empresa (não em texto simples, não em chat, não em arquivo do repositório).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Só depois deste passo os itens 1 a 6 abaixo devem ser executados.</w:t>
      </w:r>
    </w:p>
    <w:p>
      <w:pPr>
        <w:pBdr>
          <w:bottom w:val="single" w:color="999999" w:sz="6" w:space="1"/>
        </w:pBdr>
        <w:spacing w:after="240"/>
      </w:pPr>
    </w:p>
    <w:p>
      <w:pPr>
        <w:pStyle w:val="Heading1"/>
        <w:spacing w:after="160" w:before="360"/>
      </w:pPr>
      <w:r>
        <w:t xml:space="preserve">1. Adicionar @villapumps ao Business Manager Villa Empreendimentos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1. Login em business.facebook.com com o usuário administrador do Business Manager (Horacio).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2. Ir em Configurações → Contas → Contas do Instagram → Adicionar.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3. Autenticar com as credenciais NOVAS do Instagram @villapumps (a senha trocada no item 0).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4. Confirmar a adição — a conta passa a aparecer em Ativos de negócios → Contas do Instagram.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5. Verificar que o login do Instagram continua funcionando normalmente depois (a vinculação é aditiva, não substitui o acesso direto à conta).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Impacto esperado: nenhuma perda de acesso; a conta passa a ser um ativo formal do Business Manager, o que é pré-requisito para o App dedicado enxergá-la como conta própria gerenciada.</w:t>
      </w:r>
    </w:p>
    <w:p>
      <w:pPr>
        <w:pBdr>
          <w:bottom w:val="single" w:color="999999" w:sz="6" w:space="1"/>
        </w:pBdr>
        <w:spacing w:after="240"/>
      </w:pPr>
    </w:p>
    <w:p>
      <w:pPr>
        <w:pStyle w:val="Heading1"/>
        <w:spacing w:after="160" w:before="360"/>
      </w:pPr>
      <w:r>
        <w:t xml:space="preserve">2. Criar o App dedicado "Villa Mídias Sociais"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1. Em developers.facebook.com/apps → Criar aplicativo.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2. Tipo: Negócios ("Business") — mesmo tipo já usado pelos apps de WhatsApp existentes, mas um App novo e exclusivo, sem reaproveitar "Villa teste inativo" nem "Villa Empreendimentos - solução...".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3. Associar o App ao Business Manager Villa Empreendimentos.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4. Adicionar o caso de uso Instagram, pelo caminho "Business Login for Instagram" (não exige Página do Facebook, conforme já confirmado na documentação oficial).</w:t>
      </w:r>
    </w:p>
    <w:p>
      <w:pPr>
        <w:pBdr>
          <w:bottom w:val="single" w:color="999999" w:sz="6" w:space="1"/>
        </w:pBdr>
        <w:spacing w:after="240"/>
      </w:pPr>
    </w:p>
    <w:p>
      <w:pPr>
        <w:pStyle w:val="Heading1"/>
        <w:spacing w:after="160" w:before="360"/>
      </w:pPr>
      <w:r>
        <w:t xml:space="preserve">3. Permissões mínimas para Instagram Analytics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Somente leitura — nenhuma permissão de publicação, mensagens diretas ou comentários.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Leitura de dados básicos da conta (nome de usuário, contagem de seguidores, contagem de mídia) — equivalente a instagram_business_basic.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Leitura de Insights de conta e de mídia (alcance, interações, visitas ao perfil etc.) — equivalente a instagram_business_manage_insights.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Nomes exatos das permissões a confirmar no painel do App no momento de adicionar o produto Instagram (podem variar ligeiramente conforme a versão da API/caso de uso).</w:t>
      </w:r>
    </w:p>
    <w:p>
      <w:pPr>
        <w:pBdr>
          <w:bottom w:val="single" w:color="999999" w:sz="6" w:space="1"/>
        </w:pBdr>
        <w:spacing w:after="240"/>
      </w:pPr>
    </w:p>
    <w:p>
      <w:pPr>
        <w:pStyle w:val="Heading1"/>
        <w:spacing w:after="160" w:before="360"/>
      </w:pPr>
      <w:r>
        <w:t xml:space="preserve">4. Gerar o token com segurança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1. Gerar o token só depois dos itens 1-3 concluídos (conta no Business Manager, App criado, produto Instagram + permissões adicionadas).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2. Usar o gerador de token de longa duração do próprio App Dashboard (Standard Access, conta própria — sem precisar do fluxo completo de login OAuth, conforme documentação já confirmada).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3. Guardar o token IMEDIATAMENTE como variável de ambiente — nunca em código, nunca em chat, nunca em arquivo versionado.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4. Registrar no RedeSocialConta apenas o NOME da variável de ambiente (accessTokenEnvVar), nunca o valor — mesmo padrão do WhatsApp.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5. Primeiro uso do token: exclusivamente leitura de teste no Graph API Explorer (item 5) — nunca direto em código de produção antes de validado.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6. Dev: .env local (gitignored). Produção: variável de ambiente no Vercel.</w:t>
      </w:r>
    </w:p>
    <w:p>
      <w:pPr>
        <w:pBdr>
          <w:bottom w:val="single" w:color="999999" w:sz="6" w:space="1"/>
        </w:pBdr>
        <w:spacing w:after="240"/>
      </w:pPr>
    </w:p>
    <w:p>
      <w:pPr>
        <w:pStyle w:val="Heading1"/>
        <w:spacing w:after="160" w:before="360"/>
      </w:pPr>
      <w:r>
        <w:t xml:space="preserve">5. Validar as métricas no Graph API Explorer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1. Usar o token gerado no item 4, no Graph API Explorer (developers.facebook.com/tools/explorer), contra o ID real do IG User de @villapumps.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2. Testar, um a um, cada endpoint da matriz de métricas (conta e mídia) já levantada — registrando o JSON de resposta real, não presumido.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3. Para cada métrica: anotar se retornou valor, erro, ou campo inexistente — sem exceção.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4. Prestar atenção especial aos pontos já sinalizados como pendentes: profile_views/website_clicks (contradição encontrada na documentação), métricas completas de Reels/Stories, retenção de Stories, duração exata do token (via debug_token).</w:t>
      </w:r>
    </w:p>
    <w:p>
      <w:pPr>
        <w:pBdr>
          <w:bottom w:val="single" w:color="999999" w:sz="6" w:space="1"/>
        </w:pBdr>
        <w:spacing w:after="240"/>
      </w:pPr>
    </w:p>
    <w:p>
      <w:pPr>
        <w:pStyle w:val="Heading1"/>
        <w:spacing w:after="160" w:before="360"/>
      </w:pPr>
      <w:r>
        <w:t xml:space="preserve">6. Fechar a matriz final de métricas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Atualizar a matriz entregue no Gate 4 (documento "Sprint2_Gates_Auditoria_Real.docx"), substituindo cada "não testável (sem token)"/"a confirmar no Graph Explorer" pelo resultado real observado no item 5. Só metricas com resultado real confirmado (valor retornado com sucesso) entram no contrato de schema/UI da Sprint 2 — nenhuma métrica vira schema ou tela sem esse teste real.</w:t>
      </w:r>
    </w:p>
    <w:p>
      <w:pPr>
        <w:pBdr>
          <w:bottom w:val="single" w:color="999999" w:sz="6" w:space="1"/>
        </w:pBdr>
        <w:spacing w:after="240"/>
      </w:pPr>
    </w:p>
    <w:p>
      <w:pPr>
        <w:pStyle w:val="Heading1"/>
        <w:spacing w:after="160" w:before="360"/>
      </w:pPr>
      <w:r>
        <w:t xml:space="preserve">7. Quando a Sprint 2 passa para APTO PARA INICIAR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A decisão só muda de NÃO APTO para APTO quando TODOS os itens abaixo estiverem concluídos e confirmados: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1. Gate Git/banco fechado — já concluído.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2. Governança do @villapumps esclarecida e senha/2FA institucionais confirmados — já esclarecido por você, pendente só a troca efetiva de senha/2FA (item 0).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3. @villapumps adicionado ao Business Manager Villa Empreendimentos (item 1).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4. App "Villa Mídias Sociais" criado, com o produto Instagram e permissões mínimas de leitura (itens 2-3).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5. Token gerado com segurança, guardado só como env var (item 4).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6. Métricas validadas com resultado real no Graph API Explorer (item 5).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7. Matriz final de métricas fechada com dados reais, sem nenhum item pendente marcado como "a confirmar" para o que for essencial ao escopo mínimo da Sprint 2 (item 6).</w:t>
      </w:r>
    </w:p>
    <w:p>
      <w:pPr>
        <w:spacing w:after="160"/>
      </w:pPr>
      <w:r>
        <w:rPr>
          <w:b/>
          <w:bCs/>
          <w:i w:val="false"/>
          <w:iCs w:val="false"/>
        </w:rPr>
        <w:t xml:space="preserve">Mesmo depois de todos esses itens resolvidos, a codificação da Sprint 2 (schema, sync, rotas, UI) continua exigindo uma autorização explícita e separada sua para começar — a conclusão dos gates acima muda o status técnico para APTO, mas não substitui essa autorização final de início.</w:t>
      </w:r>
    </w:p>
    <w:p>
      <w:pPr>
        <w:pBdr>
          <w:bottom w:val="single" w:color="999999" w:sz="6" w:space="1"/>
        </w:pBdr>
        <w:spacing w:after="240"/>
      </w:pPr>
    </w:p>
    <w:p>
      <w:pPr>
        <w:pStyle w:val="Heading1"/>
        <w:spacing w:after="160" w:before="360"/>
      </w:pPr>
      <w:r>
        <w:t xml:space="preserve">Status atual</w:t>
      </w:r>
    </w:p>
    <w:p>
      <w:pPr>
        <w:spacing w:after="160"/>
      </w:pPr>
      <w:r>
        <w:rPr>
          <w:b/>
          <w:bCs/>
          <w:i w:val="false"/>
          <w:iCs w:val="false"/>
        </w:rPr>
        <w:t xml:space="preserve">Nenhum dos itens 0 a 6 foi executado. Nenhum ativo Meta foi alterado. Nenhum App foi criado. Nenhum token foi gerado. A Sprint 2 continua NÃO AUTORIZADA para codificação. Aguardo sua autorização para iniciar a execução de qualquer um destes itens, na ordem acima.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2026-08-22T00:43:01.509Z</dcterms:created>
  <dcterms:modified xsi:type="dcterms:W3CDTF">2026-08-22T00:43:01.523Z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