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lnmae77t8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Bitácora Nutricional · Nutridamente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Servicio:</w:t>
      </w:r>
      <w:r w:rsidDel="00000000" w:rsidR="00000000" w:rsidRPr="00000000">
        <w:rPr>
          <w:rtl w:val="0"/>
        </w:rPr>
        <w:t xml:space="preserve"> Diseño editorial y experiencia de marca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Año:</w:t>
      </w:r>
      <w:r w:rsidDel="00000000" w:rsidR="00000000" w:rsidRPr="00000000">
        <w:rPr>
          <w:rtl w:val="0"/>
        </w:rPr>
        <w:t xml:space="preserve"> 2024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Diseño de bitácora nutricional personalizada para acompañar el proceso emocional y nutricional de pacientes.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3rmaziejj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proyecto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surge junto a Nutridamente con el objetivo de crear una herramienta que acompañe a los pacientes más allá de la consulta.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bitácora fue pensada como un espacio personal donde cada persona pueda registrar su proceso, no solo desde lo nutricional, sino también desde lo emocional, alineándose con el enfoque cercano y humano de la marca.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ka0g38bhu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desafío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principal desafío fue diseñar una pieza que no fuera simplemente funcional, sino que realmente acompañara a las personas en su proceso.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 fundamental transmitir contención, cercanía y calidez, respetando el enfoque emocional con el que Nutridamente trabaja con cada paciente.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se buscaba generar una experiencia que mantuviera el vínculo entre profesional y paciente incluso fuera de la consulta.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r7idq72jd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enfoque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diseñó una bitácora que combina registro personal con recursos de acompañamiento: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Espacios para que el paciente pueda escribir y reflexionar sobre su proceso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diseño cálido, simple y accesible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de </w:t>
      </w:r>
      <w:r w:rsidDel="00000000" w:rsidR="00000000" w:rsidRPr="00000000">
        <w:rPr>
          <w:b w:val="1"/>
          <w:bCs w:val="1"/>
          <w:rtl w:val="0"/>
        </w:rPr>
        <w:t xml:space="preserve">códigos QR</w:t>
      </w:r>
      <w:r w:rsidDel="00000000" w:rsidR="00000000" w:rsidRPr="00000000">
        <w:rPr>
          <w:rtl w:val="0"/>
        </w:rPr>
        <w:t xml:space="preserve"> a lo largo del recorrido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códigos dirigen a videos donde Luzi acompaña con mensajes, motivación y contención, generando una experiencia donde el paciente puede volver a escucharla en los momentos que lo necesite.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fy0n286w7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es una herramienta que trasciende lo físico y se convierte en una extensión del acompañamiento profesional.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bitácora permite que cada paciente se sienta contenido durante todo el proceso, integrando diseño, emoción y tecnología para crear una experiencia cercana y significativa.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