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D69" w:rsidRDefault="00894660" w:rsidP="00894660">
      <w:pPr>
        <w:ind w:left="14" w:right="4"/>
        <w:jc w:val="center"/>
      </w:pPr>
      <w:r>
        <w:t xml:space="preserve">Az egészségügyi felsőfokú szakirányú szakképzési rendszerről, a Rezidens Támogatási Program ösztöndíjairól, valamint a fiatal szakorvosok támogatásáról szóló 162/2015. (VI. 30.) Korm. rendelet 18. § (2) bekezdése alapján az </w:t>
      </w:r>
      <w:r w:rsidR="008C62A1">
        <w:t>OKFŐ</w:t>
      </w:r>
      <w:r>
        <w:t xml:space="preserve"> által közzé tett pályázati felhíváshoz kapcsolódó</w:t>
      </w:r>
    </w:p>
    <w:p w:rsidR="00D14AD9" w:rsidRDefault="00D14AD9" w:rsidP="00894660">
      <w:pPr>
        <w:ind w:left="14" w:right="4"/>
        <w:jc w:val="center"/>
      </w:pPr>
    </w:p>
    <w:p w:rsidR="00820D69" w:rsidRDefault="00894660" w:rsidP="000F4044">
      <w:pPr>
        <w:pStyle w:val="Cmsor1"/>
        <w:spacing w:after="0"/>
        <w:ind w:left="39" w:right="45" w:hanging="11"/>
      </w:pPr>
      <w:r>
        <w:t>PÁLYÁZATI ADATLAP</w:t>
      </w:r>
    </w:p>
    <w:p w:rsidR="00D14AD9" w:rsidRPr="00D14AD9" w:rsidRDefault="00D14AD9" w:rsidP="00D14AD9"/>
    <w:p w:rsidR="00820D69" w:rsidRDefault="00805D4F">
      <w:pPr>
        <w:spacing w:after="249" w:line="248" w:lineRule="auto"/>
        <w:ind w:left="29" w:right="38"/>
        <w:jc w:val="center"/>
      </w:pPr>
      <w:proofErr w:type="gramStart"/>
      <w:r>
        <w:t>a</w:t>
      </w:r>
      <w:proofErr w:type="gramEnd"/>
      <w:r>
        <w:t xml:space="preserve"> 202</w:t>
      </w:r>
      <w:r w:rsidR="00E6722E">
        <w:t>3</w:t>
      </w:r>
      <w:r w:rsidR="000F4044">
        <w:t>. január</w:t>
      </w:r>
      <w:r w:rsidR="00894660">
        <w:t xml:space="preserve"> </w:t>
      </w:r>
      <w:r w:rsidR="00E6722E">
        <w:t>31</w:t>
      </w:r>
      <w:r>
        <w:t>-től 202</w:t>
      </w:r>
      <w:r w:rsidR="00E6722E">
        <w:t>3</w:t>
      </w:r>
      <w:r w:rsidR="00894660">
        <w:t xml:space="preserve">. </w:t>
      </w:r>
      <w:r w:rsidR="000F4044">
        <w:t xml:space="preserve">szeptember </w:t>
      </w:r>
      <w:r w:rsidR="00894660">
        <w:t>1</w:t>
      </w:r>
      <w:r w:rsidR="000F4044">
        <w:t>5</w:t>
      </w:r>
      <w:r w:rsidR="00894660">
        <w:t xml:space="preserve">-ig kezdődő szakorvosi </w:t>
      </w:r>
      <w:r w:rsidR="00E773D5">
        <w:t xml:space="preserve">rezidensi </w:t>
      </w:r>
      <w:r w:rsidR="00894660">
        <w:t>szakképzésekre vonatkozóan</w:t>
      </w:r>
    </w:p>
    <w:p w:rsidR="00820D69" w:rsidRDefault="00894660">
      <w:pPr>
        <w:spacing w:after="98" w:line="259" w:lineRule="auto"/>
        <w:ind w:left="0" w:firstLine="0"/>
        <w:jc w:val="center"/>
        <w:rPr>
          <w:b/>
        </w:rPr>
      </w:pPr>
      <w:r>
        <w:rPr>
          <w:b/>
        </w:rPr>
        <w:t>Pályázó egészségügyi szolgáltató adatainak megadása</w:t>
      </w:r>
    </w:p>
    <w:p w:rsidR="00D14AD9" w:rsidRDefault="00D14AD9">
      <w:pPr>
        <w:spacing w:after="98" w:line="259" w:lineRule="auto"/>
        <w:ind w:left="0" w:firstLine="0"/>
        <w:jc w:val="center"/>
        <w:rPr>
          <w:b/>
        </w:rPr>
      </w:pPr>
    </w:p>
    <w:tbl>
      <w:tblPr>
        <w:tblStyle w:val="TableGrid"/>
        <w:tblW w:w="9595" w:type="dxa"/>
        <w:tblInd w:w="3" w:type="dxa"/>
        <w:tblCellMar>
          <w:left w:w="227" w:type="dxa"/>
          <w:right w:w="115" w:type="dxa"/>
        </w:tblCellMar>
        <w:tblLook w:val="04A0" w:firstRow="1" w:lastRow="0" w:firstColumn="1" w:lastColumn="0" w:noHBand="0" w:noVBand="1"/>
      </w:tblPr>
      <w:tblGrid>
        <w:gridCol w:w="3777"/>
        <w:gridCol w:w="5818"/>
      </w:tblGrid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Pályázó neve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Pályázó címe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Intézményvezető neve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Intézményvezető beosztása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Kapcsolattartó neve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Kapcsolattartó telefonszáma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Kapcsolattartó e-mail címe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C06D93" w:rsidRDefault="00C06D93">
      <w:pPr>
        <w:ind w:left="14" w:right="4"/>
      </w:pPr>
    </w:p>
    <w:p w:rsidR="00820D69" w:rsidRDefault="00894660">
      <w:pPr>
        <w:ind w:left="14" w:right="4"/>
      </w:pPr>
      <w:r>
        <w:t xml:space="preserve">A pályázó szolgáltató összesen hány rezidens tekintetében kívánná és tudná vállalni – szakképesítések szerinti bontásban – elsődleges képzőhelyként a képzés lebonyolítását, valamint a képzést követő </w:t>
      </w:r>
    </w:p>
    <w:p w:rsidR="00820D69" w:rsidRDefault="00894660">
      <w:pPr>
        <w:spacing w:after="307" w:line="248" w:lineRule="auto"/>
        <w:ind w:left="29" w:right="38"/>
        <w:jc w:val="center"/>
      </w:pPr>
      <w:proofErr w:type="gramStart"/>
      <w:r>
        <w:t>továbbfoglalkoztatást</w:t>
      </w:r>
      <w:proofErr w:type="gramEnd"/>
      <w:r>
        <w:t xml:space="preserve"> *</w:t>
      </w:r>
    </w:p>
    <w:tbl>
      <w:tblPr>
        <w:tblStyle w:val="TableGrid"/>
        <w:tblW w:w="9958" w:type="dxa"/>
        <w:tblInd w:w="3" w:type="dxa"/>
        <w:tblCellMar>
          <w:left w:w="227" w:type="dxa"/>
          <w:right w:w="115" w:type="dxa"/>
        </w:tblCellMar>
        <w:tblLook w:val="04A0" w:firstRow="1" w:lastRow="0" w:firstColumn="1" w:lastColumn="0" w:noHBand="0" w:noVBand="1"/>
      </w:tblPr>
      <w:tblGrid>
        <w:gridCol w:w="18"/>
        <w:gridCol w:w="3719"/>
        <w:gridCol w:w="15"/>
        <w:gridCol w:w="1859"/>
        <w:gridCol w:w="2126"/>
        <w:gridCol w:w="2207"/>
        <w:gridCol w:w="14"/>
      </w:tblGrid>
      <w:tr w:rsidR="00E6722E" w:rsidTr="008109C4">
        <w:trPr>
          <w:gridAfter w:val="1"/>
          <w:wAfter w:w="14" w:type="dxa"/>
          <w:trHeight w:val="284"/>
        </w:trPr>
        <w:tc>
          <w:tcPr>
            <w:tcW w:w="3737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Szakképzés megnevezése</w:t>
            </w:r>
          </w:p>
        </w:tc>
        <w:tc>
          <w:tcPr>
            <w:tcW w:w="187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Képzési idő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Rezidens létszám (fő)</w:t>
            </w:r>
          </w:p>
        </w:tc>
        <w:tc>
          <w:tcPr>
            <w:tcW w:w="220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  <w:rPr>
                <w:sz w:val="20"/>
              </w:rPr>
            </w:pPr>
            <w:r>
              <w:rPr>
                <w:sz w:val="20"/>
              </w:rPr>
              <w:t>Előzetes szándéknyilatkozattal rendelkezik</w:t>
            </w:r>
            <w:r>
              <w:rPr>
                <w:sz w:val="20"/>
              </w:rPr>
              <w:softHyphen/>
            </w:r>
            <w:r>
              <w:rPr>
                <w:sz w:val="20"/>
              </w:rPr>
              <w:softHyphen/>
              <w:t>** (fő)</w:t>
            </w:r>
          </w:p>
        </w:tc>
      </w:tr>
      <w:tr w:rsidR="00E6722E" w:rsidTr="008109C4">
        <w:trPr>
          <w:gridAfter w:val="1"/>
          <w:wAfter w:w="14" w:type="dxa"/>
          <w:trHeight w:val="284"/>
        </w:trPr>
        <w:tc>
          <w:tcPr>
            <w:tcW w:w="3737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Aneszteziológia</w:t>
            </w:r>
            <w:proofErr w:type="spellEnd"/>
            <w:r>
              <w:rPr>
                <w:sz w:val="20"/>
              </w:rPr>
              <w:t xml:space="preserve"> és intenzív terápia</w:t>
            </w:r>
          </w:p>
        </w:tc>
        <w:tc>
          <w:tcPr>
            <w:tcW w:w="187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hó 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0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After w:val="1"/>
          <w:wAfter w:w="14" w:type="dxa"/>
          <w:trHeight w:val="284"/>
        </w:trPr>
        <w:tc>
          <w:tcPr>
            <w:tcW w:w="3737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Arc-, állcsont- és szájsebészet</w:t>
            </w:r>
          </w:p>
        </w:tc>
        <w:tc>
          <w:tcPr>
            <w:tcW w:w="187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70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0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After w:val="1"/>
          <w:wAfter w:w="14" w:type="dxa"/>
          <w:trHeight w:val="284"/>
        </w:trPr>
        <w:tc>
          <w:tcPr>
            <w:tcW w:w="3737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Belgyógyászat</w:t>
            </w:r>
          </w:p>
        </w:tc>
        <w:tc>
          <w:tcPr>
            <w:tcW w:w="187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60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0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After w:val="1"/>
          <w:wAfter w:w="14" w:type="dxa"/>
          <w:trHeight w:val="284"/>
        </w:trPr>
        <w:tc>
          <w:tcPr>
            <w:tcW w:w="3737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Pr="002F7CED" w:rsidRDefault="00E6722E" w:rsidP="008109C4">
            <w:pPr>
              <w:spacing w:line="259" w:lineRule="auto"/>
              <w:ind w:left="0" w:right="0" w:firstLine="0"/>
              <w:jc w:val="left"/>
              <w:rPr>
                <w:sz w:val="20"/>
              </w:rPr>
            </w:pPr>
            <w:r w:rsidRPr="002F7CED">
              <w:rPr>
                <w:sz w:val="20"/>
              </w:rPr>
              <w:t xml:space="preserve">Belgyógyászati </w:t>
            </w:r>
            <w:proofErr w:type="spellStart"/>
            <w:r w:rsidRPr="002F7CED">
              <w:rPr>
                <w:sz w:val="20"/>
              </w:rPr>
              <w:t>angiológia</w:t>
            </w:r>
            <w:proofErr w:type="spellEnd"/>
          </w:p>
        </w:tc>
        <w:tc>
          <w:tcPr>
            <w:tcW w:w="187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Pr="002F7CED" w:rsidRDefault="00E6722E" w:rsidP="008109C4">
            <w:pPr>
              <w:spacing w:line="259" w:lineRule="auto"/>
              <w:ind w:left="0" w:right="112" w:firstLine="0"/>
              <w:jc w:val="center"/>
              <w:rPr>
                <w:sz w:val="20"/>
              </w:rPr>
            </w:pPr>
            <w:r w:rsidRPr="002F7CED">
              <w:rPr>
                <w:sz w:val="20"/>
              </w:rPr>
              <w:t xml:space="preserve">54 hó 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0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After w:val="1"/>
          <w:wAfter w:w="14" w:type="dxa"/>
          <w:trHeight w:val="284"/>
        </w:trPr>
        <w:tc>
          <w:tcPr>
            <w:tcW w:w="3737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Bőr-, nemigyógyászat és </w:t>
            </w:r>
            <w:proofErr w:type="spellStart"/>
            <w:r>
              <w:rPr>
                <w:sz w:val="20"/>
              </w:rPr>
              <w:t>kozmetológia</w:t>
            </w:r>
            <w:proofErr w:type="spellEnd"/>
          </w:p>
        </w:tc>
        <w:tc>
          <w:tcPr>
            <w:tcW w:w="187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60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0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After w:val="1"/>
          <w:wAfter w:w="14" w:type="dxa"/>
          <w:trHeight w:val="284"/>
        </w:trPr>
        <w:tc>
          <w:tcPr>
            <w:tcW w:w="3737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Csecsemő- és gyermekgyógyászat</w:t>
            </w:r>
          </w:p>
        </w:tc>
        <w:tc>
          <w:tcPr>
            <w:tcW w:w="187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52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bottom"/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0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After w:val="1"/>
          <w:wAfter w:w="14" w:type="dxa"/>
          <w:trHeight w:val="284"/>
        </w:trPr>
        <w:tc>
          <w:tcPr>
            <w:tcW w:w="3737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Érsebészet</w:t>
            </w:r>
          </w:p>
        </w:tc>
        <w:tc>
          <w:tcPr>
            <w:tcW w:w="187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color w:val="181717"/>
                <w:sz w:val="20"/>
              </w:rPr>
              <w:t>68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0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After w:val="1"/>
          <w:wAfter w:w="14" w:type="dxa"/>
          <w:trHeight w:val="284"/>
        </w:trPr>
        <w:tc>
          <w:tcPr>
            <w:tcW w:w="3737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Foglalkozás-orvostan</w:t>
            </w:r>
          </w:p>
        </w:tc>
        <w:tc>
          <w:tcPr>
            <w:tcW w:w="187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48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0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After w:val="1"/>
          <w:wAfter w:w="14" w:type="dxa"/>
          <w:trHeight w:val="284"/>
        </w:trPr>
        <w:tc>
          <w:tcPr>
            <w:tcW w:w="3737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Fül-orr-gégegyógyászat</w:t>
            </w:r>
          </w:p>
        </w:tc>
        <w:tc>
          <w:tcPr>
            <w:tcW w:w="187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60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0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After w:val="1"/>
          <w:wAfter w:w="14" w:type="dxa"/>
          <w:trHeight w:val="284"/>
        </w:trPr>
        <w:tc>
          <w:tcPr>
            <w:tcW w:w="3737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Gasztroenterológia</w:t>
            </w:r>
            <w:proofErr w:type="spellEnd"/>
          </w:p>
        </w:tc>
        <w:tc>
          <w:tcPr>
            <w:tcW w:w="187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60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0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After w:val="1"/>
          <w:wAfter w:w="14" w:type="dxa"/>
          <w:trHeight w:val="284"/>
        </w:trPr>
        <w:tc>
          <w:tcPr>
            <w:tcW w:w="3737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Geriátria</w:t>
            </w:r>
            <w:proofErr w:type="spellEnd"/>
          </w:p>
        </w:tc>
        <w:tc>
          <w:tcPr>
            <w:tcW w:w="187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58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0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After w:val="1"/>
          <w:wAfter w:w="14" w:type="dxa"/>
          <w:trHeight w:val="284"/>
        </w:trPr>
        <w:tc>
          <w:tcPr>
            <w:tcW w:w="3737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Gyermek- és ifjúságpszichiátria</w:t>
            </w:r>
          </w:p>
        </w:tc>
        <w:tc>
          <w:tcPr>
            <w:tcW w:w="187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56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0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After w:val="1"/>
          <w:wAfter w:w="14" w:type="dxa"/>
          <w:trHeight w:val="284"/>
        </w:trPr>
        <w:tc>
          <w:tcPr>
            <w:tcW w:w="3737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Gyermeksebészet</w:t>
            </w:r>
          </w:p>
        </w:tc>
        <w:tc>
          <w:tcPr>
            <w:tcW w:w="187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72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0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Hematológia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48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Idegsebészet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  <w:rPr>
                <w:sz w:val="20"/>
              </w:rPr>
            </w:pPr>
            <w:r>
              <w:rPr>
                <w:sz w:val="20"/>
              </w:rPr>
              <w:t>72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Igazságügyi orvostan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54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Infektológia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55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Kardiológia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60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Klinikai genetika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48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  <w:rPr>
                <w:sz w:val="20"/>
              </w:rPr>
            </w:pPr>
            <w:r w:rsidRPr="002F7CED">
              <w:rPr>
                <w:sz w:val="20"/>
              </w:rPr>
              <w:t>Klinikai laboratóriumi genetika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  <w:rPr>
                <w:sz w:val="20"/>
              </w:rPr>
            </w:pPr>
            <w:r>
              <w:rPr>
                <w:sz w:val="20"/>
              </w:rPr>
              <w:t>48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Klinikai onkológia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60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Megelőző orvostan és népegészségtan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48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Mellkassebészet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60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Nefrológia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60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Neurológia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54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Nukleáris medicina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57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Ortopédia és traumatológia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72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Orvosi laboratóriumi diagnosztika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54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Orvosi mikrobiológia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55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proofErr w:type="spellStart"/>
            <w:r>
              <w:rPr>
                <w:sz w:val="20"/>
              </w:rPr>
              <w:t>Oxyológia</w:t>
            </w:r>
            <w:proofErr w:type="spellEnd"/>
            <w:r>
              <w:rPr>
                <w:sz w:val="20"/>
              </w:rPr>
              <w:t xml:space="preserve"> és sürgősségi orvostan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60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Patológia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60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Pszichiátria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59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Radiológia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59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Rehabilitációs medicina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  <w:rPr>
                <w:sz w:val="20"/>
              </w:rPr>
            </w:pPr>
            <w:r>
              <w:rPr>
                <w:sz w:val="20"/>
              </w:rPr>
              <w:t>52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Reumatológia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60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Sebészet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72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Sugárterápia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20"/>
              </w:rPr>
              <w:t>58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Szemészet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  <w:rPr>
                <w:sz w:val="20"/>
              </w:rPr>
            </w:pPr>
            <w:r>
              <w:rPr>
                <w:sz w:val="20"/>
              </w:rPr>
              <w:t>48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0" w:firstLine="0"/>
              <w:jc w:val="left"/>
            </w:pPr>
            <w:r>
              <w:rPr>
                <w:sz w:val="18"/>
              </w:rPr>
              <w:t>Szívsebészet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Default="00E6722E" w:rsidP="008109C4">
            <w:pPr>
              <w:spacing w:line="259" w:lineRule="auto"/>
              <w:ind w:left="0" w:right="112" w:firstLine="0"/>
              <w:jc w:val="center"/>
            </w:pPr>
            <w:r>
              <w:rPr>
                <w:sz w:val="18"/>
              </w:rPr>
              <w:t>72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Pr="00607E04" w:rsidRDefault="00E6722E" w:rsidP="008109C4">
            <w:pPr>
              <w:spacing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607E04">
              <w:rPr>
                <w:sz w:val="20"/>
                <w:szCs w:val="20"/>
              </w:rPr>
              <w:t>Szülészet-nőgyógyászat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Pr="00607E04" w:rsidRDefault="00E6722E" w:rsidP="008109C4">
            <w:pPr>
              <w:spacing w:line="259" w:lineRule="auto"/>
              <w:ind w:left="0" w:right="112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  <w:r w:rsidRPr="00607E04">
              <w:rPr>
                <w:sz w:val="20"/>
                <w:szCs w:val="20"/>
              </w:rPr>
              <w:t xml:space="preserve">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Pr="00607E04" w:rsidRDefault="00E6722E" w:rsidP="008109C4">
            <w:pPr>
              <w:spacing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proofErr w:type="spellStart"/>
            <w:r w:rsidRPr="00607E04">
              <w:rPr>
                <w:sz w:val="20"/>
                <w:szCs w:val="20"/>
              </w:rPr>
              <w:t>Transzfuziológia</w:t>
            </w:r>
            <w:proofErr w:type="spellEnd"/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Pr="00607E04" w:rsidRDefault="00E6722E" w:rsidP="008109C4">
            <w:pPr>
              <w:spacing w:line="259" w:lineRule="auto"/>
              <w:ind w:left="0" w:right="112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Pr="00607E04">
              <w:rPr>
                <w:sz w:val="20"/>
                <w:szCs w:val="20"/>
              </w:rPr>
              <w:t xml:space="preserve">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Pr="00607E04" w:rsidRDefault="00E6722E" w:rsidP="008109C4">
            <w:pPr>
              <w:spacing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607E04">
              <w:rPr>
                <w:sz w:val="20"/>
                <w:szCs w:val="20"/>
              </w:rPr>
              <w:t>Tüdőgyógyászat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Pr="00607E04" w:rsidRDefault="00E6722E" w:rsidP="008109C4">
            <w:pPr>
              <w:spacing w:line="259" w:lineRule="auto"/>
              <w:ind w:left="0" w:right="112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  <w:r w:rsidRPr="00607E04">
              <w:rPr>
                <w:sz w:val="20"/>
                <w:szCs w:val="20"/>
              </w:rPr>
              <w:t xml:space="preserve">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Pr="00607E04" w:rsidRDefault="00E6722E" w:rsidP="008109C4">
            <w:pPr>
              <w:spacing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607E04">
              <w:rPr>
                <w:sz w:val="20"/>
                <w:szCs w:val="20"/>
              </w:rPr>
              <w:t>Urológia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E6722E" w:rsidRPr="00607E04" w:rsidRDefault="00E6722E" w:rsidP="008109C4">
            <w:pPr>
              <w:spacing w:line="259" w:lineRule="auto"/>
              <w:ind w:left="0" w:right="112" w:firstLine="0"/>
              <w:jc w:val="center"/>
              <w:rPr>
                <w:sz w:val="20"/>
                <w:szCs w:val="20"/>
              </w:rPr>
            </w:pPr>
            <w:r w:rsidRPr="00607E04">
              <w:rPr>
                <w:sz w:val="20"/>
                <w:szCs w:val="20"/>
              </w:rPr>
              <w:t>60 hó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6722E" w:rsidTr="008109C4">
        <w:trPr>
          <w:gridBefore w:val="1"/>
          <w:wBefore w:w="18" w:type="dxa"/>
          <w:trHeight w:val="284"/>
        </w:trPr>
        <w:tc>
          <w:tcPr>
            <w:tcW w:w="3734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shd w:val="clear" w:color="auto" w:fill="D9D9D9" w:themeFill="background1" w:themeFillShade="D9"/>
            <w:vAlign w:val="center"/>
          </w:tcPr>
          <w:p w:rsidR="00E6722E" w:rsidRPr="003961A9" w:rsidRDefault="00E6722E" w:rsidP="008109C4">
            <w:pPr>
              <w:spacing w:line="259" w:lineRule="auto"/>
              <w:ind w:left="0" w:right="0" w:firstLine="0"/>
              <w:jc w:val="left"/>
              <w:rPr>
                <w:b/>
                <w:sz w:val="20"/>
                <w:szCs w:val="20"/>
              </w:rPr>
            </w:pPr>
            <w:r w:rsidRPr="003961A9">
              <w:rPr>
                <w:b/>
                <w:sz w:val="20"/>
                <w:szCs w:val="20"/>
              </w:rPr>
              <w:t>Összesen</w:t>
            </w:r>
          </w:p>
        </w:tc>
        <w:tc>
          <w:tcPr>
            <w:tcW w:w="1859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shd w:val="clear" w:color="auto" w:fill="D9D9D9" w:themeFill="background1" w:themeFillShade="D9"/>
            <w:vAlign w:val="center"/>
          </w:tcPr>
          <w:p w:rsidR="00E6722E" w:rsidRPr="00607E04" w:rsidRDefault="00E6722E" w:rsidP="008109C4">
            <w:pPr>
              <w:spacing w:line="259" w:lineRule="auto"/>
              <w:ind w:left="0" w:right="112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126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shd w:val="clear" w:color="auto" w:fill="D9D9D9" w:themeFill="background1" w:themeFillShade="D9"/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21" w:type="dxa"/>
            <w:gridSpan w:val="2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shd w:val="clear" w:color="auto" w:fill="D9D9D9" w:themeFill="background1" w:themeFillShade="D9"/>
          </w:tcPr>
          <w:p w:rsidR="00E6722E" w:rsidRDefault="00E6722E" w:rsidP="008109C4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E6722E" w:rsidRDefault="00E6722E" w:rsidP="00E6722E">
      <w:pPr>
        <w:spacing w:after="249" w:line="248" w:lineRule="auto"/>
        <w:ind w:left="0" w:firstLine="0"/>
        <w:rPr>
          <w:i/>
          <w:sz w:val="20"/>
          <w:szCs w:val="20"/>
        </w:rPr>
      </w:pPr>
      <w:r>
        <w:t xml:space="preserve">* </w:t>
      </w:r>
      <w:r w:rsidRPr="00607E04">
        <w:rPr>
          <w:i/>
          <w:sz w:val="20"/>
          <w:szCs w:val="20"/>
        </w:rPr>
        <w:t xml:space="preserve">Figyelemmel az adott szakképzés tekintetében fennálló képzőhelyi kapacitásra. Egy </w:t>
      </w:r>
      <w:proofErr w:type="spellStart"/>
      <w:r w:rsidRPr="00607E04">
        <w:rPr>
          <w:i/>
          <w:sz w:val="20"/>
          <w:szCs w:val="20"/>
        </w:rPr>
        <w:t>tutor</w:t>
      </w:r>
      <w:proofErr w:type="spellEnd"/>
      <w:r w:rsidRPr="00607E04">
        <w:rPr>
          <w:i/>
          <w:sz w:val="20"/>
          <w:szCs w:val="20"/>
        </w:rPr>
        <w:t xml:space="preserve"> legfeljebb 3 rezidens képzését felügyelheti.</w:t>
      </w:r>
    </w:p>
    <w:p w:rsidR="00E6722E" w:rsidRDefault="00E6722E" w:rsidP="00524310">
      <w:pPr>
        <w:spacing w:after="249" w:line="248" w:lineRule="auto"/>
        <w:ind w:left="0" w:firstLine="0"/>
      </w:pPr>
      <w:bookmarkStart w:id="0" w:name="_GoBack"/>
      <w:bookmarkEnd w:id="0"/>
    </w:p>
    <w:p w:rsidR="00857EF0" w:rsidRDefault="00857EF0" w:rsidP="00524310">
      <w:pPr>
        <w:spacing w:after="249" w:line="248" w:lineRule="auto"/>
        <w:ind w:left="0" w:firstLine="0"/>
      </w:pPr>
      <w:r>
        <w:t xml:space="preserve">Az elnyert keretszám terhére az egészségügyi szolgáltató csak olyan szakképzés tekintetében </w:t>
      </w:r>
      <w:r w:rsidR="00805D4F">
        <w:t>alkalmazhat rezidenst az államilag támogatott szakképzés keretében</w:t>
      </w:r>
      <w:r>
        <w:t xml:space="preserve">, amelyre nézve a foglalkoztatás kezdő időpontjában akkreditációval rendelkezik. </w:t>
      </w:r>
    </w:p>
    <w:p w:rsidR="00894660" w:rsidRDefault="00894660">
      <w:pPr>
        <w:spacing w:after="249" w:line="248" w:lineRule="auto"/>
        <w:ind w:left="29"/>
        <w:jc w:val="center"/>
      </w:pPr>
    </w:p>
    <w:p w:rsidR="00D14AD9" w:rsidRDefault="00D14AD9">
      <w:pPr>
        <w:spacing w:after="249" w:line="248" w:lineRule="auto"/>
        <w:ind w:left="29"/>
        <w:jc w:val="center"/>
      </w:pPr>
    </w:p>
    <w:p w:rsidR="00820D69" w:rsidRDefault="00894660">
      <w:pPr>
        <w:pStyle w:val="Cmsor1"/>
        <w:ind w:left="39" w:right="0"/>
      </w:pPr>
      <w:r>
        <w:t>NYILATKOZAT</w:t>
      </w:r>
    </w:p>
    <w:p w:rsidR="00894660" w:rsidRDefault="00894660">
      <w:pPr>
        <w:spacing w:after="249" w:line="248" w:lineRule="auto"/>
        <w:ind w:left="29" w:right="0"/>
        <w:jc w:val="center"/>
      </w:pPr>
    </w:p>
    <w:p w:rsidR="00820D69" w:rsidRDefault="00894660">
      <w:pPr>
        <w:spacing w:after="249" w:line="248" w:lineRule="auto"/>
        <w:ind w:left="29" w:right="0"/>
        <w:jc w:val="center"/>
      </w:pPr>
      <w:proofErr w:type="gramStart"/>
      <w:r>
        <w:t>rezidens</w:t>
      </w:r>
      <w:proofErr w:type="gramEnd"/>
      <w:r>
        <w:t xml:space="preserve"> továbbfoglalkoztatásáról</w:t>
      </w:r>
    </w:p>
    <w:p w:rsidR="00894660" w:rsidRDefault="00894660">
      <w:pPr>
        <w:spacing w:after="249" w:line="248" w:lineRule="auto"/>
        <w:ind w:left="29" w:right="0"/>
        <w:jc w:val="center"/>
      </w:pPr>
    </w:p>
    <w:p w:rsidR="00805D4F" w:rsidRDefault="00894660" w:rsidP="00805D4F">
      <w:pPr>
        <w:spacing w:after="360" w:line="235" w:lineRule="auto"/>
        <w:ind w:left="17" w:right="6" w:hanging="11"/>
      </w:pPr>
      <w:r>
        <w:t>Alulírott</w:t>
      </w:r>
      <w:proofErr w:type="gramStart"/>
      <w:r>
        <w:t>, .</w:t>
      </w:r>
      <w:proofErr w:type="gramEnd"/>
      <w:r>
        <w:t xml:space="preserve">....................................................., mint a ......................................................  </w:t>
      </w:r>
      <w:proofErr w:type="gramStart"/>
      <w:r>
        <w:t>képviselője</w:t>
      </w:r>
      <w:proofErr w:type="gramEnd"/>
      <w:r>
        <w:t>/vezetője, kijelentem, hogy az egészségügyi felsőfokú szakirányú szakképzési rendszerről, a Rezidens Támogatási Program ösztöndíjairól, valamint a fiatal szakorvosok támogatásáról szóló 162/2015. (VI. 30.) Korm. rendelet</w:t>
      </w:r>
      <w:r w:rsidR="00857EF0">
        <w:t xml:space="preserve"> </w:t>
      </w:r>
      <w:r>
        <w:t>5. §-</w:t>
      </w:r>
      <w:proofErr w:type="spellStart"/>
      <w:r>
        <w:t>ának</w:t>
      </w:r>
      <w:proofErr w:type="spellEnd"/>
      <w:r>
        <w:t xml:space="preserve"> (4) bekezdés b) pontja alapján </w:t>
      </w:r>
      <w:r w:rsidR="00805D4F">
        <w:t xml:space="preserve">vállalom az elnyert keretszám terhére felvett rezidensnek az intézményemben töltött képzési idő időtartamával megegyező időtartamú </w:t>
      </w:r>
      <w:proofErr w:type="spellStart"/>
      <w:r w:rsidR="00805D4F">
        <w:t>továbbfoglalkoztatását</w:t>
      </w:r>
      <w:proofErr w:type="spellEnd"/>
      <w:r w:rsidR="00805D4F">
        <w:t xml:space="preserve">. </w:t>
      </w:r>
    </w:p>
    <w:p w:rsidR="00524310" w:rsidRDefault="00524310" w:rsidP="00805D4F">
      <w:pPr>
        <w:spacing w:after="360" w:line="235" w:lineRule="auto"/>
        <w:ind w:left="17" w:right="6" w:hanging="11"/>
      </w:pPr>
    </w:p>
    <w:p w:rsidR="00820D69" w:rsidRDefault="00894660">
      <w:pPr>
        <w:spacing w:after="249" w:line="708" w:lineRule="auto"/>
        <w:ind w:left="4332" w:right="4303"/>
        <w:jc w:val="center"/>
      </w:pPr>
      <w:proofErr w:type="gramStart"/>
      <w:r>
        <w:t>aláírás</w:t>
      </w:r>
      <w:proofErr w:type="gramEnd"/>
      <w:r>
        <w:t xml:space="preserve"> P.H.</w:t>
      </w:r>
    </w:p>
    <w:p w:rsidR="00820D69" w:rsidRDefault="00894660">
      <w:pPr>
        <w:spacing w:after="777" w:line="248" w:lineRule="auto"/>
        <w:ind w:left="29" w:right="-3"/>
        <w:jc w:val="center"/>
      </w:pPr>
      <w:r>
        <w:t>Kelt</w:t>
      </w:r>
      <w:proofErr w:type="gramStart"/>
      <w:r>
        <w:t>: ..</w:t>
      </w:r>
      <w:proofErr w:type="gramEnd"/>
      <w:r>
        <w:t>.................................., ..........., ......., ......... .</w:t>
      </w:r>
    </w:p>
    <w:p w:rsidR="00820D69" w:rsidRDefault="00894660">
      <w:pPr>
        <w:spacing w:after="264"/>
        <w:ind w:left="14" w:right="4"/>
      </w:pPr>
      <w:r>
        <w:t xml:space="preserve">A kitöltött pályázati adatlapot az </w:t>
      </w:r>
      <w:r w:rsidR="008C62A1">
        <w:t>Országos Kórházi Főigazgatóság</w:t>
      </w:r>
      <w:r>
        <w:t xml:space="preserve"> (Cím: </w:t>
      </w:r>
      <w:r w:rsidR="00D14AD9">
        <w:t>1444 Budapest, Pf. 270.</w:t>
      </w:r>
      <w:r>
        <w:t>) rés</w:t>
      </w:r>
      <w:r w:rsidR="00D14AD9">
        <w:t xml:space="preserve">zére postai úton, a </w:t>
      </w:r>
      <w:r w:rsidR="008C62A1">
        <w:t>hrrezidens@okfo.gov.hu</w:t>
      </w:r>
      <w:r>
        <w:t xml:space="preserve"> címre pedig elektronikusan is szíveskedjenek megküldeni.</w:t>
      </w:r>
    </w:p>
    <w:p w:rsidR="00820D69" w:rsidRDefault="00894660">
      <w:pPr>
        <w:spacing w:line="259" w:lineRule="auto"/>
        <w:ind w:left="19" w:right="0" w:firstLine="0"/>
        <w:jc w:val="center"/>
      </w:pPr>
      <w:r>
        <w:rPr>
          <w:color w:val="8B8C8C"/>
        </w:rPr>
        <w:t xml:space="preserve">A pályázat </w:t>
      </w:r>
      <w:r w:rsidR="00805D4F">
        <w:rPr>
          <w:color w:val="8B8C8C"/>
        </w:rPr>
        <w:t>postára adásának határideje: 202</w:t>
      </w:r>
      <w:r w:rsidR="00E6722E">
        <w:rPr>
          <w:color w:val="8B8C8C"/>
        </w:rPr>
        <w:t>3</w:t>
      </w:r>
      <w:r>
        <w:rPr>
          <w:color w:val="8B8C8C"/>
        </w:rPr>
        <w:t xml:space="preserve">. </w:t>
      </w:r>
      <w:r w:rsidR="00805D4F">
        <w:rPr>
          <w:color w:val="8B8C8C"/>
        </w:rPr>
        <w:t>január</w:t>
      </w:r>
      <w:r w:rsidR="00965567">
        <w:rPr>
          <w:color w:val="8B8C8C"/>
        </w:rPr>
        <w:t xml:space="preserve"> </w:t>
      </w:r>
      <w:r w:rsidR="00E6722E">
        <w:rPr>
          <w:color w:val="8B8C8C"/>
        </w:rPr>
        <w:t>10</w:t>
      </w:r>
      <w:r>
        <w:rPr>
          <w:color w:val="8B8C8C"/>
        </w:rPr>
        <w:t>.</w:t>
      </w:r>
    </w:p>
    <w:sectPr w:rsidR="00820D69" w:rsidSect="00607E04">
      <w:pgSz w:w="11906" w:h="16838"/>
      <w:pgMar w:top="851" w:right="1153" w:bottom="1075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69"/>
    <w:rsid w:val="000E3B20"/>
    <w:rsid w:val="000F3E11"/>
    <w:rsid w:val="000F4044"/>
    <w:rsid w:val="00173546"/>
    <w:rsid w:val="00250E39"/>
    <w:rsid w:val="002F4A0D"/>
    <w:rsid w:val="0036278C"/>
    <w:rsid w:val="00391CE9"/>
    <w:rsid w:val="003D37C7"/>
    <w:rsid w:val="00464E27"/>
    <w:rsid w:val="00524310"/>
    <w:rsid w:val="005812BD"/>
    <w:rsid w:val="00607E04"/>
    <w:rsid w:val="0071723D"/>
    <w:rsid w:val="00805D4F"/>
    <w:rsid w:val="00820D69"/>
    <w:rsid w:val="00857EF0"/>
    <w:rsid w:val="00894660"/>
    <w:rsid w:val="00895C7D"/>
    <w:rsid w:val="008C62A1"/>
    <w:rsid w:val="00965567"/>
    <w:rsid w:val="00B06C75"/>
    <w:rsid w:val="00BD67A0"/>
    <w:rsid w:val="00C06D93"/>
    <w:rsid w:val="00D14AD9"/>
    <w:rsid w:val="00D60908"/>
    <w:rsid w:val="00DE6ADA"/>
    <w:rsid w:val="00E6722E"/>
    <w:rsid w:val="00E773D5"/>
    <w:rsid w:val="00EF2695"/>
    <w:rsid w:val="00E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AA7E0"/>
  <w15:docId w15:val="{170A2F7A-7B09-4530-A4C7-0D80A591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0" w:line="236" w:lineRule="auto"/>
      <w:ind w:left="10" w:right="19" w:hanging="10"/>
      <w:jc w:val="both"/>
    </w:pPr>
    <w:rPr>
      <w:rFonts w:ascii="Calibri" w:eastAsia="Calibri" w:hAnsi="Calibri" w:cs="Calibri"/>
      <w:color w:val="60606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53"/>
      <w:ind w:left="10" w:right="19" w:hanging="10"/>
      <w:jc w:val="center"/>
      <w:outlineLvl w:val="0"/>
    </w:pPr>
    <w:rPr>
      <w:rFonts w:ascii="Calibri" w:eastAsia="Calibri" w:hAnsi="Calibri" w:cs="Calibri"/>
      <w:b/>
      <w:color w:val="C7332C"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C7332C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57E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7EF0"/>
    <w:rPr>
      <w:rFonts w:ascii="Tahoma" w:eastAsia="Calibri" w:hAnsi="Tahoma" w:cs="Tahoma"/>
      <w:color w:val="60606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445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Névtelen-1</vt:lpstr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Névtelen-1</dc:title>
  <dc:creator>Papp Dávid dr.</dc:creator>
  <cp:lastModifiedBy>Grósz András Dr.</cp:lastModifiedBy>
  <cp:revision>4</cp:revision>
  <dcterms:created xsi:type="dcterms:W3CDTF">2021-11-05T11:43:00Z</dcterms:created>
  <dcterms:modified xsi:type="dcterms:W3CDTF">2022-11-14T08:05:00Z</dcterms:modified>
</cp:coreProperties>
</file>