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85D32" w14:textId="696D8CA7" w:rsidR="0065167E" w:rsidRDefault="008A0884" w:rsidP="006516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884">
        <w:rPr>
          <w:rFonts w:ascii="Times New Roman" w:eastAsia="Calibri" w:hAnsi="Times New Roman" w:cs="Times New Roman"/>
          <w:b/>
          <w:sz w:val="24"/>
          <w:szCs w:val="24"/>
        </w:rPr>
        <w:t>Az</w:t>
      </w:r>
    </w:p>
    <w:p w14:paraId="2AB9D1CA" w14:textId="77777777" w:rsidR="008A0884" w:rsidRPr="00C158E1" w:rsidRDefault="008A0884" w:rsidP="006516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24"/>
        </w:rPr>
      </w:pPr>
    </w:p>
    <w:p w14:paraId="09466DCB" w14:textId="5058E788" w:rsidR="008A0884" w:rsidRPr="00C158E1" w:rsidRDefault="008A0884" w:rsidP="006516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24"/>
        </w:rPr>
      </w:pPr>
      <w:r w:rsidRPr="00C158E1">
        <w:rPr>
          <w:rFonts w:ascii="Times New Roman" w:eastAsia="Calibri" w:hAnsi="Times New Roman" w:cs="Times New Roman"/>
          <w:b/>
          <w:sz w:val="44"/>
          <w:szCs w:val="24"/>
        </w:rPr>
        <w:t>ORSZÁGOS KÓRHÁZI FŐIGAZGATÓSÁG</w:t>
      </w:r>
    </w:p>
    <w:p w14:paraId="08087F8B" w14:textId="77777777" w:rsidR="008A0884" w:rsidRPr="008A0884" w:rsidRDefault="008A0884" w:rsidP="0065167E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4D3BF3E5" w14:textId="5699980E" w:rsidR="00F51157" w:rsidRPr="008A0884" w:rsidRDefault="008A0884" w:rsidP="00F51157">
      <w:pPr>
        <w:spacing w:after="0" w:line="240" w:lineRule="auto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A0884">
        <w:rPr>
          <w:rFonts w:ascii="Times New Roman" w:hAnsi="Times New Roman" w:cs="Times New Roman"/>
          <w:bCs/>
          <w:sz w:val="24"/>
          <w:szCs w:val="24"/>
        </w:rPr>
        <w:t>az</w:t>
      </w:r>
      <w:proofErr w:type="gramEnd"/>
      <w:r w:rsidRPr="008A0884">
        <w:rPr>
          <w:rFonts w:ascii="Times New Roman" w:hAnsi="Times New Roman" w:cs="Times New Roman"/>
          <w:bCs/>
          <w:sz w:val="24"/>
          <w:szCs w:val="24"/>
        </w:rPr>
        <w:t xml:space="preserve"> egészségügyi felsőfokú szakirányú szakmai képzés részletes szabályairól szóló 16/2010. (IV. 15.) EüM rendelet – 9/B</w:t>
      </w:r>
      <w:r w:rsidR="001E6D3F">
        <w:rPr>
          <w:rFonts w:ascii="Times New Roman" w:hAnsi="Times New Roman" w:cs="Times New Roman"/>
          <w:bCs/>
          <w:sz w:val="24"/>
          <w:szCs w:val="24"/>
        </w:rPr>
        <w:t>.</w:t>
      </w:r>
      <w:r w:rsidR="00880710" w:rsidRPr="008A0884">
        <w:rPr>
          <w:rFonts w:ascii="Times New Roman" w:hAnsi="Times New Roman" w:cs="Times New Roman"/>
          <w:bCs/>
          <w:sz w:val="24"/>
          <w:szCs w:val="24"/>
        </w:rPr>
        <w:t xml:space="preserve"> §</w:t>
      </w:r>
      <w:r w:rsidR="00F323C0" w:rsidRPr="008A0884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F323C0" w:rsidRPr="008A0884">
        <w:rPr>
          <w:rFonts w:ascii="Times New Roman" w:hAnsi="Times New Roman" w:cs="Times New Roman"/>
          <w:bCs/>
          <w:sz w:val="24"/>
          <w:szCs w:val="24"/>
        </w:rPr>
        <w:t>ában</w:t>
      </w:r>
      <w:proofErr w:type="spellEnd"/>
      <w:r w:rsidR="00F323C0" w:rsidRPr="008A0884">
        <w:rPr>
          <w:rFonts w:ascii="Times New Roman" w:hAnsi="Times New Roman" w:cs="Times New Roman"/>
          <w:bCs/>
          <w:sz w:val="24"/>
          <w:szCs w:val="24"/>
        </w:rPr>
        <w:t xml:space="preserve"> kapott </w:t>
      </w:r>
      <w:r w:rsidR="00F51157" w:rsidRPr="008A0884">
        <w:rPr>
          <w:rFonts w:ascii="Times New Roman" w:hAnsi="Times New Roman" w:cs="Times New Roman"/>
          <w:bCs/>
          <w:sz w:val="24"/>
          <w:szCs w:val="24"/>
        </w:rPr>
        <w:t>felhatalmazás alapján</w:t>
      </w:r>
    </w:p>
    <w:p w14:paraId="382C1083" w14:textId="77777777" w:rsidR="00F323C0" w:rsidRPr="008A0884" w:rsidRDefault="00F323C0" w:rsidP="00F51157">
      <w:pPr>
        <w:spacing w:after="0" w:line="240" w:lineRule="auto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100882E5" w14:textId="0D8249A2" w:rsidR="00965DB4" w:rsidRPr="008A0884" w:rsidRDefault="00F51157" w:rsidP="00965DB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A0884">
        <w:rPr>
          <w:rFonts w:ascii="Times New Roman" w:eastAsia="Calibri" w:hAnsi="Times New Roman" w:cs="Times New Roman"/>
          <w:sz w:val="24"/>
          <w:szCs w:val="24"/>
        </w:rPr>
        <w:t>pályázatot</w:t>
      </w:r>
      <w:proofErr w:type="gramEnd"/>
      <w:r w:rsidRPr="008A0884">
        <w:rPr>
          <w:rFonts w:ascii="Times New Roman" w:eastAsia="Calibri" w:hAnsi="Times New Roman" w:cs="Times New Roman"/>
          <w:sz w:val="24"/>
          <w:szCs w:val="24"/>
        </w:rPr>
        <w:t xml:space="preserve"> hirdet</w:t>
      </w:r>
    </w:p>
    <w:p w14:paraId="5A4F8FBC" w14:textId="77777777" w:rsidR="00F323C0" w:rsidRPr="008A0884" w:rsidRDefault="00F323C0" w:rsidP="00965DB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1923CF2" w14:textId="235ED118" w:rsidR="00965DB4" w:rsidRPr="008A0884" w:rsidRDefault="008A0884" w:rsidP="00965DB4">
      <w:pPr>
        <w:spacing w:after="0"/>
        <w:jc w:val="center"/>
        <w:rPr>
          <w:rFonts w:ascii="Times New Roman" w:eastAsia="Calibri" w:hAnsi="Times New Roman" w:cs="Times New Roman"/>
          <w:b/>
          <w:sz w:val="44"/>
          <w:szCs w:val="24"/>
        </w:rPr>
      </w:pPr>
      <w:proofErr w:type="gramStart"/>
      <w:r w:rsidRPr="008A0884">
        <w:rPr>
          <w:rFonts w:ascii="Times New Roman" w:eastAsia="Times New Roman" w:hAnsi="Times New Roman" w:cs="Times New Roman"/>
          <w:b/>
          <w:sz w:val="44"/>
          <w:szCs w:val="24"/>
        </w:rPr>
        <w:t>vezető</w:t>
      </w:r>
      <w:proofErr w:type="gramEnd"/>
      <w:r w:rsidRPr="008A0884">
        <w:rPr>
          <w:rFonts w:ascii="Times New Roman" w:eastAsia="Times New Roman" w:hAnsi="Times New Roman" w:cs="Times New Roman"/>
          <w:b/>
          <w:sz w:val="44"/>
          <w:szCs w:val="24"/>
        </w:rPr>
        <w:t xml:space="preserve"> rezidens</w:t>
      </w:r>
    </w:p>
    <w:p w14:paraId="69291FE1" w14:textId="77777777" w:rsidR="00F323C0" w:rsidRPr="008A0884" w:rsidRDefault="00F323C0" w:rsidP="00965DB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238DAC4" w14:textId="3445B9E0" w:rsidR="00965DB4" w:rsidRPr="008A0884" w:rsidRDefault="00F51157" w:rsidP="00965DB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A0884">
        <w:rPr>
          <w:rFonts w:ascii="Times New Roman" w:eastAsia="Calibri" w:hAnsi="Times New Roman" w:cs="Times New Roman"/>
          <w:sz w:val="24"/>
          <w:szCs w:val="24"/>
        </w:rPr>
        <w:t>feladat</w:t>
      </w:r>
      <w:proofErr w:type="gramEnd"/>
      <w:r w:rsidR="008A0884" w:rsidRPr="008A08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884">
        <w:rPr>
          <w:rFonts w:ascii="Times New Roman" w:eastAsia="Calibri" w:hAnsi="Times New Roman" w:cs="Times New Roman"/>
          <w:sz w:val="24"/>
          <w:szCs w:val="24"/>
        </w:rPr>
        <w:t>ellátására</w:t>
      </w:r>
      <w:r w:rsidR="00965DB4" w:rsidRPr="008A088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A2D7CA6" w14:textId="77777777" w:rsidR="00F51157" w:rsidRPr="008A0884" w:rsidRDefault="00F51157" w:rsidP="00F5115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93F9371" w14:textId="0DBEACE1" w:rsidR="008A0884" w:rsidRPr="00424485" w:rsidRDefault="008A0884" w:rsidP="00424485">
      <w:pPr>
        <w:pStyle w:val="Listaszerbekezds"/>
        <w:numPr>
          <w:ilvl w:val="0"/>
          <w:numId w:val="16"/>
        </w:numPr>
        <w:spacing w:after="0"/>
        <w:ind w:left="284" w:hanging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24485">
        <w:rPr>
          <w:rFonts w:ascii="Times New Roman" w:eastAsia="Calibri" w:hAnsi="Times New Roman" w:cs="Times New Roman"/>
          <w:b/>
          <w:sz w:val="24"/>
          <w:szCs w:val="24"/>
        </w:rPr>
        <w:t>Előzmények:</w:t>
      </w:r>
    </w:p>
    <w:p w14:paraId="21C54D61" w14:textId="77777777" w:rsidR="008A0884" w:rsidRDefault="008A0884" w:rsidP="00965DB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0E184DE" w14:textId="573DD004" w:rsidR="008A0884" w:rsidRDefault="009D66C3" w:rsidP="009D66C3">
      <w:pPr>
        <w:spacing w:after="0"/>
        <w:ind w:left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8A0884">
        <w:rPr>
          <w:rFonts w:ascii="Times New Roman" w:hAnsi="Times New Roman" w:cs="Times New Roman"/>
          <w:bCs/>
          <w:sz w:val="24"/>
          <w:szCs w:val="24"/>
        </w:rPr>
        <w:t>z egészségügyi felsőfokú szakirányú szakmai képzés részletes szabályairól szóló 16/2010. (IV. 15.) EüM rendelet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0884">
        <w:rPr>
          <w:rFonts w:ascii="Times New Roman" w:hAnsi="Times New Roman" w:cs="Times New Roman"/>
          <w:bCs/>
          <w:sz w:val="24"/>
          <w:szCs w:val="24"/>
        </w:rPr>
        <w:t>9/B</w:t>
      </w:r>
      <w:r w:rsidR="001E6D3F">
        <w:rPr>
          <w:rFonts w:ascii="Times New Roman" w:hAnsi="Times New Roman" w:cs="Times New Roman"/>
          <w:bCs/>
          <w:sz w:val="24"/>
          <w:szCs w:val="24"/>
        </w:rPr>
        <w:t>.</w:t>
      </w:r>
      <w:r w:rsidRPr="008A0884">
        <w:rPr>
          <w:rFonts w:ascii="Times New Roman" w:hAnsi="Times New Roman" w:cs="Times New Roman"/>
          <w:bCs/>
          <w:sz w:val="24"/>
          <w:szCs w:val="24"/>
        </w:rPr>
        <w:t xml:space="preserve"> §-</w:t>
      </w:r>
      <w:r>
        <w:rPr>
          <w:rFonts w:ascii="Times New Roman" w:hAnsi="Times New Roman" w:cs="Times New Roman"/>
          <w:bCs/>
          <w:sz w:val="24"/>
          <w:szCs w:val="24"/>
        </w:rPr>
        <w:t xml:space="preserve">a szerint </w:t>
      </w:r>
      <w:r w:rsidR="00347E1B">
        <w:rPr>
          <w:rFonts w:ascii="Times New Roman" w:hAnsi="Times New Roman" w:cs="Times New Roman"/>
          <w:bCs/>
          <w:sz w:val="24"/>
          <w:szCs w:val="24"/>
        </w:rPr>
        <w:t xml:space="preserve">a vezető rezidenseket </w:t>
      </w:r>
      <w:r w:rsidRPr="009D66C3">
        <w:rPr>
          <w:rFonts w:ascii="Times New Roman" w:hAnsi="Times New Roman" w:cs="Times New Roman"/>
          <w:bCs/>
          <w:sz w:val="24"/>
          <w:szCs w:val="24"/>
        </w:rPr>
        <w:t>az OKFŐ a rezidensek érdekképviseletét ellátó szakmai szervezetek javaslatára pályázati úton választja ki legalább 2 éves időtartamra</w:t>
      </w:r>
      <w:r w:rsidR="00347E1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47E1B" w:rsidRPr="00347E1B">
        <w:rPr>
          <w:rFonts w:ascii="Times New Roman" w:hAnsi="Times New Roman" w:cs="Times New Roman"/>
          <w:bCs/>
          <w:sz w:val="24"/>
          <w:szCs w:val="24"/>
        </w:rPr>
        <w:t>A vezető rezidensek kiválasztására a szakorvosi alap szakképesítések tekintetében kerül sor egyetemi régiónként</w:t>
      </w:r>
      <w:r w:rsidRPr="009D66C3">
        <w:rPr>
          <w:rFonts w:ascii="Times New Roman" w:hAnsi="Times New Roman" w:cs="Times New Roman"/>
          <w:bCs/>
          <w:sz w:val="24"/>
          <w:szCs w:val="24"/>
        </w:rPr>
        <w:t xml:space="preserve"> azzal, hogy azon szakmák esetében, amelyeknél országos grémium létrehozására kerül sor, vagy országosan egyidejűleg 20 fő vagy annál kevesebb jelölt vesz részt a szakképzésben, országosan egy vezető rezidens kiválasztására kerül sor.</w:t>
      </w:r>
      <w:r>
        <w:rPr>
          <w:rFonts w:ascii="Times New Roman" w:hAnsi="Times New Roman" w:cs="Times New Roman"/>
          <w:bCs/>
          <w:sz w:val="24"/>
          <w:szCs w:val="24"/>
        </w:rPr>
        <w:t xml:space="preserve"> A megpályázható vezető rezidensi helyek listáját a pályázat melléklete tartalmazza.</w:t>
      </w:r>
    </w:p>
    <w:p w14:paraId="254A16BF" w14:textId="77777777" w:rsidR="008A0884" w:rsidRDefault="008A0884" w:rsidP="00965DB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13D846" w14:textId="40DEBD78" w:rsidR="00965DB4" w:rsidRPr="00424485" w:rsidRDefault="00965DB4" w:rsidP="00424485">
      <w:pPr>
        <w:pStyle w:val="Listaszerbekezds"/>
        <w:numPr>
          <w:ilvl w:val="0"/>
          <w:numId w:val="16"/>
        </w:numPr>
        <w:spacing w:after="0"/>
        <w:ind w:left="284" w:hanging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24485">
        <w:rPr>
          <w:rFonts w:ascii="Times New Roman" w:eastAsia="Calibri" w:hAnsi="Times New Roman" w:cs="Times New Roman"/>
          <w:b/>
          <w:sz w:val="24"/>
          <w:szCs w:val="24"/>
        </w:rPr>
        <w:t>Feladatok:</w:t>
      </w:r>
    </w:p>
    <w:p w14:paraId="3A228406" w14:textId="3C8A65ED" w:rsidR="003E4A73" w:rsidRDefault="003E4A73" w:rsidP="00F323C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B9CDC" w14:textId="6A6FA790" w:rsidR="008A0884" w:rsidRPr="008A0884" w:rsidRDefault="008A0884" w:rsidP="00424485">
      <w:pPr>
        <w:pStyle w:val="Listaszerbekezds"/>
        <w:numPr>
          <w:ilvl w:val="0"/>
          <w:numId w:val="14"/>
        </w:numPr>
        <w:spacing w:after="0"/>
        <w:ind w:left="426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884">
        <w:rPr>
          <w:rFonts w:ascii="Times New Roman" w:eastAsia="Calibri" w:hAnsi="Times New Roman" w:cs="Times New Roman"/>
          <w:sz w:val="24"/>
          <w:szCs w:val="24"/>
        </w:rPr>
        <w:t>az egyetemi régióba tartozó szakorvosjelöltekkel való folyamatos kapcsolattartás,</w:t>
      </w:r>
    </w:p>
    <w:p w14:paraId="7C1D8FBE" w14:textId="2DF35F1C" w:rsidR="008A0884" w:rsidRPr="008A0884" w:rsidRDefault="008A0884" w:rsidP="00424485">
      <w:pPr>
        <w:pStyle w:val="Listaszerbekezds"/>
        <w:numPr>
          <w:ilvl w:val="0"/>
          <w:numId w:val="14"/>
        </w:numPr>
        <w:tabs>
          <w:tab w:val="left" w:pos="426"/>
        </w:tabs>
        <w:spacing w:after="0"/>
        <w:ind w:left="426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884">
        <w:rPr>
          <w:rFonts w:ascii="Times New Roman" w:eastAsia="Calibri" w:hAnsi="Times New Roman" w:cs="Times New Roman"/>
          <w:sz w:val="24"/>
          <w:szCs w:val="24"/>
        </w:rPr>
        <w:t>a szakképzéssel összefüggő ügyekben a képzőhelyekkel vagy a szakképzési központokkal való kapcsolattartás segítése,</w:t>
      </w:r>
    </w:p>
    <w:p w14:paraId="1520547A" w14:textId="61BA3BB7" w:rsidR="008A0884" w:rsidRPr="008A0884" w:rsidRDefault="008A0884" w:rsidP="00424485">
      <w:pPr>
        <w:pStyle w:val="Listaszerbekezds"/>
        <w:numPr>
          <w:ilvl w:val="0"/>
          <w:numId w:val="14"/>
        </w:numPr>
        <w:tabs>
          <w:tab w:val="left" w:pos="426"/>
        </w:tabs>
        <w:spacing w:after="0"/>
        <w:ind w:left="426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884">
        <w:rPr>
          <w:rFonts w:ascii="Times New Roman" w:eastAsia="Calibri" w:hAnsi="Times New Roman" w:cs="Times New Roman"/>
          <w:sz w:val="24"/>
          <w:szCs w:val="24"/>
        </w:rPr>
        <w:t>a szakképzési grémium munkájában történő részvétel és</w:t>
      </w:r>
    </w:p>
    <w:p w14:paraId="247510A9" w14:textId="2C930C26" w:rsidR="008A0884" w:rsidRPr="008A0884" w:rsidRDefault="008A0884" w:rsidP="00424485">
      <w:pPr>
        <w:pStyle w:val="Listaszerbekezds"/>
        <w:numPr>
          <w:ilvl w:val="0"/>
          <w:numId w:val="14"/>
        </w:numPr>
        <w:tabs>
          <w:tab w:val="left" w:pos="426"/>
        </w:tabs>
        <w:spacing w:after="0"/>
        <w:ind w:left="426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884">
        <w:rPr>
          <w:rFonts w:ascii="Times New Roman" w:eastAsia="Calibri" w:hAnsi="Times New Roman" w:cs="Times New Roman"/>
          <w:sz w:val="24"/>
          <w:szCs w:val="24"/>
        </w:rPr>
        <w:t>a grémiumvezető által rábízott feladatok elvégzése.</w:t>
      </w:r>
    </w:p>
    <w:p w14:paraId="1D4DBA60" w14:textId="77777777" w:rsidR="008A0884" w:rsidRPr="008A0884" w:rsidRDefault="008A0884" w:rsidP="00F323C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D57D4C5" w14:textId="04577F3C" w:rsidR="00965DB4" w:rsidRPr="00424485" w:rsidRDefault="003E4A73" w:rsidP="00424485">
      <w:pPr>
        <w:pStyle w:val="Listaszerbekezds"/>
        <w:numPr>
          <w:ilvl w:val="0"/>
          <w:numId w:val="16"/>
        </w:numPr>
        <w:spacing w:after="0"/>
        <w:ind w:left="284" w:hanging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24485">
        <w:rPr>
          <w:rFonts w:ascii="Times New Roman" w:eastAsia="Calibri" w:hAnsi="Times New Roman" w:cs="Times New Roman"/>
          <w:b/>
          <w:sz w:val="24"/>
          <w:szCs w:val="24"/>
        </w:rPr>
        <w:t>Pályázati feltételek</w:t>
      </w:r>
      <w:r w:rsidR="00965DB4" w:rsidRPr="0042448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2FAA5481" w14:textId="77777777" w:rsidR="00DD7F1D" w:rsidRDefault="00DD7F1D" w:rsidP="00DD7F1D">
      <w:pPr>
        <w:spacing w:after="0"/>
        <w:ind w:left="426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6589A596" w14:textId="739B80D5" w:rsidR="00DD7F1D" w:rsidRDefault="008A0884" w:rsidP="00DD7F1D">
      <w:pPr>
        <w:spacing w:after="0"/>
        <w:ind w:left="426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424485">
        <w:rPr>
          <w:rFonts w:ascii="Times New Roman" w:eastAsia="SimSun" w:hAnsi="Times New Roman" w:cs="Times New Roman"/>
          <w:sz w:val="24"/>
          <w:szCs w:val="24"/>
        </w:rPr>
        <w:t>A pályázat benyújtására a</w:t>
      </w:r>
      <w:r w:rsidR="00DD7F1D">
        <w:rPr>
          <w:rFonts w:ascii="Times New Roman" w:eastAsia="SimSun" w:hAnsi="Times New Roman" w:cs="Times New Roman"/>
          <w:sz w:val="24"/>
          <w:szCs w:val="24"/>
        </w:rPr>
        <w:t>z a</w:t>
      </w:r>
      <w:r w:rsidR="00424485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424485">
        <w:rPr>
          <w:rFonts w:ascii="Times New Roman" w:eastAsia="SimSun" w:hAnsi="Times New Roman" w:cs="Times New Roman"/>
          <w:sz w:val="24"/>
          <w:szCs w:val="24"/>
        </w:rPr>
        <w:t>rezidens jogosult</w:t>
      </w:r>
      <w:r w:rsidR="00DD7F1D">
        <w:rPr>
          <w:rFonts w:ascii="Times New Roman" w:eastAsia="SimSun" w:hAnsi="Times New Roman" w:cs="Times New Roman"/>
          <w:sz w:val="24"/>
          <w:szCs w:val="24"/>
        </w:rPr>
        <w:t>:</w:t>
      </w:r>
    </w:p>
    <w:p w14:paraId="59FABF19" w14:textId="4CC37E70" w:rsidR="00DD7F1D" w:rsidRPr="00DD7F1D" w:rsidRDefault="00DD7F1D" w:rsidP="00DD7F1D">
      <w:pPr>
        <w:pStyle w:val="Listaszerbekezds"/>
        <w:numPr>
          <w:ilvl w:val="1"/>
          <w:numId w:val="24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DD7F1D">
        <w:rPr>
          <w:rFonts w:ascii="Times New Roman" w:eastAsia="SimSun" w:hAnsi="Times New Roman" w:cs="Times New Roman"/>
          <w:sz w:val="24"/>
          <w:szCs w:val="24"/>
        </w:rPr>
        <w:t>akinek a szakképzése a pályázat benyújtásakor aktív, a képzését nem szünetelteti,</w:t>
      </w:r>
    </w:p>
    <w:p w14:paraId="49B3F27D" w14:textId="4CF0AACE" w:rsidR="00DD7F1D" w:rsidRPr="00DD7F1D" w:rsidRDefault="008A0884" w:rsidP="00DD7F1D">
      <w:pPr>
        <w:pStyle w:val="Listaszerbekezds"/>
        <w:numPr>
          <w:ilvl w:val="1"/>
          <w:numId w:val="24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DD7F1D">
        <w:rPr>
          <w:rFonts w:ascii="Times New Roman" w:eastAsia="SimSun" w:hAnsi="Times New Roman" w:cs="Times New Roman"/>
          <w:sz w:val="24"/>
          <w:szCs w:val="24"/>
        </w:rPr>
        <w:t>a</w:t>
      </w:r>
      <w:r w:rsidR="00DD7F1D" w:rsidRPr="00DD7F1D">
        <w:rPr>
          <w:rFonts w:ascii="Times New Roman" w:eastAsia="SimSun" w:hAnsi="Times New Roman" w:cs="Times New Roman"/>
          <w:sz w:val="24"/>
          <w:szCs w:val="24"/>
        </w:rPr>
        <w:t>ki a</w:t>
      </w:r>
      <w:r w:rsidRPr="00DD7F1D">
        <w:rPr>
          <w:rFonts w:ascii="Times New Roman" w:eastAsia="SimSun" w:hAnsi="Times New Roman" w:cs="Times New Roman"/>
          <w:sz w:val="24"/>
          <w:szCs w:val="24"/>
        </w:rPr>
        <w:t xml:space="preserve"> szakképzéséből </w:t>
      </w:r>
      <w:r w:rsidR="00DD7F1D" w:rsidRPr="00DD7F1D">
        <w:rPr>
          <w:rFonts w:ascii="Times New Roman" w:eastAsia="SimSun" w:hAnsi="Times New Roman" w:cs="Times New Roman"/>
          <w:sz w:val="24"/>
          <w:szCs w:val="24"/>
        </w:rPr>
        <w:t xml:space="preserve">már </w:t>
      </w:r>
      <w:r w:rsidRPr="00DD7F1D">
        <w:rPr>
          <w:rFonts w:ascii="Times New Roman" w:eastAsia="SimSun" w:hAnsi="Times New Roman" w:cs="Times New Roman"/>
          <w:sz w:val="24"/>
          <w:szCs w:val="24"/>
        </w:rPr>
        <w:t xml:space="preserve">legalább 24 hónapot </w:t>
      </w:r>
      <w:r w:rsidR="00DD7F1D" w:rsidRPr="00DD7F1D">
        <w:rPr>
          <w:rFonts w:ascii="Times New Roman" w:eastAsia="SimSun" w:hAnsi="Times New Roman" w:cs="Times New Roman"/>
          <w:sz w:val="24"/>
          <w:szCs w:val="24"/>
        </w:rPr>
        <w:t>teljesített,</w:t>
      </w:r>
    </w:p>
    <w:p w14:paraId="60830D12" w14:textId="77777777" w:rsidR="00B249C9" w:rsidRPr="00DD7F1D" w:rsidRDefault="00B249C9" w:rsidP="00DD7F1D">
      <w:pPr>
        <w:spacing w:after="0"/>
        <w:ind w:left="426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DBA18E4" w14:textId="63623C89" w:rsidR="003E4A73" w:rsidRPr="00424485" w:rsidRDefault="003E4A73" w:rsidP="00424485">
      <w:pPr>
        <w:pStyle w:val="Listaszerbekezds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424485">
        <w:rPr>
          <w:rFonts w:ascii="Times New Roman" w:eastAsia="Cambria" w:hAnsi="Times New Roman" w:cs="Times New Roman"/>
          <w:b/>
          <w:sz w:val="24"/>
          <w:szCs w:val="24"/>
        </w:rPr>
        <w:t>D</w:t>
      </w:r>
      <w:r w:rsidR="00D2016C" w:rsidRPr="00424485">
        <w:rPr>
          <w:rFonts w:ascii="Times New Roman" w:eastAsia="Cambria" w:hAnsi="Times New Roman" w:cs="Times New Roman"/>
          <w:b/>
          <w:sz w:val="24"/>
          <w:szCs w:val="24"/>
        </w:rPr>
        <w:t xml:space="preserve">íjazás: </w:t>
      </w:r>
    </w:p>
    <w:p w14:paraId="1323C01F" w14:textId="77777777" w:rsidR="00F64D8F" w:rsidRPr="008A0884" w:rsidRDefault="00F64D8F" w:rsidP="00D2016C">
      <w:pPr>
        <w:spacing w:after="0" w:line="240" w:lineRule="auto"/>
        <w:ind w:left="720" w:hanging="720"/>
        <w:jc w:val="both"/>
        <w:rPr>
          <w:rFonts w:ascii="Times New Roman" w:eastAsia="Cambria" w:hAnsi="Times New Roman" w:cs="Times New Roman"/>
          <w:b/>
          <w:sz w:val="24"/>
          <w:szCs w:val="24"/>
          <w:highlight w:val="yellow"/>
        </w:rPr>
      </w:pPr>
    </w:p>
    <w:p w14:paraId="02653F82" w14:textId="3924FB15" w:rsidR="00243145" w:rsidRPr="008A0884" w:rsidRDefault="00424485" w:rsidP="00424485">
      <w:pPr>
        <w:spacing w:after="0" w:line="240" w:lineRule="auto"/>
        <w:ind w:left="284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424485">
        <w:rPr>
          <w:rFonts w:ascii="Times New Roman" w:eastAsia="Cambria" w:hAnsi="Times New Roman" w:cs="Times New Roman"/>
          <w:sz w:val="24"/>
          <w:szCs w:val="24"/>
        </w:rPr>
        <w:t xml:space="preserve">A vezető rezidens a szakképzési grémium munkájában történő részvételért a szakképzési grémium </w:t>
      </w:r>
      <w:r w:rsidR="001E6D3F">
        <w:rPr>
          <w:rFonts w:ascii="Times New Roman" w:eastAsia="Cambria" w:hAnsi="Times New Roman" w:cs="Times New Roman"/>
          <w:sz w:val="24"/>
          <w:szCs w:val="24"/>
        </w:rPr>
        <w:t xml:space="preserve">- </w:t>
      </w:r>
      <w:r w:rsidRPr="00424485">
        <w:rPr>
          <w:rFonts w:ascii="Times New Roman" w:eastAsia="Cambria" w:hAnsi="Times New Roman" w:cs="Times New Roman"/>
          <w:sz w:val="24"/>
          <w:szCs w:val="24"/>
        </w:rPr>
        <w:t xml:space="preserve">az egészségügyi felsőfokú szakirányú szakképzési rendszerről, a Rezidens Támogatási Program ösztöndíjairól, valamint a fiatal szakorvosok támogatásáról szóló 162/2015. (VI. 30.) Korm. rendeletben meghatározott </w:t>
      </w:r>
      <w:r w:rsidR="001E6D3F">
        <w:rPr>
          <w:rFonts w:ascii="Times New Roman" w:eastAsia="Cambria" w:hAnsi="Times New Roman" w:cs="Times New Roman"/>
          <w:sz w:val="24"/>
          <w:szCs w:val="24"/>
        </w:rPr>
        <w:t xml:space="preserve">- </w:t>
      </w:r>
      <w:r w:rsidRPr="00424485">
        <w:rPr>
          <w:rFonts w:ascii="Times New Roman" w:eastAsia="Cambria" w:hAnsi="Times New Roman" w:cs="Times New Roman"/>
          <w:sz w:val="24"/>
          <w:szCs w:val="24"/>
        </w:rPr>
        <w:t>díjazásának keretében díjazásra jogosult</w:t>
      </w:r>
      <w:r w:rsidR="00B80C41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2E7AA8F7" w14:textId="77777777" w:rsidR="00E06C91" w:rsidRPr="008A0884" w:rsidRDefault="00E06C91" w:rsidP="0010577C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2D77E40" w14:textId="45920A2F" w:rsidR="003E4A73" w:rsidRPr="00424485" w:rsidRDefault="003E4A73" w:rsidP="00424485">
      <w:pPr>
        <w:pStyle w:val="Listaszerbekezds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424485">
        <w:rPr>
          <w:rFonts w:ascii="Times New Roman" w:eastAsia="Cambria" w:hAnsi="Times New Roman" w:cs="Times New Roman"/>
          <w:b/>
          <w:sz w:val="24"/>
          <w:szCs w:val="24"/>
        </w:rPr>
        <w:t xml:space="preserve">A pályázat részeként benyújtandó dokumentumok: </w:t>
      </w:r>
    </w:p>
    <w:p w14:paraId="00133BD0" w14:textId="77777777" w:rsidR="003E4A73" w:rsidRPr="008A0884" w:rsidRDefault="003E4A73" w:rsidP="003E4A73">
      <w:pPr>
        <w:spacing w:after="0" w:line="240" w:lineRule="auto"/>
        <w:ind w:left="720" w:hanging="72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7CEA56E0" w14:textId="59B169C0" w:rsidR="003E4A73" w:rsidRPr="008A0884" w:rsidRDefault="003E4A73" w:rsidP="00424485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A0884">
        <w:rPr>
          <w:rFonts w:ascii="Times New Roman" w:eastAsia="Cambria" w:hAnsi="Times New Roman" w:cs="Times New Roman"/>
          <w:sz w:val="24"/>
          <w:szCs w:val="24"/>
        </w:rPr>
        <w:t xml:space="preserve">a pályázó személyes adatait tartalmazó, szakmai önéletrajz </w:t>
      </w:r>
      <w:r w:rsidRPr="008A0884">
        <w:rPr>
          <w:rFonts w:ascii="Times New Roman" w:eastAsia="Cambria" w:hAnsi="Times New Roman" w:cs="Times New Roman"/>
          <w:sz w:val="24"/>
          <w:szCs w:val="24"/>
        </w:rPr>
        <w:t>(</w:t>
      </w:r>
      <w:proofErr w:type="spellStart"/>
      <w:r w:rsidR="00B249C9">
        <w:rPr>
          <w:rFonts w:ascii="Times New Roman" w:eastAsia="Cambria" w:hAnsi="Times New Roman" w:cs="Times New Roman"/>
          <w:sz w:val="24"/>
          <w:szCs w:val="24"/>
        </w:rPr>
        <w:t>pl</w:t>
      </w:r>
      <w:proofErr w:type="spellEnd"/>
      <w:r w:rsidR="00B249C9">
        <w:rPr>
          <w:rFonts w:ascii="Times New Roman" w:eastAsia="Cambria" w:hAnsi="Times New Roman" w:cs="Times New Roman"/>
          <w:sz w:val="24"/>
          <w:szCs w:val="24"/>
        </w:rPr>
        <w:t>.</w:t>
      </w:r>
      <w:proofErr w:type="gramStart"/>
      <w:r w:rsidR="00B249C9">
        <w:rPr>
          <w:rFonts w:ascii="Times New Roman" w:eastAsia="Cambria" w:hAnsi="Times New Roman" w:cs="Times New Roman"/>
          <w:sz w:val="24"/>
          <w:szCs w:val="24"/>
        </w:rPr>
        <w:t>:</w:t>
      </w:r>
      <w:proofErr w:type="spellStart"/>
      <w:r w:rsidRPr="008A0884">
        <w:rPr>
          <w:rFonts w:ascii="Times New Roman" w:eastAsia="Cambria" w:hAnsi="Times New Roman" w:cs="Times New Roman"/>
          <w:sz w:val="24"/>
          <w:szCs w:val="24"/>
        </w:rPr>
        <w:t>Europass</w:t>
      </w:r>
      <w:proofErr w:type="spellEnd"/>
      <w:proofErr w:type="gramEnd"/>
      <w:r w:rsidRPr="008A0884">
        <w:rPr>
          <w:rFonts w:ascii="Times New Roman" w:eastAsia="Cambria" w:hAnsi="Times New Roman" w:cs="Times New Roman"/>
          <w:sz w:val="24"/>
          <w:szCs w:val="24"/>
        </w:rPr>
        <w:t xml:space="preserve"> önéletrajz),</w:t>
      </w:r>
    </w:p>
    <w:p w14:paraId="4513D80C" w14:textId="77777777" w:rsidR="003E4A73" w:rsidRPr="009D66C3" w:rsidRDefault="003E4A73" w:rsidP="00424485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9D66C3">
        <w:rPr>
          <w:rFonts w:ascii="Times New Roman" w:eastAsia="Cambria" w:hAnsi="Times New Roman" w:cs="Times New Roman"/>
          <w:sz w:val="24"/>
          <w:szCs w:val="24"/>
        </w:rPr>
        <w:t xml:space="preserve">motivációs levél, </w:t>
      </w:r>
    </w:p>
    <w:p w14:paraId="253471EE" w14:textId="52EE55AE" w:rsidR="003E4A73" w:rsidRPr="009D66C3" w:rsidRDefault="001E6D3F" w:rsidP="00424485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a Magyar Rezidens Szövetség</w:t>
      </w:r>
      <w:r w:rsidR="009D66C3" w:rsidRPr="009D66C3">
        <w:rPr>
          <w:rFonts w:ascii="Times New Roman" w:eastAsia="Cambria" w:hAnsi="Times New Roman" w:cs="Times New Roman"/>
          <w:sz w:val="24"/>
          <w:szCs w:val="24"/>
        </w:rPr>
        <w:t xml:space="preserve"> támogató nyilatkozata,</w:t>
      </w:r>
    </w:p>
    <w:p w14:paraId="6056F9F1" w14:textId="58B6DEFF" w:rsidR="003E4A73" w:rsidRPr="00B80C41" w:rsidRDefault="003E4A73" w:rsidP="00E400AF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B80C41">
        <w:rPr>
          <w:rFonts w:ascii="Times New Roman" w:eastAsia="Cambria" w:hAnsi="Times New Roman" w:cs="Times New Roman"/>
          <w:sz w:val="24"/>
          <w:szCs w:val="24"/>
        </w:rPr>
        <w:t xml:space="preserve">hozzájáruló nyilatkozat a pályázati anyagban foglalt személyes adatok kezeléséhez, </w:t>
      </w:r>
      <w:r w:rsidRPr="00B80C41">
        <w:rPr>
          <w:rFonts w:ascii="Times New Roman" w:hAnsi="Times New Roman" w:cs="Times New Roman"/>
          <w:sz w:val="24"/>
          <w:szCs w:val="24"/>
        </w:rPr>
        <w:t>a pályázati anyagnak a döntés meghozatala érdekében történő sokszorosításához, továbbításához, a döntésben</w:t>
      </w:r>
      <w:r w:rsidR="0044273B" w:rsidRPr="00B80C41">
        <w:rPr>
          <w:rFonts w:ascii="Times New Roman" w:hAnsi="Times New Roman" w:cs="Times New Roman"/>
          <w:sz w:val="24"/>
          <w:szCs w:val="24"/>
        </w:rPr>
        <w:t>, véleményezésben</w:t>
      </w:r>
      <w:r w:rsidRPr="00B80C41">
        <w:rPr>
          <w:rFonts w:ascii="Times New Roman" w:hAnsi="Times New Roman" w:cs="Times New Roman"/>
          <w:sz w:val="24"/>
          <w:szCs w:val="24"/>
        </w:rPr>
        <w:t xml:space="preserve"> résztvevők általi megismeréséhez.</w:t>
      </w:r>
    </w:p>
    <w:p w14:paraId="4F5C0114" w14:textId="3B97FA7D" w:rsidR="00602925" w:rsidRPr="008A0884" w:rsidRDefault="00602925" w:rsidP="00424485">
      <w:pPr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A0884">
        <w:rPr>
          <w:rFonts w:ascii="Times New Roman" w:eastAsia="Cambria" w:hAnsi="Times New Roman" w:cs="Times New Roman"/>
          <w:sz w:val="24"/>
          <w:szCs w:val="24"/>
        </w:rPr>
        <w:t>kitöltött pályázati adatlap</w:t>
      </w:r>
      <w:r w:rsidR="00424485">
        <w:rPr>
          <w:rFonts w:ascii="Times New Roman" w:eastAsia="Cambria" w:hAnsi="Times New Roman" w:cs="Times New Roman"/>
          <w:sz w:val="24"/>
          <w:szCs w:val="24"/>
        </w:rPr>
        <w:t xml:space="preserve">, mely </w:t>
      </w:r>
      <w:r w:rsidR="00424485" w:rsidRPr="008A0884">
        <w:rPr>
          <w:rFonts w:ascii="Times New Roman" w:hAnsi="Times New Roman" w:cs="Times New Roman"/>
          <w:sz w:val="24"/>
          <w:szCs w:val="24"/>
        </w:rPr>
        <w:t>az OKFŐ honlapjáról (www.enkk.hu) tölthető le.</w:t>
      </w:r>
    </w:p>
    <w:p w14:paraId="2D7A7EB7" w14:textId="77777777" w:rsidR="00602925" w:rsidRPr="008A0884" w:rsidRDefault="00602925" w:rsidP="00491909">
      <w:pPr>
        <w:spacing w:after="0" w:line="240" w:lineRule="auto"/>
        <w:ind w:left="72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7A699C47" w14:textId="738B08E0" w:rsidR="009D761D" w:rsidRDefault="009D761D" w:rsidP="00965DB4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37E06DAA" w14:textId="001939FB" w:rsidR="00424485" w:rsidRDefault="00424485" w:rsidP="00424485">
      <w:pPr>
        <w:pStyle w:val="Listaszerbekezds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424485">
        <w:rPr>
          <w:rFonts w:ascii="Times New Roman" w:eastAsia="Cambria" w:hAnsi="Times New Roman" w:cs="Times New Roman"/>
          <w:b/>
          <w:sz w:val="24"/>
          <w:szCs w:val="24"/>
        </w:rPr>
        <w:t>A pályázat benyújtása</w:t>
      </w:r>
    </w:p>
    <w:p w14:paraId="62D1F852" w14:textId="77777777" w:rsidR="00424485" w:rsidRPr="00424485" w:rsidRDefault="00424485" w:rsidP="00424485">
      <w:pPr>
        <w:pStyle w:val="Listaszerbekezds"/>
        <w:spacing w:after="0" w:line="240" w:lineRule="auto"/>
        <w:ind w:left="284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3F13494C" w14:textId="2F0A5FFA" w:rsidR="008A0884" w:rsidRPr="008A0884" w:rsidRDefault="008A0884" w:rsidP="00424485">
      <w:pPr>
        <w:spacing w:after="0" w:line="247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A0884">
        <w:rPr>
          <w:rFonts w:ascii="Times New Roman" w:hAnsi="Times New Roman" w:cs="Times New Roman"/>
          <w:sz w:val="24"/>
          <w:szCs w:val="24"/>
        </w:rPr>
        <w:t>A pályázatot postai úton</w:t>
      </w:r>
      <w:r w:rsidR="008F3F56">
        <w:rPr>
          <w:rFonts w:ascii="Times New Roman" w:hAnsi="Times New Roman" w:cs="Times New Roman"/>
          <w:sz w:val="24"/>
          <w:szCs w:val="24"/>
        </w:rPr>
        <w:t>,</w:t>
      </w:r>
      <w:r w:rsidRPr="008A0884">
        <w:rPr>
          <w:rFonts w:ascii="Times New Roman" w:hAnsi="Times New Roman" w:cs="Times New Roman"/>
          <w:sz w:val="24"/>
          <w:szCs w:val="24"/>
        </w:rPr>
        <w:t xml:space="preserve"> magyar nyelven lehet beküldeni a pályázatkezelő szervhez az alábbi címre:</w:t>
      </w:r>
    </w:p>
    <w:p w14:paraId="5D19CD04" w14:textId="77777777" w:rsidR="008A0884" w:rsidRPr="008A0884" w:rsidRDefault="008A0884" w:rsidP="008A0884">
      <w:pPr>
        <w:spacing w:after="0" w:line="256" w:lineRule="auto"/>
        <w:ind w:left="10" w:hanging="1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EFBABB" w14:textId="046CCDA4" w:rsidR="008A0884" w:rsidRPr="008A0884" w:rsidRDefault="008A0884" w:rsidP="008A0884">
      <w:pPr>
        <w:spacing w:after="0" w:line="256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8A0884">
        <w:rPr>
          <w:rFonts w:ascii="Times New Roman" w:hAnsi="Times New Roman" w:cs="Times New Roman"/>
          <w:b/>
          <w:sz w:val="24"/>
          <w:szCs w:val="24"/>
        </w:rPr>
        <w:t>Országos Kórházi Főigazgatóság</w:t>
      </w:r>
    </w:p>
    <w:p w14:paraId="44DB74C5" w14:textId="77777777" w:rsidR="008A0884" w:rsidRPr="008A0884" w:rsidRDefault="008A0884" w:rsidP="008A0884">
      <w:pPr>
        <w:spacing w:after="0" w:line="264" w:lineRule="auto"/>
        <w:ind w:left="11" w:right="2" w:hanging="10"/>
        <w:jc w:val="center"/>
        <w:rPr>
          <w:rFonts w:ascii="Times New Roman" w:hAnsi="Times New Roman" w:cs="Times New Roman"/>
          <w:sz w:val="24"/>
          <w:szCs w:val="24"/>
        </w:rPr>
      </w:pPr>
      <w:r w:rsidRPr="008A0884">
        <w:rPr>
          <w:rFonts w:ascii="Times New Roman" w:hAnsi="Times New Roman" w:cs="Times New Roman"/>
          <w:b/>
          <w:sz w:val="24"/>
          <w:szCs w:val="24"/>
        </w:rPr>
        <w:t>Rezidensképzési Osztály</w:t>
      </w:r>
    </w:p>
    <w:p w14:paraId="321B856E" w14:textId="77777777" w:rsidR="008A0884" w:rsidRPr="008A0884" w:rsidRDefault="008A0884" w:rsidP="008A0884">
      <w:pPr>
        <w:spacing w:after="0" w:line="256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8A0884">
        <w:rPr>
          <w:rFonts w:ascii="Times New Roman" w:hAnsi="Times New Roman" w:cs="Times New Roman"/>
          <w:b/>
          <w:sz w:val="24"/>
          <w:szCs w:val="24"/>
        </w:rPr>
        <w:t>Levélcím: 1444 Budapest, Pf. 270</w:t>
      </w:r>
    </w:p>
    <w:p w14:paraId="64DA9AF6" w14:textId="77777777" w:rsidR="008A0884" w:rsidRPr="008A0884" w:rsidRDefault="008A0884" w:rsidP="008A0884">
      <w:pPr>
        <w:spacing w:after="0" w:line="235" w:lineRule="auto"/>
        <w:ind w:left="1669" w:right="1669"/>
        <w:jc w:val="center"/>
        <w:rPr>
          <w:rFonts w:ascii="Times New Roman" w:hAnsi="Times New Roman" w:cs="Times New Roman"/>
          <w:b/>
          <w:color w:val="C7332C"/>
          <w:sz w:val="24"/>
          <w:szCs w:val="24"/>
        </w:rPr>
      </w:pPr>
    </w:p>
    <w:p w14:paraId="3177AC94" w14:textId="3528CD23" w:rsidR="008A0884" w:rsidRPr="008A0884" w:rsidRDefault="008A0884" w:rsidP="008A0884">
      <w:pPr>
        <w:spacing w:after="0" w:line="235" w:lineRule="auto"/>
        <w:ind w:left="1669" w:right="1669"/>
        <w:jc w:val="center"/>
        <w:rPr>
          <w:rFonts w:ascii="Times New Roman" w:hAnsi="Times New Roman" w:cs="Times New Roman"/>
          <w:b/>
          <w:color w:val="C7332C"/>
          <w:sz w:val="24"/>
          <w:szCs w:val="24"/>
        </w:rPr>
      </w:pPr>
      <w:r w:rsidRPr="008A0884">
        <w:rPr>
          <w:rFonts w:ascii="Times New Roman" w:hAnsi="Times New Roman" w:cs="Times New Roman"/>
          <w:b/>
          <w:color w:val="C7332C"/>
          <w:sz w:val="24"/>
          <w:szCs w:val="24"/>
        </w:rPr>
        <w:t xml:space="preserve">A borítékra kérjük ráírni, hogy „Vezető rezidens pályázat”. A benyújtás határideje: </w:t>
      </w:r>
      <w:r w:rsidR="004B3E1B">
        <w:rPr>
          <w:rFonts w:ascii="Times New Roman" w:hAnsi="Times New Roman" w:cs="Times New Roman"/>
          <w:b/>
          <w:color w:val="C7332C"/>
          <w:sz w:val="24"/>
          <w:szCs w:val="24"/>
        </w:rPr>
        <w:t xml:space="preserve">2022. </w:t>
      </w:r>
      <w:r w:rsidR="00B249C9">
        <w:rPr>
          <w:rFonts w:ascii="Times New Roman" w:hAnsi="Times New Roman" w:cs="Times New Roman"/>
          <w:b/>
          <w:color w:val="C7332C"/>
          <w:sz w:val="24"/>
          <w:szCs w:val="24"/>
        </w:rPr>
        <w:t>november 4.</w:t>
      </w:r>
    </w:p>
    <w:p w14:paraId="5724821B" w14:textId="77777777" w:rsidR="008A0884" w:rsidRPr="008A0884" w:rsidRDefault="008A0884" w:rsidP="008A0884">
      <w:pPr>
        <w:spacing w:after="0" w:line="235" w:lineRule="auto"/>
        <w:ind w:left="1669" w:right="1669"/>
        <w:jc w:val="center"/>
        <w:rPr>
          <w:rFonts w:ascii="Times New Roman" w:hAnsi="Times New Roman" w:cs="Times New Roman"/>
          <w:color w:val="606060"/>
          <w:sz w:val="24"/>
          <w:szCs w:val="24"/>
        </w:rPr>
      </w:pPr>
    </w:p>
    <w:p w14:paraId="2EA02591" w14:textId="77777777" w:rsidR="008A0884" w:rsidRPr="00424485" w:rsidRDefault="008A0884" w:rsidP="00424485">
      <w:pPr>
        <w:spacing w:after="238" w:line="25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24485">
        <w:rPr>
          <w:rFonts w:ascii="Times New Roman" w:hAnsi="Times New Roman" w:cs="Times New Roman"/>
          <w:sz w:val="24"/>
          <w:szCs w:val="24"/>
        </w:rPr>
        <w:t>Postai úton benyújtott pályázat esetében a benyújtás határideje szempontjából a postára adás napja számít.</w:t>
      </w:r>
    </w:p>
    <w:p w14:paraId="3A6649DD" w14:textId="77777777" w:rsidR="008A0884" w:rsidRPr="008A0884" w:rsidRDefault="008A0884" w:rsidP="00424485">
      <w:pPr>
        <w:spacing w:after="0" w:line="247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A0884">
        <w:rPr>
          <w:rFonts w:ascii="Times New Roman" w:hAnsi="Times New Roman" w:cs="Times New Roman"/>
          <w:sz w:val="24"/>
          <w:szCs w:val="24"/>
        </w:rPr>
        <w:t xml:space="preserve">A pályázattal kapcsolatosan érdeklődni az OKFŐ Rezidensképzési Osztályán lehet, az alábbi </w:t>
      </w:r>
      <w:proofErr w:type="gramStart"/>
      <w:r w:rsidRPr="008A0884">
        <w:rPr>
          <w:rFonts w:ascii="Times New Roman" w:hAnsi="Times New Roman" w:cs="Times New Roman"/>
          <w:sz w:val="24"/>
          <w:szCs w:val="24"/>
        </w:rPr>
        <w:t>elérhetőségeken</w:t>
      </w:r>
      <w:proofErr w:type="gramEnd"/>
      <w:r w:rsidRPr="008A0884">
        <w:rPr>
          <w:rFonts w:ascii="Times New Roman" w:hAnsi="Times New Roman" w:cs="Times New Roman"/>
          <w:sz w:val="24"/>
          <w:szCs w:val="24"/>
        </w:rPr>
        <w:t>:</w:t>
      </w:r>
    </w:p>
    <w:p w14:paraId="012C6560" w14:textId="77777777" w:rsidR="008A0884" w:rsidRPr="008A0884" w:rsidRDefault="008A0884" w:rsidP="008A0884">
      <w:pPr>
        <w:spacing w:after="0" w:line="264" w:lineRule="auto"/>
        <w:ind w:left="1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8A0884">
        <w:rPr>
          <w:rFonts w:ascii="Times New Roman" w:hAnsi="Times New Roman" w:cs="Times New Roman"/>
          <w:b/>
          <w:sz w:val="24"/>
          <w:szCs w:val="24"/>
        </w:rPr>
        <w:t>Telefonszám: 06-1-411-3762;</w:t>
      </w:r>
    </w:p>
    <w:p w14:paraId="1F39CF4C" w14:textId="69FD46D1" w:rsidR="008A0884" w:rsidRPr="008A0884" w:rsidRDefault="00792E3F" w:rsidP="008A0884">
      <w:pPr>
        <w:spacing w:after="0" w:line="264" w:lineRule="auto"/>
        <w:ind w:left="11" w:right="1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E-mail cím:</w:t>
      </w:r>
      <w:hyperlink r:id="rId11" w:history="1">
        <w:r w:rsidR="00CD1ACD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rezidens@okfo.gov.hu</w:t>
        </w:r>
      </w:hyperlink>
    </w:p>
    <w:p w14:paraId="07D24BAA" w14:textId="77777777" w:rsidR="008A0884" w:rsidRPr="008A0884" w:rsidRDefault="008A0884" w:rsidP="008A0884">
      <w:pPr>
        <w:spacing w:after="0" w:line="264" w:lineRule="auto"/>
        <w:ind w:left="11" w:right="1" w:hanging="10"/>
        <w:jc w:val="center"/>
        <w:rPr>
          <w:rFonts w:ascii="Times New Roman" w:hAnsi="Times New Roman" w:cs="Times New Roman"/>
          <w:sz w:val="24"/>
          <w:szCs w:val="24"/>
        </w:rPr>
      </w:pPr>
    </w:p>
    <w:p w14:paraId="14703FA3" w14:textId="77777777" w:rsidR="002856BA" w:rsidRPr="008A0884" w:rsidRDefault="002856BA" w:rsidP="002856B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B99371" w14:textId="28602BB2" w:rsidR="003E4A73" w:rsidRPr="00424485" w:rsidRDefault="002856BA" w:rsidP="00424485">
      <w:pPr>
        <w:pStyle w:val="Listaszerbekezds"/>
        <w:numPr>
          <w:ilvl w:val="0"/>
          <w:numId w:val="16"/>
        </w:numPr>
        <w:spacing w:after="0"/>
        <w:ind w:left="284" w:hanging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24485">
        <w:rPr>
          <w:rFonts w:ascii="Times New Roman" w:eastAsia="Calibri" w:hAnsi="Times New Roman" w:cs="Times New Roman"/>
          <w:b/>
          <w:sz w:val="24"/>
          <w:szCs w:val="24"/>
        </w:rPr>
        <w:t xml:space="preserve">A pályázat elbírálásának rendje: </w:t>
      </w:r>
    </w:p>
    <w:p w14:paraId="2BA69013" w14:textId="77777777" w:rsidR="003E4A73" w:rsidRPr="008A0884" w:rsidRDefault="003E4A73" w:rsidP="002856B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2BC89C" w14:textId="2EB9D9F7" w:rsidR="00424485" w:rsidRPr="008A0884" w:rsidRDefault="009D66C3" w:rsidP="00197F07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 beérkezett </w:t>
      </w:r>
      <w:r w:rsidR="002B62C3">
        <w:rPr>
          <w:rFonts w:ascii="Times New Roman" w:eastAsia="Calibri" w:hAnsi="Times New Roman" w:cs="Times New Roman"/>
          <w:sz w:val="24"/>
          <w:szCs w:val="24"/>
        </w:rPr>
        <w:t>pályázatokat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B62C3">
        <w:rPr>
          <w:rFonts w:ascii="Times New Roman" w:eastAsia="Calibri" w:hAnsi="Times New Roman" w:cs="Times New Roman"/>
          <w:sz w:val="24"/>
          <w:szCs w:val="24"/>
        </w:rPr>
        <w:t xml:space="preserve">az OKFŐ megküldi az </w:t>
      </w:r>
      <w:r>
        <w:rPr>
          <w:rFonts w:ascii="Times New Roman" w:eastAsia="Calibri" w:hAnsi="Times New Roman" w:cs="Times New Roman"/>
          <w:sz w:val="24"/>
          <w:szCs w:val="24"/>
        </w:rPr>
        <w:t>illetékes szakmai grémiumok</w:t>
      </w:r>
      <w:r w:rsidR="0026500D">
        <w:rPr>
          <w:rFonts w:ascii="Times New Roman" w:eastAsia="Calibri" w:hAnsi="Times New Roman" w:cs="Times New Roman"/>
          <w:sz w:val="24"/>
          <w:szCs w:val="24"/>
        </w:rPr>
        <w:t>nak</w:t>
      </w:r>
      <w:r w:rsidR="002B62C3">
        <w:rPr>
          <w:rFonts w:ascii="Times New Roman" w:eastAsia="Calibri" w:hAnsi="Times New Roman" w:cs="Times New Roman"/>
          <w:sz w:val="24"/>
          <w:szCs w:val="24"/>
        </w:rPr>
        <w:t xml:space="preserve"> véleményezésre. A </w:t>
      </w:r>
      <w:r w:rsidR="00197F07">
        <w:rPr>
          <w:rFonts w:ascii="Times New Roman" w:eastAsia="Calibri" w:hAnsi="Times New Roman" w:cs="Times New Roman"/>
          <w:sz w:val="24"/>
          <w:szCs w:val="24"/>
        </w:rPr>
        <w:t xml:space="preserve">vélemények beérkezését követően a pályázatokat az OKFŐ bírálja el </w:t>
      </w:r>
      <w:r w:rsidR="00424485" w:rsidRPr="008A0884">
        <w:rPr>
          <w:rFonts w:ascii="Times New Roman" w:hAnsi="Times New Roman" w:cs="Times New Roman"/>
          <w:sz w:val="24"/>
          <w:szCs w:val="24"/>
        </w:rPr>
        <w:t xml:space="preserve">2022. november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424485" w:rsidRPr="008A0884">
        <w:rPr>
          <w:rFonts w:ascii="Times New Roman" w:hAnsi="Times New Roman" w:cs="Times New Roman"/>
          <w:sz w:val="24"/>
          <w:szCs w:val="24"/>
        </w:rPr>
        <w:t>-ig.</w:t>
      </w:r>
      <w:r w:rsidR="00B249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BDE04" w14:textId="77777777" w:rsidR="00424485" w:rsidRPr="008A0884" w:rsidRDefault="00424485" w:rsidP="0042448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411506" w14:textId="77777777" w:rsidR="00424485" w:rsidRPr="008A0884" w:rsidRDefault="00424485" w:rsidP="00424485">
      <w:pPr>
        <w:spacing w:after="0" w:line="247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0884">
        <w:rPr>
          <w:rFonts w:ascii="Times New Roman" w:hAnsi="Times New Roman" w:cs="Times New Roman"/>
          <w:sz w:val="24"/>
          <w:szCs w:val="24"/>
        </w:rPr>
        <w:t>A döntés ellen jogorvoslatnak helye nincs. A döntést követően az OKFŐ haladéktalanul értesíti a pályázókat az eredményekről.</w:t>
      </w:r>
    </w:p>
    <w:p w14:paraId="32C1658D" w14:textId="77777777" w:rsidR="002856BA" w:rsidRPr="008A0884" w:rsidRDefault="002856BA" w:rsidP="002856B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5B3E36" w14:textId="0D92FAE2" w:rsidR="00E333C8" w:rsidRPr="00424485" w:rsidRDefault="002856BA" w:rsidP="00424485">
      <w:pPr>
        <w:pStyle w:val="Listaszerbekezds"/>
        <w:numPr>
          <w:ilvl w:val="0"/>
          <w:numId w:val="16"/>
        </w:numPr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 w:cs="Times New Roman"/>
          <w:b/>
          <w:sz w:val="24"/>
          <w:szCs w:val="24"/>
        </w:rPr>
      </w:pPr>
      <w:r w:rsidRPr="00424485">
        <w:rPr>
          <w:rFonts w:ascii="Times New Roman" w:eastAsia="Calibri" w:hAnsi="Times New Roman" w:cs="Times New Roman"/>
          <w:b/>
          <w:sz w:val="24"/>
          <w:szCs w:val="24"/>
        </w:rPr>
        <w:t>A pályázati</w:t>
      </w:r>
      <w:r w:rsidR="00130744" w:rsidRPr="0042448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333C8" w:rsidRPr="00424485">
        <w:rPr>
          <w:rFonts w:ascii="Times New Roman" w:eastAsia="Calibri" w:hAnsi="Times New Roman" w:cs="Times New Roman"/>
          <w:b/>
          <w:sz w:val="24"/>
          <w:szCs w:val="24"/>
        </w:rPr>
        <w:t>hirdetmény</w:t>
      </w:r>
      <w:r w:rsidRPr="00424485">
        <w:rPr>
          <w:rFonts w:ascii="Times New Roman" w:eastAsia="Calibri" w:hAnsi="Times New Roman" w:cs="Times New Roman"/>
          <w:b/>
          <w:sz w:val="24"/>
          <w:szCs w:val="24"/>
        </w:rPr>
        <w:t xml:space="preserve"> közzétételének helye: </w:t>
      </w:r>
    </w:p>
    <w:p w14:paraId="735BA8D1" w14:textId="6E21F558" w:rsidR="002E1B06" w:rsidRPr="008A0884" w:rsidRDefault="002E1B06" w:rsidP="003E4A73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6826263" w14:textId="50ED83D5" w:rsidR="003E4A73" w:rsidRPr="008A0884" w:rsidRDefault="003E4A73" w:rsidP="00424485">
      <w:pPr>
        <w:spacing w:after="0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8A0884">
        <w:rPr>
          <w:rFonts w:ascii="Times New Roman" w:eastAsia="Calibri" w:hAnsi="Times New Roman" w:cs="Times New Roman"/>
          <w:sz w:val="24"/>
          <w:szCs w:val="24"/>
        </w:rPr>
        <w:t xml:space="preserve">A pályázati hirdetmény az </w:t>
      </w:r>
      <w:r w:rsidR="008A0884" w:rsidRPr="008A0884">
        <w:rPr>
          <w:rFonts w:ascii="Times New Roman" w:eastAsia="Calibri" w:hAnsi="Times New Roman" w:cs="Times New Roman"/>
          <w:sz w:val="24"/>
          <w:szCs w:val="24"/>
        </w:rPr>
        <w:t>OKFŐ</w:t>
      </w:r>
      <w:r w:rsidRPr="008A0884">
        <w:rPr>
          <w:rFonts w:ascii="Times New Roman" w:eastAsia="Calibri" w:hAnsi="Times New Roman" w:cs="Times New Roman"/>
          <w:sz w:val="24"/>
          <w:szCs w:val="24"/>
        </w:rPr>
        <w:t xml:space="preserve"> honlapján kerül közzétételre.</w:t>
      </w:r>
    </w:p>
    <w:p w14:paraId="5305282A" w14:textId="77777777" w:rsidR="003E4A73" w:rsidRPr="008A0884" w:rsidRDefault="003E4A73" w:rsidP="00424485">
      <w:pPr>
        <w:autoSpaceDE w:val="0"/>
        <w:autoSpaceDN w:val="0"/>
        <w:adjustRightInd w:val="0"/>
        <w:spacing w:after="0"/>
        <w:ind w:left="284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7E2A693" w14:textId="62179209" w:rsidR="003E4A73" w:rsidRPr="008A0884" w:rsidRDefault="003E4A73" w:rsidP="00424485">
      <w:pPr>
        <w:autoSpaceDE w:val="0"/>
        <w:autoSpaceDN w:val="0"/>
        <w:adjustRightInd w:val="0"/>
        <w:spacing w:after="0"/>
        <w:ind w:left="284"/>
        <w:rPr>
          <w:rFonts w:ascii="Times New Roman" w:eastAsia="Calibri" w:hAnsi="Times New Roman" w:cs="Times New Roman"/>
          <w:sz w:val="24"/>
          <w:szCs w:val="24"/>
        </w:rPr>
      </w:pPr>
      <w:r w:rsidRPr="008A0884">
        <w:rPr>
          <w:rFonts w:ascii="Times New Roman" w:eastAsia="Calibri" w:hAnsi="Times New Roman" w:cs="Times New Roman"/>
          <w:sz w:val="24"/>
          <w:szCs w:val="24"/>
        </w:rPr>
        <w:t>A tevékenység 20</w:t>
      </w:r>
      <w:r w:rsidR="00602925" w:rsidRPr="008A0884">
        <w:rPr>
          <w:rFonts w:ascii="Times New Roman" w:eastAsia="Calibri" w:hAnsi="Times New Roman" w:cs="Times New Roman"/>
          <w:sz w:val="24"/>
          <w:szCs w:val="24"/>
        </w:rPr>
        <w:t>2</w:t>
      </w:r>
      <w:r w:rsidR="008A0884" w:rsidRPr="008A0884">
        <w:rPr>
          <w:rFonts w:ascii="Times New Roman" w:eastAsia="Calibri" w:hAnsi="Times New Roman" w:cs="Times New Roman"/>
          <w:sz w:val="24"/>
          <w:szCs w:val="24"/>
        </w:rPr>
        <w:t>2</w:t>
      </w:r>
      <w:r w:rsidR="00602925" w:rsidRPr="008A088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197F07">
        <w:rPr>
          <w:rFonts w:ascii="Times New Roman" w:eastAsia="Calibri" w:hAnsi="Times New Roman" w:cs="Times New Roman"/>
          <w:sz w:val="24"/>
          <w:szCs w:val="24"/>
        </w:rPr>
        <w:t>december</w:t>
      </w:r>
      <w:r w:rsidRPr="008A0884">
        <w:rPr>
          <w:rFonts w:ascii="Times New Roman" w:eastAsia="Calibri" w:hAnsi="Times New Roman" w:cs="Times New Roman"/>
          <w:sz w:val="24"/>
          <w:szCs w:val="24"/>
        </w:rPr>
        <w:t xml:space="preserve"> 1. napjával kezdhető meg. </w:t>
      </w:r>
    </w:p>
    <w:p w14:paraId="1D1CF8FF" w14:textId="77777777" w:rsidR="003E4A73" w:rsidRPr="008A0884" w:rsidRDefault="003E4A73" w:rsidP="00424485">
      <w:pPr>
        <w:spacing w:after="0"/>
        <w:ind w:left="284"/>
        <w:rPr>
          <w:rFonts w:ascii="Times New Roman" w:eastAsia="Calibri" w:hAnsi="Times New Roman" w:cs="Times New Roman"/>
          <w:sz w:val="24"/>
          <w:szCs w:val="24"/>
        </w:rPr>
      </w:pPr>
    </w:p>
    <w:p w14:paraId="27FB8FFF" w14:textId="4AD5B811" w:rsidR="009D66C3" w:rsidRDefault="003E4A73" w:rsidP="00424485">
      <w:pPr>
        <w:ind w:left="284"/>
        <w:rPr>
          <w:rFonts w:ascii="Times New Roman" w:hAnsi="Times New Roman" w:cs="Times New Roman"/>
          <w:sz w:val="24"/>
          <w:szCs w:val="24"/>
        </w:rPr>
      </w:pPr>
      <w:r w:rsidRPr="008A0884">
        <w:rPr>
          <w:rFonts w:ascii="Times New Roman" w:eastAsia="Calibri" w:hAnsi="Times New Roman" w:cs="Times New Roman"/>
          <w:sz w:val="24"/>
          <w:szCs w:val="24"/>
        </w:rPr>
        <w:t>Sikertelen pályázat esetén a pályázó sze</w:t>
      </w:r>
      <w:r w:rsidR="00B65195" w:rsidRPr="008A0884">
        <w:rPr>
          <w:rFonts w:ascii="Times New Roman" w:eastAsia="Calibri" w:hAnsi="Times New Roman" w:cs="Times New Roman"/>
          <w:sz w:val="24"/>
          <w:szCs w:val="24"/>
        </w:rPr>
        <w:t>mélyes adatai törlésre kerülnek</w:t>
      </w:r>
      <w:r w:rsidR="00B65195" w:rsidRPr="008A0884">
        <w:rPr>
          <w:rFonts w:ascii="Times New Roman" w:hAnsi="Times New Roman" w:cs="Times New Roman"/>
          <w:sz w:val="24"/>
          <w:szCs w:val="24"/>
        </w:rPr>
        <w:t>.</w:t>
      </w:r>
    </w:p>
    <w:p w14:paraId="66C37EBA" w14:textId="77777777" w:rsidR="00347E1B" w:rsidRDefault="00347E1B">
      <w:pPr>
        <w:rPr>
          <w:rFonts w:ascii="Times New Roman" w:hAnsi="Times New Roman" w:cs="Times New Roman"/>
          <w:sz w:val="24"/>
          <w:szCs w:val="24"/>
        </w:rPr>
        <w:sectPr w:rsidR="00347E1B" w:rsidSect="00791315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34" w:code="9"/>
          <w:pgMar w:top="1418" w:right="1418" w:bottom="1418" w:left="1418" w:header="709" w:footer="794" w:gutter="0"/>
          <w:cols w:space="708"/>
          <w:titlePg/>
          <w:docGrid w:linePitch="326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97F07" w:rsidRPr="00704AD7" w14:paraId="6B62B7AC" w14:textId="77777777" w:rsidTr="00197F07">
        <w:tc>
          <w:tcPr>
            <w:tcW w:w="9061" w:type="dxa"/>
            <w:gridSpan w:val="2"/>
            <w:shd w:val="clear" w:color="auto" w:fill="BFBFBF" w:themeFill="background1" w:themeFillShade="BF"/>
          </w:tcPr>
          <w:p w14:paraId="6A6CCF89" w14:textId="7C893235" w:rsidR="00197F07" w:rsidRPr="00704AD7" w:rsidRDefault="00197F07" w:rsidP="00197F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AD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Szakorvosi alap szakképesítések</w:t>
            </w:r>
          </w:p>
        </w:tc>
      </w:tr>
      <w:tr w:rsidR="009D66C3" w:rsidRPr="009D66C3" w14:paraId="5296A07B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631A350C" w14:textId="77777777" w:rsidR="009D66C3" w:rsidRPr="009D66C3" w:rsidRDefault="009D66C3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Aneszteziológia</w:t>
            </w:r>
            <w:proofErr w:type="spellEnd"/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és intenzív terápia</w:t>
            </w:r>
          </w:p>
        </w:tc>
        <w:tc>
          <w:tcPr>
            <w:tcW w:w="4531" w:type="dxa"/>
            <w:noWrap/>
            <w:hideMark/>
          </w:tcPr>
          <w:p w14:paraId="7F71FA27" w14:textId="19CF8080" w:rsidR="009D66C3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9D66C3" w:rsidRPr="009D66C3" w14:paraId="4372D6BB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77976154" w14:textId="77777777" w:rsidR="009D66C3" w:rsidRPr="009D66C3" w:rsidRDefault="009D66C3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Arc-, állcsont- és szájsebészet</w:t>
            </w:r>
          </w:p>
        </w:tc>
        <w:tc>
          <w:tcPr>
            <w:tcW w:w="4531" w:type="dxa"/>
            <w:noWrap/>
            <w:hideMark/>
          </w:tcPr>
          <w:p w14:paraId="057DBAC5" w14:textId="42DF3017" w:rsidR="009D66C3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Országosan 1 fő</w:t>
            </w:r>
          </w:p>
        </w:tc>
      </w:tr>
      <w:tr w:rsidR="00197F07" w:rsidRPr="009D66C3" w14:paraId="369DAA73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27A4A27F" w14:textId="77777777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Belgyógyászat</w:t>
            </w:r>
          </w:p>
        </w:tc>
        <w:tc>
          <w:tcPr>
            <w:tcW w:w="4531" w:type="dxa"/>
            <w:noWrap/>
            <w:hideMark/>
          </w:tcPr>
          <w:p w14:paraId="71FA9E74" w14:textId="5F27D123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197F07" w:rsidRPr="009D66C3" w14:paraId="485DE46A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59A0BD3E" w14:textId="77777777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Bőr-, nemigyógyászat és </w:t>
            </w:r>
            <w:proofErr w:type="spellStart"/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kozmetológia</w:t>
            </w:r>
            <w:proofErr w:type="spellEnd"/>
          </w:p>
        </w:tc>
        <w:tc>
          <w:tcPr>
            <w:tcW w:w="4531" w:type="dxa"/>
            <w:noWrap/>
            <w:hideMark/>
          </w:tcPr>
          <w:p w14:paraId="0688C799" w14:textId="760F53A1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197F07" w:rsidRPr="009D66C3" w14:paraId="14639B37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55109A50" w14:textId="77777777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Csecsemő- és gyermekgyógyászat</w:t>
            </w:r>
          </w:p>
        </w:tc>
        <w:tc>
          <w:tcPr>
            <w:tcW w:w="4531" w:type="dxa"/>
            <w:noWrap/>
            <w:hideMark/>
          </w:tcPr>
          <w:p w14:paraId="78FCC6CD" w14:textId="1FA02747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197F07" w:rsidRPr="009D66C3" w14:paraId="16418D53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5256E5E2" w14:textId="77777777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Érsebészet</w:t>
            </w:r>
          </w:p>
        </w:tc>
        <w:tc>
          <w:tcPr>
            <w:tcW w:w="4531" w:type="dxa"/>
            <w:noWrap/>
            <w:hideMark/>
          </w:tcPr>
          <w:p w14:paraId="6ABE0137" w14:textId="485F7D9A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197F07" w:rsidRPr="009D66C3" w14:paraId="40490602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6BD763AB" w14:textId="77777777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Foglalkozás-orvostan</w:t>
            </w:r>
          </w:p>
        </w:tc>
        <w:tc>
          <w:tcPr>
            <w:tcW w:w="4531" w:type="dxa"/>
            <w:noWrap/>
            <w:hideMark/>
          </w:tcPr>
          <w:p w14:paraId="41179201" w14:textId="779B9FAD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197F07" w:rsidRPr="009D66C3" w14:paraId="1BB93EAD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4C61727D" w14:textId="77777777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Fül-orr-gégegyógyászat</w:t>
            </w:r>
          </w:p>
        </w:tc>
        <w:tc>
          <w:tcPr>
            <w:tcW w:w="4531" w:type="dxa"/>
            <w:noWrap/>
            <w:hideMark/>
          </w:tcPr>
          <w:p w14:paraId="5171F462" w14:textId="5D438B2C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197F07" w:rsidRPr="009D66C3" w14:paraId="42FE7572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2CA63BFB" w14:textId="77777777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Gasztroenterológia</w:t>
            </w:r>
            <w:proofErr w:type="spellEnd"/>
          </w:p>
        </w:tc>
        <w:tc>
          <w:tcPr>
            <w:tcW w:w="4531" w:type="dxa"/>
            <w:noWrap/>
            <w:hideMark/>
          </w:tcPr>
          <w:p w14:paraId="0057CA74" w14:textId="51EB9AB5" w:rsidR="00197F07" w:rsidRPr="009D66C3" w:rsidRDefault="00197F0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1455D2FA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36EC5DD3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Geriátria</w:t>
            </w:r>
            <w:proofErr w:type="spellEnd"/>
          </w:p>
        </w:tc>
        <w:tc>
          <w:tcPr>
            <w:tcW w:w="4531" w:type="dxa"/>
            <w:noWrap/>
            <w:hideMark/>
          </w:tcPr>
          <w:p w14:paraId="24D82D7D" w14:textId="2437BB8D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Országosan 1 fő</w:t>
            </w:r>
          </w:p>
        </w:tc>
      </w:tr>
      <w:tr w:rsidR="00704AD7" w:rsidRPr="009D66C3" w14:paraId="0C3AD90C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3B8B8DFF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Gyermek- és ifjúságpszichiátria</w:t>
            </w:r>
          </w:p>
        </w:tc>
        <w:tc>
          <w:tcPr>
            <w:tcW w:w="4531" w:type="dxa"/>
            <w:noWrap/>
            <w:hideMark/>
          </w:tcPr>
          <w:p w14:paraId="73D34CEB" w14:textId="3490E466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51C2ECE0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2F3898A6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Gyermeksebészet</w:t>
            </w:r>
          </w:p>
        </w:tc>
        <w:tc>
          <w:tcPr>
            <w:tcW w:w="4531" w:type="dxa"/>
            <w:noWrap/>
            <w:hideMark/>
          </w:tcPr>
          <w:p w14:paraId="2944DC44" w14:textId="03227C73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4EB53A28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3E0634DA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Háziorvostan</w:t>
            </w:r>
          </w:p>
        </w:tc>
        <w:tc>
          <w:tcPr>
            <w:tcW w:w="4531" w:type="dxa"/>
            <w:noWrap/>
            <w:hideMark/>
          </w:tcPr>
          <w:p w14:paraId="0F26631E" w14:textId="0C74F924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64F037E5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1984FC95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Hematológia</w:t>
            </w:r>
          </w:p>
        </w:tc>
        <w:tc>
          <w:tcPr>
            <w:tcW w:w="4531" w:type="dxa"/>
            <w:noWrap/>
            <w:hideMark/>
          </w:tcPr>
          <w:p w14:paraId="1DDA90C3" w14:textId="6D49C07B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43301386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744E40CB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Idegsebészet</w:t>
            </w:r>
          </w:p>
        </w:tc>
        <w:tc>
          <w:tcPr>
            <w:tcW w:w="4531" w:type="dxa"/>
            <w:noWrap/>
            <w:hideMark/>
          </w:tcPr>
          <w:p w14:paraId="7918B04B" w14:textId="7681F3C1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1C8AFA95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2669D346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Igazságügyi orvostan</w:t>
            </w:r>
          </w:p>
        </w:tc>
        <w:tc>
          <w:tcPr>
            <w:tcW w:w="4531" w:type="dxa"/>
            <w:noWrap/>
            <w:hideMark/>
          </w:tcPr>
          <w:p w14:paraId="44DAE4DE" w14:textId="1C4DB159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0F8E75F2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1ABBE91E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Infektológia</w:t>
            </w:r>
          </w:p>
        </w:tc>
        <w:tc>
          <w:tcPr>
            <w:tcW w:w="4531" w:type="dxa"/>
            <w:noWrap/>
            <w:hideMark/>
          </w:tcPr>
          <w:p w14:paraId="35EAE636" w14:textId="61DBF799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5E1C5722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674F6D99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Kardiológia</w:t>
            </w:r>
          </w:p>
        </w:tc>
        <w:tc>
          <w:tcPr>
            <w:tcW w:w="4531" w:type="dxa"/>
            <w:noWrap/>
            <w:hideMark/>
          </w:tcPr>
          <w:p w14:paraId="6D2C789F" w14:textId="58A62111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4B10A0F2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0047986F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Klinikai genetika</w:t>
            </w:r>
          </w:p>
        </w:tc>
        <w:tc>
          <w:tcPr>
            <w:tcW w:w="4531" w:type="dxa"/>
            <w:noWrap/>
            <w:hideMark/>
          </w:tcPr>
          <w:p w14:paraId="55AF8F13" w14:textId="177D253A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Országosan 1 fő</w:t>
            </w:r>
          </w:p>
        </w:tc>
      </w:tr>
      <w:tr w:rsidR="00704AD7" w:rsidRPr="009D66C3" w14:paraId="34524658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57FB525B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Klinikai onkológia</w:t>
            </w:r>
          </w:p>
        </w:tc>
        <w:tc>
          <w:tcPr>
            <w:tcW w:w="4531" w:type="dxa"/>
            <w:noWrap/>
            <w:hideMark/>
          </w:tcPr>
          <w:p w14:paraId="5F936338" w14:textId="68B39A24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1255BBF4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53616021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Megelőző orvostan és népegészségtan</w:t>
            </w:r>
          </w:p>
        </w:tc>
        <w:tc>
          <w:tcPr>
            <w:tcW w:w="4531" w:type="dxa"/>
            <w:noWrap/>
            <w:hideMark/>
          </w:tcPr>
          <w:p w14:paraId="59B1BABD" w14:textId="1288A884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Országosan 1 fő</w:t>
            </w:r>
          </w:p>
        </w:tc>
      </w:tr>
      <w:tr w:rsidR="00704AD7" w:rsidRPr="009D66C3" w14:paraId="420B4D48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7E184A91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Mellkassebészet</w:t>
            </w:r>
          </w:p>
        </w:tc>
        <w:tc>
          <w:tcPr>
            <w:tcW w:w="4531" w:type="dxa"/>
            <w:noWrap/>
            <w:hideMark/>
          </w:tcPr>
          <w:p w14:paraId="04F18F18" w14:textId="07C5353E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Országosan 1 fő</w:t>
            </w:r>
          </w:p>
        </w:tc>
      </w:tr>
      <w:tr w:rsidR="00704AD7" w:rsidRPr="009D66C3" w14:paraId="44056DB2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46A09A86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Nefrológia</w:t>
            </w:r>
          </w:p>
        </w:tc>
        <w:tc>
          <w:tcPr>
            <w:tcW w:w="4531" w:type="dxa"/>
            <w:noWrap/>
            <w:hideMark/>
          </w:tcPr>
          <w:p w14:paraId="1A54D894" w14:textId="6D12E856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Országosan 1 fő</w:t>
            </w:r>
          </w:p>
        </w:tc>
      </w:tr>
      <w:tr w:rsidR="00704AD7" w:rsidRPr="009D66C3" w14:paraId="527BF12A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1F4E2DE4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Neurológia</w:t>
            </w:r>
          </w:p>
        </w:tc>
        <w:tc>
          <w:tcPr>
            <w:tcW w:w="4531" w:type="dxa"/>
            <w:noWrap/>
            <w:hideMark/>
          </w:tcPr>
          <w:p w14:paraId="154350B5" w14:textId="1AAF33B0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2F32098B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77DFC80C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Nukleáris medicina</w:t>
            </w:r>
          </w:p>
        </w:tc>
        <w:tc>
          <w:tcPr>
            <w:tcW w:w="4531" w:type="dxa"/>
            <w:noWrap/>
            <w:hideMark/>
          </w:tcPr>
          <w:p w14:paraId="5F0A74DC" w14:textId="620BA87D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649315F0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2DA4E95F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Ortopédia és traumatológia</w:t>
            </w:r>
          </w:p>
        </w:tc>
        <w:tc>
          <w:tcPr>
            <w:tcW w:w="4531" w:type="dxa"/>
            <w:noWrap/>
            <w:hideMark/>
          </w:tcPr>
          <w:p w14:paraId="2A99AD1E" w14:textId="149571BA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5F17A137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79BD814F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Orvosi laboratóriumi diagnosztika</w:t>
            </w:r>
          </w:p>
        </w:tc>
        <w:tc>
          <w:tcPr>
            <w:tcW w:w="4531" w:type="dxa"/>
            <w:noWrap/>
            <w:hideMark/>
          </w:tcPr>
          <w:p w14:paraId="7616ADD4" w14:textId="4C5AD44F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Országosan 1 fő</w:t>
            </w:r>
          </w:p>
        </w:tc>
      </w:tr>
      <w:tr w:rsidR="00704AD7" w:rsidRPr="009D66C3" w14:paraId="1F9A04B3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289096EB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Orvosi mikrobiológia</w:t>
            </w:r>
          </w:p>
        </w:tc>
        <w:tc>
          <w:tcPr>
            <w:tcW w:w="4531" w:type="dxa"/>
            <w:noWrap/>
            <w:hideMark/>
          </w:tcPr>
          <w:p w14:paraId="4DFA8A57" w14:textId="7AA6E42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Országosan 1 fő</w:t>
            </w:r>
          </w:p>
        </w:tc>
      </w:tr>
      <w:tr w:rsidR="00704AD7" w:rsidRPr="009D66C3" w14:paraId="7C6B44DF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72B2F960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Oxyológia</w:t>
            </w:r>
            <w:proofErr w:type="spellEnd"/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és sürgősségi orvostan</w:t>
            </w:r>
          </w:p>
        </w:tc>
        <w:tc>
          <w:tcPr>
            <w:tcW w:w="4531" w:type="dxa"/>
            <w:noWrap/>
            <w:hideMark/>
          </w:tcPr>
          <w:p w14:paraId="5715DA79" w14:textId="144C9933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4141F343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68D1B7D3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Patológia</w:t>
            </w:r>
          </w:p>
        </w:tc>
        <w:tc>
          <w:tcPr>
            <w:tcW w:w="4531" w:type="dxa"/>
            <w:noWrap/>
            <w:hideMark/>
          </w:tcPr>
          <w:p w14:paraId="50860A32" w14:textId="6DC5BC93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19C6B360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1A1E15AD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Plasztikai és égés-sebészet</w:t>
            </w:r>
          </w:p>
        </w:tc>
        <w:tc>
          <w:tcPr>
            <w:tcW w:w="4531" w:type="dxa"/>
            <w:noWrap/>
            <w:hideMark/>
          </w:tcPr>
          <w:p w14:paraId="0F325A81" w14:textId="0867EFF9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Országosan 1 fő</w:t>
            </w:r>
          </w:p>
        </w:tc>
      </w:tr>
      <w:tr w:rsidR="00704AD7" w:rsidRPr="009D66C3" w14:paraId="0F9EB472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76DC194D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Pszichiátria</w:t>
            </w:r>
          </w:p>
        </w:tc>
        <w:tc>
          <w:tcPr>
            <w:tcW w:w="4531" w:type="dxa"/>
            <w:noWrap/>
            <w:hideMark/>
          </w:tcPr>
          <w:p w14:paraId="74C39E59" w14:textId="15FE890F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02918646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567D337C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Radiológia</w:t>
            </w:r>
          </w:p>
        </w:tc>
        <w:tc>
          <w:tcPr>
            <w:tcW w:w="4531" w:type="dxa"/>
            <w:noWrap/>
            <w:hideMark/>
          </w:tcPr>
          <w:p w14:paraId="1C2CED1F" w14:textId="533950BA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26550ADB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23D8CDE6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Rehabilitációs medicina</w:t>
            </w:r>
          </w:p>
        </w:tc>
        <w:tc>
          <w:tcPr>
            <w:tcW w:w="4531" w:type="dxa"/>
            <w:noWrap/>
            <w:hideMark/>
          </w:tcPr>
          <w:p w14:paraId="4F5FB950" w14:textId="61395949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0BB03F84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5F21301F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Reumatológia</w:t>
            </w:r>
          </w:p>
        </w:tc>
        <w:tc>
          <w:tcPr>
            <w:tcW w:w="4531" w:type="dxa"/>
            <w:noWrap/>
            <w:hideMark/>
          </w:tcPr>
          <w:p w14:paraId="173FF53F" w14:textId="4C3E6EBB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547EF52E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03816554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Sebészet</w:t>
            </w:r>
          </w:p>
        </w:tc>
        <w:tc>
          <w:tcPr>
            <w:tcW w:w="4531" w:type="dxa"/>
            <w:noWrap/>
            <w:hideMark/>
          </w:tcPr>
          <w:p w14:paraId="1618E7BD" w14:textId="6D7E4B3D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3EFD343C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2590D668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Sugárterápia</w:t>
            </w:r>
          </w:p>
        </w:tc>
        <w:tc>
          <w:tcPr>
            <w:tcW w:w="4531" w:type="dxa"/>
            <w:noWrap/>
            <w:hideMark/>
          </w:tcPr>
          <w:p w14:paraId="407E0E73" w14:textId="260F999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31B48D01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12C9AF33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Szemészet</w:t>
            </w:r>
          </w:p>
        </w:tc>
        <w:tc>
          <w:tcPr>
            <w:tcW w:w="4531" w:type="dxa"/>
            <w:noWrap/>
            <w:hideMark/>
          </w:tcPr>
          <w:p w14:paraId="5E53035A" w14:textId="37F5A0E6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6164FC83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76923C1F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Szívsebészet</w:t>
            </w:r>
          </w:p>
        </w:tc>
        <w:tc>
          <w:tcPr>
            <w:tcW w:w="4531" w:type="dxa"/>
            <w:noWrap/>
            <w:hideMark/>
          </w:tcPr>
          <w:p w14:paraId="63196C84" w14:textId="31D96858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24F59BC7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7A381164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Szülészet-nőgyógyászat</w:t>
            </w:r>
          </w:p>
        </w:tc>
        <w:tc>
          <w:tcPr>
            <w:tcW w:w="4531" w:type="dxa"/>
            <w:noWrap/>
            <w:hideMark/>
          </w:tcPr>
          <w:p w14:paraId="5400276E" w14:textId="6556288A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43E0B0AD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7D65DB95" w14:textId="5AEF6FC7" w:rsidR="00704AD7" w:rsidRPr="009D66C3" w:rsidRDefault="00704AD7" w:rsidP="00792E3F">
            <w:pPr>
              <w:tabs>
                <w:tab w:val="left" w:pos="780"/>
                <w:tab w:val="center" w:pos="2157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Transzfuziológia</w:t>
            </w:r>
            <w:proofErr w:type="spellEnd"/>
          </w:p>
        </w:tc>
        <w:tc>
          <w:tcPr>
            <w:tcW w:w="4531" w:type="dxa"/>
            <w:noWrap/>
            <w:hideMark/>
          </w:tcPr>
          <w:p w14:paraId="47A5EF78" w14:textId="44507CC0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Országosan 1 fő</w:t>
            </w:r>
          </w:p>
        </w:tc>
      </w:tr>
      <w:tr w:rsidR="00704AD7" w:rsidRPr="009D66C3" w14:paraId="1F6EB413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1DE6ADC6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Tüdőgyógyászat</w:t>
            </w:r>
          </w:p>
        </w:tc>
        <w:tc>
          <w:tcPr>
            <w:tcW w:w="4531" w:type="dxa"/>
            <w:noWrap/>
            <w:hideMark/>
          </w:tcPr>
          <w:p w14:paraId="35A53F00" w14:textId="40F7E60A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  <w:tr w:rsidR="00704AD7" w:rsidRPr="009D66C3" w14:paraId="2E333C14" w14:textId="77777777" w:rsidTr="009D66C3">
        <w:trPr>
          <w:trHeight w:val="300"/>
        </w:trPr>
        <w:tc>
          <w:tcPr>
            <w:tcW w:w="4530" w:type="dxa"/>
            <w:noWrap/>
            <w:hideMark/>
          </w:tcPr>
          <w:p w14:paraId="74FF04E8" w14:textId="77777777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6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Urológia</w:t>
            </w:r>
          </w:p>
        </w:tc>
        <w:tc>
          <w:tcPr>
            <w:tcW w:w="4531" w:type="dxa"/>
            <w:noWrap/>
            <w:hideMark/>
          </w:tcPr>
          <w:p w14:paraId="766C2779" w14:textId="318D947D" w:rsidR="00704AD7" w:rsidRPr="009D66C3" w:rsidRDefault="00704AD7" w:rsidP="00704A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Egyetemi régiónként 1-1 fő</w:t>
            </w:r>
          </w:p>
        </w:tc>
      </w:tr>
    </w:tbl>
    <w:p w14:paraId="51252844" w14:textId="77777777" w:rsidR="00704AD7" w:rsidRPr="00704AD7" w:rsidRDefault="00704AD7" w:rsidP="00CD1ACD">
      <w:pPr>
        <w:rPr>
          <w:rFonts w:ascii="Times New Roman" w:hAnsi="Times New Roman" w:cs="Times New Roman"/>
          <w:sz w:val="24"/>
          <w:szCs w:val="24"/>
        </w:rPr>
      </w:pPr>
    </w:p>
    <w:sectPr w:rsidR="00704AD7" w:rsidRPr="00704AD7" w:rsidSect="00792E3F">
      <w:headerReference w:type="default" r:id="rId16"/>
      <w:headerReference w:type="first" r:id="rId17"/>
      <w:pgSz w:w="11907" w:h="16834" w:code="9"/>
      <w:pgMar w:top="1418" w:right="1418" w:bottom="1134" w:left="1418" w:header="709" w:footer="79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80320" w14:textId="77777777" w:rsidR="004240CF" w:rsidRDefault="004240CF" w:rsidP="00791315">
      <w:pPr>
        <w:spacing w:after="0" w:line="240" w:lineRule="auto"/>
      </w:pPr>
      <w:r>
        <w:separator/>
      </w:r>
    </w:p>
  </w:endnote>
  <w:endnote w:type="continuationSeparator" w:id="0">
    <w:p w14:paraId="32EB2CF4" w14:textId="77777777" w:rsidR="004240CF" w:rsidRDefault="004240CF" w:rsidP="007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6099709"/>
      <w:docPartObj>
        <w:docPartGallery w:val="Page Numbers (Bottom of Page)"/>
        <w:docPartUnique/>
      </w:docPartObj>
    </w:sdtPr>
    <w:sdtEndPr/>
    <w:sdtContent>
      <w:p w14:paraId="34E06184" w14:textId="7EE8002C" w:rsidR="00E06C91" w:rsidRDefault="00E06C9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E3F">
          <w:rPr>
            <w:noProof/>
          </w:rPr>
          <w:t>2</w:t>
        </w:r>
        <w:r>
          <w:fldChar w:fldCharType="end"/>
        </w:r>
      </w:p>
    </w:sdtContent>
  </w:sdt>
  <w:p w14:paraId="745C8B3B" w14:textId="3C0F5FF0" w:rsidR="003609D9" w:rsidRPr="00791315" w:rsidRDefault="003609D9" w:rsidP="00791315">
    <w:pPr>
      <w:tabs>
        <w:tab w:val="left" w:pos="2527"/>
      </w:tabs>
      <w:spacing w:after="0" w:line="240" w:lineRule="auto"/>
      <w:ind w:right="-283"/>
      <w:jc w:val="center"/>
      <w:rPr>
        <w:rFonts w:ascii="Calibri" w:eastAsia="Calibri" w:hAnsi="Calibri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4275169"/>
      <w:docPartObj>
        <w:docPartGallery w:val="Page Numbers (Bottom of Page)"/>
        <w:docPartUnique/>
      </w:docPartObj>
    </w:sdtPr>
    <w:sdtEndPr/>
    <w:sdtContent>
      <w:p w14:paraId="274BC4DD" w14:textId="444EA474" w:rsidR="00E06C91" w:rsidRDefault="00E06C9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E3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7F7AD" w14:textId="77777777" w:rsidR="004240CF" w:rsidRDefault="004240CF" w:rsidP="00791315">
      <w:pPr>
        <w:spacing w:after="0" w:line="240" w:lineRule="auto"/>
      </w:pPr>
      <w:r>
        <w:separator/>
      </w:r>
    </w:p>
  </w:footnote>
  <w:footnote w:type="continuationSeparator" w:id="0">
    <w:p w14:paraId="237C68A0" w14:textId="77777777" w:rsidR="004240CF" w:rsidRDefault="004240CF" w:rsidP="007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9" w:type="pct"/>
      <w:tblInd w:w="-34" w:type="dxa"/>
      <w:tblLayout w:type="fixed"/>
      <w:tblLook w:val="01E0" w:firstRow="1" w:lastRow="1" w:firstColumn="1" w:lastColumn="1" w:noHBand="0" w:noVBand="0"/>
    </w:tblPr>
    <w:tblGrid>
      <w:gridCol w:w="2249"/>
      <w:gridCol w:w="6856"/>
    </w:tblGrid>
    <w:tr w:rsidR="003609D9" w:rsidRPr="003925CE" w14:paraId="018C5F89" w14:textId="77777777" w:rsidTr="006C394D">
      <w:tc>
        <w:tcPr>
          <w:tcW w:w="1235" w:type="pct"/>
          <w:vAlign w:val="center"/>
        </w:tcPr>
        <w:p w14:paraId="4A783B6B" w14:textId="78D5FB70" w:rsidR="003609D9" w:rsidRPr="003925CE" w:rsidRDefault="00424485" w:rsidP="0065167E">
          <w:pPr>
            <w:tabs>
              <w:tab w:val="center" w:pos="4536"/>
              <w:tab w:val="right" w:pos="9072"/>
            </w:tabs>
            <w:spacing w:before="100" w:beforeAutospacing="1" w:after="0" w:line="240" w:lineRule="auto"/>
            <w:rPr>
              <w:rFonts w:ascii="Calibri" w:eastAsia="Times New Roman" w:hAnsi="Calibri" w:cs="Times New Roman"/>
              <w:b/>
              <w:sz w:val="20"/>
              <w:szCs w:val="24"/>
            </w:rPr>
          </w:pPr>
          <w:r>
            <w:rPr>
              <w:noProof/>
            </w:rPr>
            <w:drawing>
              <wp:inline distT="0" distB="0" distL="0" distR="0" wp14:anchorId="441BDE31" wp14:editId="7C27C3DB">
                <wp:extent cx="5743575" cy="438150"/>
                <wp:effectExtent l="0" t="0" r="9525" b="0"/>
                <wp:docPr id="3" name="Kép 3" descr="OKFO_levelpapir_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KFO_levelpapir_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35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65" w:type="pct"/>
          <w:vAlign w:val="center"/>
        </w:tcPr>
        <w:p w14:paraId="2430DC9E" w14:textId="7B981138" w:rsidR="003609D9" w:rsidRPr="003925CE" w:rsidRDefault="003609D9" w:rsidP="0065167E">
          <w:pPr>
            <w:tabs>
              <w:tab w:val="center" w:pos="5529"/>
              <w:tab w:val="right" w:pos="9072"/>
            </w:tabs>
            <w:spacing w:after="0" w:line="240" w:lineRule="auto"/>
            <w:ind w:left="-108"/>
            <w:jc w:val="right"/>
            <w:rPr>
              <w:rFonts w:ascii="Calibri" w:eastAsia="Times New Roman" w:hAnsi="Calibri" w:cs="Times New Roman"/>
              <w:b/>
              <w:sz w:val="18"/>
              <w:szCs w:val="24"/>
            </w:rPr>
          </w:pPr>
        </w:p>
      </w:tc>
    </w:tr>
  </w:tbl>
  <w:p w14:paraId="1F5B4787" w14:textId="77777777" w:rsidR="003609D9" w:rsidRDefault="003609D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14" w:type="pct"/>
      <w:tblInd w:w="-34" w:type="dxa"/>
      <w:tblLayout w:type="fixed"/>
      <w:tblLook w:val="01E0" w:firstRow="1" w:lastRow="1" w:firstColumn="1" w:lastColumn="1" w:noHBand="0" w:noVBand="0"/>
    </w:tblPr>
    <w:tblGrid>
      <w:gridCol w:w="2251"/>
      <w:gridCol w:w="7027"/>
    </w:tblGrid>
    <w:tr w:rsidR="003609D9" w:rsidRPr="003925CE" w14:paraId="168C45BC" w14:textId="77777777" w:rsidTr="00124190">
      <w:tc>
        <w:tcPr>
          <w:tcW w:w="1213" w:type="pct"/>
          <w:vAlign w:val="center"/>
        </w:tcPr>
        <w:p w14:paraId="0F2735EF" w14:textId="477E735E" w:rsidR="003609D9" w:rsidRPr="003925CE" w:rsidRDefault="00424485" w:rsidP="0065167E">
          <w:pPr>
            <w:tabs>
              <w:tab w:val="center" w:pos="4536"/>
              <w:tab w:val="right" w:pos="9072"/>
            </w:tabs>
            <w:spacing w:before="100" w:beforeAutospacing="1" w:after="0" w:line="240" w:lineRule="auto"/>
            <w:rPr>
              <w:rFonts w:ascii="Calibri" w:eastAsia="Times New Roman" w:hAnsi="Calibri" w:cs="Times New Roman"/>
              <w:b/>
              <w:sz w:val="20"/>
              <w:szCs w:val="24"/>
            </w:rPr>
          </w:pPr>
          <w:r>
            <w:rPr>
              <w:noProof/>
            </w:rPr>
            <w:drawing>
              <wp:inline distT="0" distB="0" distL="0" distR="0" wp14:anchorId="591CAC1F" wp14:editId="3C040C56">
                <wp:extent cx="5743575" cy="438150"/>
                <wp:effectExtent l="0" t="0" r="9525" b="0"/>
                <wp:docPr id="1" name="Kép 1" descr="OKFO_levelpapir_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KFO_levelpapir_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35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7" w:type="pct"/>
          <w:vAlign w:val="center"/>
        </w:tcPr>
        <w:p w14:paraId="3983F64A" w14:textId="37DD5950" w:rsidR="003609D9" w:rsidRPr="003925CE" w:rsidRDefault="003609D9" w:rsidP="0065167E">
          <w:pPr>
            <w:tabs>
              <w:tab w:val="center" w:pos="5529"/>
              <w:tab w:val="right" w:pos="9072"/>
            </w:tabs>
            <w:spacing w:after="0" w:line="240" w:lineRule="auto"/>
            <w:ind w:left="-108"/>
            <w:jc w:val="right"/>
            <w:rPr>
              <w:rFonts w:ascii="Calibri" w:eastAsia="Times New Roman" w:hAnsi="Calibri" w:cs="Times New Roman"/>
              <w:b/>
              <w:sz w:val="18"/>
              <w:szCs w:val="24"/>
            </w:rPr>
          </w:pPr>
        </w:p>
      </w:tc>
    </w:tr>
  </w:tbl>
  <w:p w14:paraId="48224E3F" w14:textId="77777777" w:rsidR="003609D9" w:rsidRDefault="003609D9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44A3A" w14:textId="09B12757" w:rsidR="006C394D" w:rsidRDefault="006C394D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14" w:type="pct"/>
      <w:tblInd w:w="-34" w:type="dxa"/>
      <w:tblLayout w:type="fixed"/>
      <w:tblLook w:val="01E0" w:firstRow="1" w:lastRow="1" w:firstColumn="1" w:lastColumn="1" w:noHBand="0" w:noVBand="0"/>
    </w:tblPr>
    <w:tblGrid>
      <w:gridCol w:w="2251"/>
      <w:gridCol w:w="7027"/>
    </w:tblGrid>
    <w:tr w:rsidR="006C394D" w:rsidRPr="003925CE" w14:paraId="64C22640" w14:textId="77777777" w:rsidTr="00124190">
      <w:tc>
        <w:tcPr>
          <w:tcW w:w="1213" w:type="pct"/>
          <w:vAlign w:val="center"/>
        </w:tcPr>
        <w:p w14:paraId="3E1ACE93" w14:textId="77777777" w:rsidR="006C394D" w:rsidRPr="003925CE" w:rsidRDefault="006C394D" w:rsidP="0065167E">
          <w:pPr>
            <w:tabs>
              <w:tab w:val="center" w:pos="4536"/>
              <w:tab w:val="right" w:pos="9072"/>
            </w:tabs>
            <w:spacing w:before="100" w:beforeAutospacing="1" w:after="0" w:line="240" w:lineRule="auto"/>
            <w:rPr>
              <w:rFonts w:ascii="Calibri" w:eastAsia="Times New Roman" w:hAnsi="Calibri" w:cs="Times New Roman"/>
              <w:b/>
              <w:sz w:val="20"/>
              <w:szCs w:val="24"/>
            </w:rPr>
          </w:pPr>
          <w:r>
            <w:rPr>
              <w:noProof/>
            </w:rPr>
            <w:drawing>
              <wp:inline distT="0" distB="0" distL="0" distR="0" wp14:anchorId="18BF4A60" wp14:editId="7D950FA6">
                <wp:extent cx="5743575" cy="438150"/>
                <wp:effectExtent l="0" t="0" r="9525" b="0"/>
                <wp:docPr id="5" name="Kép 5" descr="OKFO_levelpapir_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KFO_levelpapir_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35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7" w:type="pct"/>
          <w:vAlign w:val="center"/>
        </w:tcPr>
        <w:p w14:paraId="2573C10F" w14:textId="276D8AF0" w:rsidR="006C394D" w:rsidRPr="006C394D" w:rsidRDefault="006C394D" w:rsidP="006C394D">
          <w:pPr>
            <w:pStyle w:val="Listaszerbekezds"/>
            <w:numPr>
              <w:ilvl w:val="0"/>
              <w:numId w:val="18"/>
            </w:numPr>
            <w:tabs>
              <w:tab w:val="center" w:pos="5529"/>
              <w:tab w:val="right" w:pos="9072"/>
            </w:tabs>
            <w:spacing w:after="0" w:line="240" w:lineRule="auto"/>
            <w:jc w:val="right"/>
            <w:rPr>
              <w:rFonts w:ascii="Calibri" w:eastAsia="Times New Roman" w:hAnsi="Calibri" w:cs="Times New Roman"/>
              <w:b/>
              <w:sz w:val="18"/>
              <w:szCs w:val="24"/>
            </w:rPr>
          </w:pPr>
          <w:r>
            <w:rPr>
              <w:rFonts w:ascii="Calibri" w:eastAsia="Times New Roman" w:hAnsi="Calibri" w:cs="Times New Roman"/>
              <w:b/>
              <w:sz w:val="18"/>
              <w:szCs w:val="24"/>
            </w:rPr>
            <w:t xml:space="preserve">melléklet </w:t>
          </w:r>
        </w:p>
      </w:tc>
    </w:tr>
  </w:tbl>
  <w:p w14:paraId="0742623C" w14:textId="77777777" w:rsidR="006C394D" w:rsidRDefault="006C394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E8C"/>
    <w:multiLevelType w:val="hybridMultilevel"/>
    <w:tmpl w:val="DAA0C5DE"/>
    <w:lvl w:ilvl="0" w:tplc="537E7E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7A08"/>
    <w:multiLevelType w:val="hybridMultilevel"/>
    <w:tmpl w:val="2D1CE262"/>
    <w:lvl w:ilvl="0" w:tplc="5E7AD828">
      <w:start w:val="2"/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05BA"/>
    <w:multiLevelType w:val="hybridMultilevel"/>
    <w:tmpl w:val="7258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0382"/>
    <w:multiLevelType w:val="hybridMultilevel"/>
    <w:tmpl w:val="7E8663D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056910"/>
    <w:multiLevelType w:val="hybridMultilevel"/>
    <w:tmpl w:val="A26A57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56CED"/>
    <w:multiLevelType w:val="hybridMultilevel"/>
    <w:tmpl w:val="DE7602D8"/>
    <w:lvl w:ilvl="0" w:tplc="6CDA4F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E5124F"/>
    <w:multiLevelType w:val="hybridMultilevel"/>
    <w:tmpl w:val="4F061D90"/>
    <w:lvl w:ilvl="0" w:tplc="72348D4A">
      <w:start w:val="1"/>
      <w:numFmt w:val="bullet"/>
      <w:lvlText w:val="•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B269122">
      <w:start w:val="1"/>
      <w:numFmt w:val="bullet"/>
      <w:lvlText w:val="o"/>
      <w:lvlJc w:val="left"/>
      <w:pPr>
        <w:ind w:left="1092" w:firstLine="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7360604">
      <w:start w:val="1"/>
      <w:numFmt w:val="bullet"/>
      <w:lvlText w:val="▪"/>
      <w:lvlJc w:val="left"/>
      <w:pPr>
        <w:ind w:left="1812" w:firstLine="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E7AD65A">
      <w:start w:val="1"/>
      <w:numFmt w:val="bullet"/>
      <w:lvlText w:val="•"/>
      <w:lvlJc w:val="left"/>
      <w:pPr>
        <w:ind w:left="2532" w:firstLine="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A30E8BC">
      <w:start w:val="1"/>
      <w:numFmt w:val="bullet"/>
      <w:lvlText w:val="o"/>
      <w:lvlJc w:val="left"/>
      <w:pPr>
        <w:ind w:left="3252" w:firstLine="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104B1B4">
      <w:start w:val="1"/>
      <w:numFmt w:val="bullet"/>
      <w:lvlText w:val="▪"/>
      <w:lvlJc w:val="left"/>
      <w:pPr>
        <w:ind w:left="3972" w:firstLine="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9E2082C">
      <w:start w:val="1"/>
      <w:numFmt w:val="bullet"/>
      <w:lvlText w:val="•"/>
      <w:lvlJc w:val="left"/>
      <w:pPr>
        <w:ind w:left="4692" w:firstLine="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89A1688">
      <w:start w:val="1"/>
      <w:numFmt w:val="bullet"/>
      <w:lvlText w:val="o"/>
      <w:lvlJc w:val="left"/>
      <w:pPr>
        <w:ind w:left="5412" w:firstLine="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0306AFE">
      <w:start w:val="1"/>
      <w:numFmt w:val="bullet"/>
      <w:lvlText w:val="▪"/>
      <w:lvlJc w:val="left"/>
      <w:pPr>
        <w:ind w:left="6132" w:firstLine="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EB259EA"/>
    <w:multiLevelType w:val="hybridMultilevel"/>
    <w:tmpl w:val="3976DB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21340"/>
    <w:multiLevelType w:val="hybridMultilevel"/>
    <w:tmpl w:val="647E92AC"/>
    <w:lvl w:ilvl="0" w:tplc="7EF4C8C4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72548"/>
    <w:multiLevelType w:val="hybridMultilevel"/>
    <w:tmpl w:val="E65E67F4"/>
    <w:lvl w:ilvl="0" w:tplc="040E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655F5"/>
    <w:multiLevelType w:val="hybridMultilevel"/>
    <w:tmpl w:val="AB264D70"/>
    <w:lvl w:ilvl="0" w:tplc="4438ADA2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972" w:hanging="360"/>
      </w:pPr>
    </w:lvl>
    <w:lvl w:ilvl="2" w:tplc="040E001B" w:tentative="1">
      <w:start w:val="1"/>
      <w:numFmt w:val="lowerRoman"/>
      <w:lvlText w:val="%3."/>
      <w:lvlJc w:val="right"/>
      <w:pPr>
        <w:ind w:left="1692" w:hanging="180"/>
      </w:pPr>
    </w:lvl>
    <w:lvl w:ilvl="3" w:tplc="040E000F" w:tentative="1">
      <w:start w:val="1"/>
      <w:numFmt w:val="decimal"/>
      <w:lvlText w:val="%4."/>
      <w:lvlJc w:val="left"/>
      <w:pPr>
        <w:ind w:left="2412" w:hanging="360"/>
      </w:pPr>
    </w:lvl>
    <w:lvl w:ilvl="4" w:tplc="040E0019" w:tentative="1">
      <w:start w:val="1"/>
      <w:numFmt w:val="lowerLetter"/>
      <w:lvlText w:val="%5."/>
      <w:lvlJc w:val="left"/>
      <w:pPr>
        <w:ind w:left="3132" w:hanging="360"/>
      </w:pPr>
    </w:lvl>
    <w:lvl w:ilvl="5" w:tplc="040E001B" w:tentative="1">
      <w:start w:val="1"/>
      <w:numFmt w:val="lowerRoman"/>
      <w:lvlText w:val="%6."/>
      <w:lvlJc w:val="right"/>
      <w:pPr>
        <w:ind w:left="3852" w:hanging="180"/>
      </w:pPr>
    </w:lvl>
    <w:lvl w:ilvl="6" w:tplc="040E000F" w:tentative="1">
      <w:start w:val="1"/>
      <w:numFmt w:val="decimal"/>
      <w:lvlText w:val="%7."/>
      <w:lvlJc w:val="left"/>
      <w:pPr>
        <w:ind w:left="4572" w:hanging="360"/>
      </w:pPr>
    </w:lvl>
    <w:lvl w:ilvl="7" w:tplc="040E0019" w:tentative="1">
      <w:start w:val="1"/>
      <w:numFmt w:val="lowerLetter"/>
      <w:lvlText w:val="%8."/>
      <w:lvlJc w:val="left"/>
      <w:pPr>
        <w:ind w:left="5292" w:hanging="360"/>
      </w:pPr>
    </w:lvl>
    <w:lvl w:ilvl="8" w:tplc="040E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 w15:restartNumberingAfterBreak="0">
    <w:nsid w:val="3A081443"/>
    <w:multiLevelType w:val="hybridMultilevel"/>
    <w:tmpl w:val="204699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643B3"/>
    <w:multiLevelType w:val="hybridMultilevel"/>
    <w:tmpl w:val="8F786E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70E77"/>
    <w:multiLevelType w:val="hybridMultilevel"/>
    <w:tmpl w:val="72FE1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66F2A"/>
    <w:multiLevelType w:val="hybridMultilevel"/>
    <w:tmpl w:val="F1DE9128"/>
    <w:lvl w:ilvl="0" w:tplc="D646B43C">
      <w:start w:val="2"/>
      <w:numFmt w:val="bullet"/>
      <w:lvlText w:val="-"/>
      <w:lvlJc w:val="left"/>
      <w:pPr>
        <w:ind w:left="786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2D64F74"/>
    <w:multiLevelType w:val="hybridMultilevel"/>
    <w:tmpl w:val="6D3E8372"/>
    <w:lvl w:ilvl="0" w:tplc="537E7E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116"/>
    <w:multiLevelType w:val="hybridMultilevel"/>
    <w:tmpl w:val="581A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8768B"/>
    <w:multiLevelType w:val="hybridMultilevel"/>
    <w:tmpl w:val="DA2EA290"/>
    <w:lvl w:ilvl="0" w:tplc="919EDD00">
      <w:start w:val="2"/>
      <w:numFmt w:val="bullet"/>
      <w:lvlText w:val="-"/>
      <w:lvlJc w:val="left"/>
      <w:pPr>
        <w:ind w:left="786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0516F33"/>
    <w:multiLevelType w:val="hybridMultilevel"/>
    <w:tmpl w:val="CD6ADBD4"/>
    <w:lvl w:ilvl="0" w:tplc="48A2C136">
      <w:start w:val="2"/>
      <w:numFmt w:val="bullet"/>
      <w:lvlText w:val="-"/>
      <w:lvlJc w:val="left"/>
      <w:pPr>
        <w:ind w:left="786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514810D9"/>
    <w:multiLevelType w:val="hybridMultilevel"/>
    <w:tmpl w:val="27B47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513C9"/>
    <w:multiLevelType w:val="hybridMultilevel"/>
    <w:tmpl w:val="2DD82340"/>
    <w:lvl w:ilvl="0" w:tplc="5FDE37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6FA429E"/>
    <w:multiLevelType w:val="hybridMultilevel"/>
    <w:tmpl w:val="05ACED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62A974">
      <w:numFmt w:val="bullet"/>
      <w:lvlText w:val="–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B16CF"/>
    <w:multiLevelType w:val="hybridMultilevel"/>
    <w:tmpl w:val="54D851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84191"/>
    <w:multiLevelType w:val="hybridMultilevel"/>
    <w:tmpl w:val="D4487382"/>
    <w:lvl w:ilvl="0" w:tplc="BA12F30C">
      <w:start w:val="2"/>
      <w:numFmt w:val="bullet"/>
      <w:lvlText w:val="-"/>
      <w:lvlJc w:val="left"/>
      <w:pPr>
        <w:ind w:left="786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9"/>
  </w:num>
  <w:num w:numId="4">
    <w:abstractNumId w:val="7"/>
  </w:num>
  <w:num w:numId="5">
    <w:abstractNumId w:val="5"/>
  </w:num>
  <w:num w:numId="6">
    <w:abstractNumId w:val="16"/>
  </w:num>
  <w:num w:numId="7">
    <w:abstractNumId w:val="12"/>
  </w:num>
  <w:num w:numId="8">
    <w:abstractNumId w:val="8"/>
  </w:num>
  <w:num w:numId="9">
    <w:abstractNumId w:val="0"/>
  </w:num>
  <w:num w:numId="10">
    <w:abstractNumId w:val="15"/>
  </w:num>
  <w:num w:numId="11">
    <w:abstractNumId w:val="3"/>
  </w:num>
  <w:num w:numId="12">
    <w:abstractNumId w:val="19"/>
  </w:num>
  <w:num w:numId="13">
    <w:abstractNumId w:val="6"/>
  </w:num>
  <w:num w:numId="14">
    <w:abstractNumId w:val="4"/>
  </w:num>
  <w:num w:numId="15">
    <w:abstractNumId w:val="13"/>
  </w:num>
  <w:num w:numId="16">
    <w:abstractNumId w:val="21"/>
  </w:num>
  <w:num w:numId="17">
    <w:abstractNumId w:val="20"/>
  </w:num>
  <w:num w:numId="18">
    <w:abstractNumId w:val="10"/>
  </w:num>
  <w:num w:numId="19">
    <w:abstractNumId w:val="23"/>
  </w:num>
  <w:num w:numId="20">
    <w:abstractNumId w:val="17"/>
  </w:num>
  <w:num w:numId="21">
    <w:abstractNumId w:val="18"/>
  </w:num>
  <w:num w:numId="22">
    <w:abstractNumId w:val="14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70"/>
    <w:rsid w:val="00002DFD"/>
    <w:rsid w:val="000253E2"/>
    <w:rsid w:val="00067F18"/>
    <w:rsid w:val="00084197"/>
    <w:rsid w:val="000A2D9B"/>
    <w:rsid w:val="000F447E"/>
    <w:rsid w:val="00101E70"/>
    <w:rsid w:val="0010577C"/>
    <w:rsid w:val="00122458"/>
    <w:rsid w:val="00123787"/>
    <w:rsid w:val="00124190"/>
    <w:rsid w:val="00130744"/>
    <w:rsid w:val="00131A3A"/>
    <w:rsid w:val="00131CA0"/>
    <w:rsid w:val="00197F07"/>
    <w:rsid w:val="001E6D3F"/>
    <w:rsid w:val="002323D3"/>
    <w:rsid w:val="00237DEF"/>
    <w:rsid w:val="00242239"/>
    <w:rsid w:val="00243145"/>
    <w:rsid w:val="002500F5"/>
    <w:rsid w:val="0026500D"/>
    <w:rsid w:val="00283AB9"/>
    <w:rsid w:val="002856BA"/>
    <w:rsid w:val="002942C2"/>
    <w:rsid w:val="002B0D09"/>
    <w:rsid w:val="002B62C3"/>
    <w:rsid w:val="002D6BEF"/>
    <w:rsid w:val="002E1B06"/>
    <w:rsid w:val="002E6F6F"/>
    <w:rsid w:val="00304A32"/>
    <w:rsid w:val="003067F0"/>
    <w:rsid w:val="00314081"/>
    <w:rsid w:val="00314679"/>
    <w:rsid w:val="0032210E"/>
    <w:rsid w:val="00347E1B"/>
    <w:rsid w:val="003609D9"/>
    <w:rsid w:val="0037560C"/>
    <w:rsid w:val="003C4361"/>
    <w:rsid w:val="003E4A73"/>
    <w:rsid w:val="003F3F47"/>
    <w:rsid w:val="00401EB5"/>
    <w:rsid w:val="0041382C"/>
    <w:rsid w:val="004151DF"/>
    <w:rsid w:val="004240CF"/>
    <w:rsid w:val="00424485"/>
    <w:rsid w:val="0044273B"/>
    <w:rsid w:val="00444F70"/>
    <w:rsid w:val="00475F7A"/>
    <w:rsid w:val="00484448"/>
    <w:rsid w:val="00491909"/>
    <w:rsid w:val="004B3E1B"/>
    <w:rsid w:val="004C1282"/>
    <w:rsid w:val="005471C7"/>
    <w:rsid w:val="00574B70"/>
    <w:rsid w:val="005A096D"/>
    <w:rsid w:val="005A4CF2"/>
    <w:rsid w:val="005F4A67"/>
    <w:rsid w:val="00602481"/>
    <w:rsid w:val="00602925"/>
    <w:rsid w:val="00623942"/>
    <w:rsid w:val="00651204"/>
    <w:rsid w:val="0065167E"/>
    <w:rsid w:val="006C394D"/>
    <w:rsid w:val="006C798A"/>
    <w:rsid w:val="006D478A"/>
    <w:rsid w:val="006E3A4E"/>
    <w:rsid w:val="006E6C3D"/>
    <w:rsid w:val="00700115"/>
    <w:rsid w:val="00704AD7"/>
    <w:rsid w:val="00711E41"/>
    <w:rsid w:val="00762708"/>
    <w:rsid w:val="00771379"/>
    <w:rsid w:val="00791315"/>
    <w:rsid w:val="00792E3F"/>
    <w:rsid w:val="00794414"/>
    <w:rsid w:val="0079662F"/>
    <w:rsid w:val="007B50B1"/>
    <w:rsid w:val="0081131A"/>
    <w:rsid w:val="00817ECE"/>
    <w:rsid w:val="00836BC9"/>
    <w:rsid w:val="0084445F"/>
    <w:rsid w:val="00880710"/>
    <w:rsid w:val="0089274C"/>
    <w:rsid w:val="0089469B"/>
    <w:rsid w:val="008A0884"/>
    <w:rsid w:val="008B362D"/>
    <w:rsid w:val="008F3F56"/>
    <w:rsid w:val="00901642"/>
    <w:rsid w:val="00932606"/>
    <w:rsid w:val="00961E40"/>
    <w:rsid w:val="00965DB4"/>
    <w:rsid w:val="00967EA9"/>
    <w:rsid w:val="0097253E"/>
    <w:rsid w:val="00980318"/>
    <w:rsid w:val="009D66C3"/>
    <w:rsid w:val="009D761D"/>
    <w:rsid w:val="009E07BE"/>
    <w:rsid w:val="00A05F78"/>
    <w:rsid w:val="00A10B33"/>
    <w:rsid w:val="00A60013"/>
    <w:rsid w:val="00A66BC5"/>
    <w:rsid w:val="00AA5BB4"/>
    <w:rsid w:val="00AE0FAE"/>
    <w:rsid w:val="00AE59E3"/>
    <w:rsid w:val="00AE6787"/>
    <w:rsid w:val="00AF2721"/>
    <w:rsid w:val="00AF5409"/>
    <w:rsid w:val="00B1087D"/>
    <w:rsid w:val="00B16131"/>
    <w:rsid w:val="00B24136"/>
    <w:rsid w:val="00B249C9"/>
    <w:rsid w:val="00B32752"/>
    <w:rsid w:val="00B55434"/>
    <w:rsid w:val="00B65195"/>
    <w:rsid w:val="00B80C41"/>
    <w:rsid w:val="00BC4C76"/>
    <w:rsid w:val="00BE2050"/>
    <w:rsid w:val="00C158E1"/>
    <w:rsid w:val="00C17A01"/>
    <w:rsid w:val="00C2090B"/>
    <w:rsid w:val="00C44B48"/>
    <w:rsid w:val="00C64B00"/>
    <w:rsid w:val="00C65367"/>
    <w:rsid w:val="00C94BDB"/>
    <w:rsid w:val="00CC1CD0"/>
    <w:rsid w:val="00CD1ACD"/>
    <w:rsid w:val="00CE289E"/>
    <w:rsid w:val="00CF0BB8"/>
    <w:rsid w:val="00D02D2E"/>
    <w:rsid w:val="00D2016C"/>
    <w:rsid w:val="00D21571"/>
    <w:rsid w:val="00D664E3"/>
    <w:rsid w:val="00D8072E"/>
    <w:rsid w:val="00DB0443"/>
    <w:rsid w:val="00DC3F3E"/>
    <w:rsid w:val="00DD07A8"/>
    <w:rsid w:val="00DD7F1D"/>
    <w:rsid w:val="00E05011"/>
    <w:rsid w:val="00E06C91"/>
    <w:rsid w:val="00E14857"/>
    <w:rsid w:val="00E2349A"/>
    <w:rsid w:val="00E333C8"/>
    <w:rsid w:val="00E40553"/>
    <w:rsid w:val="00E77C5B"/>
    <w:rsid w:val="00E937E6"/>
    <w:rsid w:val="00F211F2"/>
    <w:rsid w:val="00F323C0"/>
    <w:rsid w:val="00F51157"/>
    <w:rsid w:val="00F64D8F"/>
    <w:rsid w:val="00F927F6"/>
    <w:rsid w:val="00FA37FB"/>
    <w:rsid w:val="00FA6EB6"/>
    <w:rsid w:val="00FB6999"/>
    <w:rsid w:val="00FC47E5"/>
    <w:rsid w:val="00FD38E9"/>
    <w:rsid w:val="00FE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C0EA037"/>
  <w15:docId w15:val="{2D92D644-10AA-425F-93B5-15F0272A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B044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91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1315"/>
  </w:style>
  <w:style w:type="paragraph" w:styleId="llb">
    <w:name w:val="footer"/>
    <w:basedOn w:val="Norml"/>
    <w:link w:val="llbChar"/>
    <w:uiPriority w:val="99"/>
    <w:unhideWhenUsed/>
    <w:rsid w:val="00791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1315"/>
  </w:style>
  <w:style w:type="character" w:styleId="Jegyzethivatkozs">
    <w:name w:val="annotation reference"/>
    <w:basedOn w:val="Bekezdsalapbettpusa"/>
    <w:uiPriority w:val="99"/>
    <w:semiHidden/>
    <w:unhideWhenUsed/>
    <w:rsid w:val="00B1613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1613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1613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1613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1613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1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16131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D02D2E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99"/>
    <w:qFormat/>
    <w:rsid w:val="00124190"/>
    <w:pPr>
      <w:ind w:left="720"/>
      <w:contextualSpacing/>
    </w:pPr>
  </w:style>
  <w:style w:type="character" w:styleId="Lbjegyzet-hivatkozs">
    <w:name w:val="footnote reference"/>
    <w:uiPriority w:val="99"/>
    <w:semiHidden/>
    <w:rsid w:val="009E07BE"/>
    <w:rPr>
      <w:rFonts w:cs="Times New Roman"/>
      <w:vertAlign w:val="superscript"/>
    </w:rPr>
  </w:style>
  <w:style w:type="paragraph" w:styleId="Vltozat">
    <w:name w:val="Revision"/>
    <w:hidden/>
    <w:uiPriority w:val="99"/>
    <w:semiHidden/>
    <w:rsid w:val="005A4CF2"/>
    <w:pPr>
      <w:spacing w:after="0" w:line="240" w:lineRule="auto"/>
    </w:pPr>
  </w:style>
  <w:style w:type="table" w:styleId="Rcsostblzat">
    <w:name w:val="Table Grid"/>
    <w:basedOn w:val="Normltblzat"/>
    <w:uiPriority w:val="59"/>
    <w:rsid w:val="009D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rrezidens@okfo.gov.h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örzsnyilvántartási_x0020_szám xmlns="7d73f47b-c675-402d-a96b-e04710c3cbfe">20/2017.</Törzsnyilvántartási_x0020_szám>
    <Típus_x0020__x0028_szabályzat_x002c__x0020_utasítás_x0029_ xmlns="7d73f47b-c675-402d-a96b-e04710c3cbfe">Melléklet, függelék</Típus_x0020__x0028_szabályzat_x002c__x0020_utasítás_x0029_>
    <Érvényesség xmlns="7d73f47b-c675-402d-a96b-e04710c3cbfe">Visszavonásig érvényes</Érvényesség>
    <Korábbi_x0020_cím xmlns="7d73f47b-c675-402d-a96b-e04710c3cbfe" xsi:nil="true"/>
    <Korábbi_x0020_törzsnyilvántartási_x0020_szám xmlns="7d73f47b-c675-402d-a96b-e04710c3cbfe" xsi:nil="true"/>
    <Hatálybalépés_x0020_tervezett_x0020_időpontja xmlns="7d73f47b-c675-402d-a96b-e04710c3cbfe">2017-05-31T22:00:00+00:00</Hatálybalépés_x0020_tervezett_x0020_időpontja>
    <Hatályon_x0020_kívül_x0020_helyezés_x0020_tervezett_x0020_időpontja xmlns="7d73f47b-c675-402d-a96b-e04710c3cbfe" xsi:nil="true"/>
    <Státusz xmlns="7d73f47b-c675-402d-a96b-e04710c3cbfe">Hatályos</Státusz>
    <Szervezeti_x0020_egységek_x0020_-_x0020_szabályzatok_x0020_dokumentumtár xmlns="7d73f47b-c675-402d-a96b-e04710c3cbfe">24</Szervezeti_x0020_egységek_x0020_-_x0020_szabályzatok_x0020_dokumentumtá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zabályzatnyilvántartás dokumentum" ma:contentTypeID="0x0101005CD9229EC1DE5B489F19CD8FE3767AB200FE67902A2300FC4D84F8C6BEE974E210" ma:contentTypeVersion="22" ma:contentTypeDescription="" ma:contentTypeScope="" ma:versionID="6f2ea8c13c5394819acec8af99971729">
  <xsd:schema xmlns:xsd="http://www.w3.org/2001/XMLSchema" xmlns:xs="http://www.w3.org/2001/XMLSchema" xmlns:p="http://schemas.microsoft.com/office/2006/metadata/properties" xmlns:ns2="7d73f47b-c675-402d-a96b-e04710c3cbfe" targetNamespace="http://schemas.microsoft.com/office/2006/metadata/properties" ma:root="true" ma:fieldsID="acbb445f69e3e77608f9c34ead605d42" ns2:_="">
    <xsd:import namespace="7d73f47b-c675-402d-a96b-e04710c3cbfe"/>
    <xsd:element name="properties">
      <xsd:complexType>
        <xsd:sequence>
          <xsd:element name="documentManagement">
            <xsd:complexType>
              <xsd:all>
                <xsd:element ref="ns2:Szervezeti_x0020_egységek_x0020_-_x0020_szabályzatok_x0020_dokumentumtár" minOccurs="0"/>
                <xsd:element ref="ns2:Törzsnyilvántartási_x0020_szám" minOccurs="0"/>
                <xsd:element ref="ns2:Hatálybalépés_x0020_tervezett_x0020_időpontja"/>
                <xsd:element ref="ns2:Hatályon_x0020_kívül_x0020_helyezés_x0020_tervezett_x0020_időpontja" minOccurs="0"/>
                <xsd:element ref="ns2:Érvényesség"/>
                <xsd:element ref="ns2:Típus_x0020__x0028_szabályzat_x002c__x0020_utasítás_x0029_" minOccurs="0"/>
                <xsd:element ref="ns2:Korábbi_x0020_törzsnyilvántartási_x0020_szám" minOccurs="0"/>
                <xsd:element ref="ns2:Korábbi_x0020_cím" minOccurs="0"/>
                <xsd:element ref="ns2:Státusz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3f47b-c675-402d-a96b-e04710c3cbfe" elementFormDefault="qualified">
    <xsd:import namespace="http://schemas.microsoft.com/office/2006/documentManagement/types"/>
    <xsd:import namespace="http://schemas.microsoft.com/office/infopath/2007/PartnerControls"/>
    <xsd:element name="Szervezeti_x0020_egységek_x0020_-_x0020_szabályzatok_x0020_dokumentumtár" ma:index="2" nillable="true" ma:displayName="Szervezeti egység" ma:list="{fc909894-8e97-47d0-a691-ccd5dd7c140b}" ma:internalName="Szervezeti_x0020_egys_x00e9_gek_x0020__x002d__x0020_szab_x00e1_lyzatok_x0020_dokumentumt_x00e1_r" ma:showField="Title" ma:web="7d73f47b-c675-402d-a96b-e04710c3cbfe">
      <xsd:simpleType>
        <xsd:restriction base="dms:Lookup"/>
      </xsd:simpleType>
    </xsd:element>
    <xsd:element name="Törzsnyilvántartási_x0020_szám" ma:index="3" nillable="true" ma:displayName="Törzsnyilvántartási szám" ma:internalName="T_x00f6_rzsnyilv_x00e1_ntart_x00e1_si_x0020_sz_x00e1_m">
      <xsd:simpleType>
        <xsd:restriction base="dms:Text">
          <xsd:maxLength value="255"/>
        </xsd:restriction>
      </xsd:simpleType>
    </xsd:element>
    <xsd:element name="Hatálybalépés_x0020_tervezett_x0020_időpontja" ma:index="4" ma:displayName="Hatálybalépés tervezett időpontja" ma:format="DateOnly" ma:internalName="Hat_x00e1_lybal_x00e9_p_x00e9_s_x0020_tervezett_x0020_id_x0151_pontja" ma:readOnly="false">
      <xsd:simpleType>
        <xsd:restriction base="dms:DateTime"/>
      </xsd:simpleType>
    </xsd:element>
    <xsd:element name="Hatályon_x0020_kívül_x0020_helyezés_x0020_tervezett_x0020_időpontja" ma:index="5" nillable="true" ma:displayName="Hatályon kívül helyezés tervezett időpontja" ma:format="DateOnly" ma:internalName="Hat_x00e1_lyon_x0020_k_x00ed_v_x00fc_l_x0020_helyez_x00e9_s_x0020_tervezett_x0020_id_x0151_pontja" ma:readOnly="false">
      <xsd:simpleType>
        <xsd:restriction base="dms:DateTime"/>
      </xsd:simpleType>
    </xsd:element>
    <xsd:element name="Érvényesség" ma:index="6" ma:displayName="Érvényesség" ma:format="RadioButtons" ma:internalName="_x00c9_rv_x00e9_nyess_x00e9_g" ma:readOnly="false">
      <xsd:simpleType>
        <xsd:restriction base="dms:Choice">
          <xsd:enumeration value="Határozott"/>
          <xsd:enumeration value="Visszavonásig érvényes"/>
        </xsd:restriction>
      </xsd:simpleType>
    </xsd:element>
    <xsd:element name="Típus_x0020__x0028_szabályzat_x002c__x0020_utasítás_x0029_" ma:index="7" nillable="true" ma:displayName="Típus (szabályzat, utasítás)" ma:format="Dropdown" ma:internalName="T_x00ed_pus_x0020__x0028_szab_x00e1_lyzat_x002C__x0020_utas_x00ed_t_x00e1_s_x0029_" ma:readOnly="false">
      <xsd:simpleType>
        <xsd:restriction base="dms:Choice">
          <xsd:enumeration value="Főigazgató-helyettesi utasítás"/>
          <xsd:enumeration value="Utasítás"/>
          <xsd:enumeration value="Szabályzat"/>
          <xsd:enumeration value="Ügyrend"/>
          <xsd:enumeration value="Melléklet, függelék"/>
          <xsd:enumeration value="SZMSZ"/>
        </xsd:restriction>
      </xsd:simpleType>
    </xsd:element>
    <xsd:element name="Korábbi_x0020_törzsnyilvántartási_x0020_szám" ma:index="8" nillable="true" ma:displayName="Korábbi törzsnyilvántartási szám" ma:internalName="Kor_x00e1_bbi_x0020_t_x00f6_rzsnyilv_x00e1_ntart_x00e1_si_x0020_sz_x00e1_m">
      <xsd:simpleType>
        <xsd:restriction base="dms:Text">
          <xsd:maxLength value="255"/>
        </xsd:restriction>
      </xsd:simpleType>
    </xsd:element>
    <xsd:element name="Korábbi_x0020_cím" ma:index="9" nillable="true" ma:displayName="Korábbi cím" ma:internalName="Kor_x00e1_bbi_x0020_c_x00ed_m">
      <xsd:simpleType>
        <xsd:restriction base="dms:Note">
          <xsd:maxLength value="255"/>
        </xsd:restriction>
      </xsd:simpleType>
    </xsd:element>
    <xsd:element name="Státusz" ma:index="10" ma:displayName="Státusz" ma:format="RadioButtons" ma:internalName="St_x00e1_tusz" ma:readOnly="false">
      <xsd:simpleType>
        <xsd:restriction base="dms:Choice">
          <xsd:enumeration value="Hatályos"/>
          <xsd:enumeration value="Hatályon kívül helyezet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artalomtípus"/>
        <xsd:element ref="dc:title" maxOccurs="1" ma:index="0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5FC4E-945B-4874-8F3A-B5EFAA92C1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FE8C4C-00AF-4E68-9D3E-371C22EEE426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7d73f47b-c675-402d-a96b-e04710c3cbf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0642338-37D1-49D7-9F43-473D207CA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3f47b-c675-402d-a96b-e04710c3cb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1FD2A9-47A1-4410-B147-1093825A4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705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Pályázati felhívás határozott időre</vt:lpstr>
    </vt:vector>
  </TitlesOfParts>
  <Company>GYEMSZI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Pályázati felhívás határozott időre</dc:title>
  <dc:creator>bandula</dc:creator>
  <cp:lastModifiedBy>Grósz András Dr.</cp:lastModifiedBy>
  <cp:revision>3</cp:revision>
  <cp:lastPrinted>2018-07-04T06:27:00Z</cp:lastPrinted>
  <dcterms:created xsi:type="dcterms:W3CDTF">2022-10-12T10:05:00Z</dcterms:created>
  <dcterms:modified xsi:type="dcterms:W3CDTF">2022-10-12T11:36:00Z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0x0101005CD9229EC1DE5B489F19CD8FE3767AB200FE67902A2300FC4D84F8C6BEE974E210</vt:lpwstr>
  </property>
</Properties>
</file>