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94: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ถ้าดาวราหูอยู่ราศีมังกร  และเป็นภพการเงิน อันนี้การเงินดีแน่นอน  เพราะเป็นมหาจักร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แต่ผมอยากทราบเพิ่มว่า เราต้องบวกความหมายของ ดาวเจ้าเรือนไปด้วยไหม เช่น ๘ +  ๗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มันจะไม่เพิ่มคุณภาพใช่ไหมครับ  แม้ดาวเจ้าเรือนกับดาวลอยเป็นคู่มิตรกันก็ตาม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ไม่บวกครับ  ไม่เห็นดาว ก็อย่าเอามาคิด  เดี๋ยว ๗ อยู่กุมภ์ เป็นเกษตร ยังบวก ๘ เจ้าเรือน คู่มิตร  จะยุ่งไปใหญ่ เลยมั่ว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