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97: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สมมติ ดาว ที่ลอย คุณภาพดี แต่ดาวเจ้าเรือนกฎุมพะ  คุณภาพด้อย   มีดีมีร้ายสลับกันไป ใช่หรือเปล่าครับ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ไม่ใช่สลับกัน แต่ปนกันทั้งดีและเสีย  แล้วแต่ว่าตอนไหนจะดี ตอนไหนจะเสีย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เจ้าเรือนด้อย ไปด้อยที่ภพไหน   ก็อาจบอกว่าไปเสียในเรื่องนั้น ภพนั้นก็ได้ แต่ยังไม่เคยว่าไปไกลขนาดนั้น เป็นข้อสังเกต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