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right"/>
        <w:rPr>
          <w:rFonts w:ascii="Times New Roman" w:hAnsi="Times New Roman" w:cs="Times New Roman"/>
        </w:rPr>
      </w:pPr>
      <w:bookmarkStart w:id="0" w:name="_GoBack"/>
      <w:bookmarkEnd w:id="0"/>
      <w:r>
        <w:rPr>
          <w:rFonts w:eastAsia="Arial" w:cs="Times New Roman" w:ascii="Times New Roman" w:hAnsi="Times New Roman"/>
          <w:color w:val="000000"/>
        </w:rPr>
        <w:t xml:space="preserve"> </w:t>
      </w:r>
      <w:r>
        <w:rPr>
          <w:rFonts w:cs="Times New Roman" w:ascii="Times New Roman" w:hAnsi="Times New Roman"/>
          <w:b/>
          <w:bCs/>
          <w:color w:val="000000"/>
        </w:rPr>
        <w:t>Anexa nr. 3</w:t>
      </w:r>
    </w:p>
    <w:p>
      <w:pPr>
        <w:pStyle w:val="Normal"/>
        <w:spacing w:lineRule="auto" w:line="360"/>
        <w:rPr>
          <w:rFonts w:ascii="Times New Roman" w:hAnsi="Times New Roman" w:cs="Times New Roman"/>
        </w:rPr>
      </w:pPr>
      <w:r>
        <w:rPr>
          <w:rFonts w:eastAsia="Arial" w:cs="Times New Roman" w:ascii="Times New Roman" w:hAnsi="Times New Roman"/>
          <w:color w:val="000000"/>
        </w:rPr>
        <w:t xml:space="preserve">    </w:t>
      </w:r>
      <w:r>
        <w:rPr>
          <w:rFonts w:cs="Times New Roman" w:ascii="Times New Roman" w:hAnsi="Times New Roman"/>
          <w:color w:val="000000"/>
        </w:rPr>
        <w:t>ANTET</w:t>
      </w:r>
      <w:r>
        <w:rPr>
          <w:rStyle w:val="FootnoteReference"/>
          <w:rFonts w:cs="Times New Roman" w:ascii="Times New Roman" w:hAnsi="Times New Roman"/>
          <w:color w:val="000000"/>
        </w:rPr>
        <w:footnoteReference w:id="2"/>
      </w:r>
    </w:p>
    <w:p>
      <w:pPr>
        <w:pStyle w:val="Normal"/>
        <w:spacing w:lineRule="auto" w:line="360"/>
        <w:rPr>
          <w:rFonts w:ascii="Times New Roman" w:hAnsi="Times New Roman" w:cs="Times New Roman"/>
        </w:rPr>
      </w:pPr>
      <w:r>
        <w:rPr>
          <w:rFonts w:eastAsia="Arial" w:cs="Times New Roman" w:ascii="Times New Roman" w:hAnsi="Times New Roman"/>
          <w:color w:val="000000"/>
        </w:rPr>
        <w:t xml:space="preserve">    </w:t>
      </w:r>
      <w:r>
        <w:rPr>
          <w:rFonts w:cs="Times New Roman" w:ascii="Times New Roman" w:hAnsi="Times New Roman"/>
          <w:color w:val="000000"/>
        </w:rPr>
        <w:t>Dosar fiscal nr. ...............</w:t>
      </w:r>
    </w:p>
    <w:p>
      <w:pPr>
        <w:pStyle w:val="Normal"/>
        <w:spacing w:lineRule="auto" w:line="360"/>
        <w:rPr>
          <w:rFonts w:ascii="Times New Roman" w:hAnsi="Times New Roman" w:cs="Times New Roman"/>
        </w:rPr>
      </w:pPr>
      <w:r>
        <w:rPr>
          <w:rFonts w:eastAsia="Arial" w:cs="Times New Roman" w:ascii="Times New Roman" w:hAnsi="Times New Roman"/>
          <w:color w:val="000000"/>
        </w:rPr>
        <w:t xml:space="preserve">    </w:t>
      </w:r>
      <w:r>
        <w:rPr>
          <w:rFonts w:cs="Times New Roman" w:ascii="Times New Roman" w:hAnsi="Times New Roman"/>
          <w:color w:val="000000"/>
        </w:rPr>
        <w:t>Nr. ......... din ..............</w:t>
      </w:r>
    </w:p>
    <w:p>
      <w:pPr>
        <w:pStyle w:val="Normal"/>
        <w:spacing w:lineRule="auto" w:line="360"/>
        <w:jc w:val="both"/>
        <w:rPr>
          <w:rFonts w:ascii="Times New Roman" w:hAnsi="Times New Roman" w:cs="Times New Roman"/>
        </w:rPr>
      </w:pPr>
      <w:r>
        <w:rPr>
          <w:rFonts w:eastAsia="Arial" w:cs="Times New Roman" w:ascii="Times New Roman" w:hAnsi="Times New Roman"/>
          <w:color w:val="000000"/>
        </w:rPr>
        <w:t xml:space="preserve">                                                                                                        </w:t>
      </w:r>
      <w:r>
        <w:rPr>
          <w:rFonts w:eastAsia="Arial" w:cs="Times New Roman" w:ascii="Times New Roman" w:hAnsi="Times New Roman"/>
          <w:color w:val="000000"/>
        </w:rPr>
        <w:t>C</w:t>
      </w:r>
      <w:r>
        <w:rPr>
          <w:rFonts w:cs="Times New Roman" w:ascii="Times New Roman" w:hAnsi="Times New Roman"/>
          <w:color w:val="000000"/>
        </w:rPr>
        <w:t>ătre ................................................</w:t>
      </w:r>
      <w:r>
        <w:rPr>
          <w:rStyle w:val="FootnoteReference"/>
          <w:rFonts w:cs="Times New Roman" w:ascii="Times New Roman" w:hAnsi="Times New Roman"/>
          <w:color w:val="000000"/>
        </w:rPr>
        <w:footnoteReference w:id="3"/>
      </w:r>
    </w:p>
    <w:p>
      <w:pPr>
        <w:pStyle w:val="Normal"/>
        <w:spacing w:lineRule="auto" w:line="360"/>
        <w:ind w:left="3960"/>
        <w:jc w:val="both"/>
        <w:rPr/>
      </w:pPr>
      <w:r>
        <w:rPr>
          <w:rFonts w:eastAsia="Arial" w:cs="Times New Roman" w:ascii="Times New Roman" w:hAnsi="Times New Roman"/>
        </w:rPr>
        <w:t xml:space="preserve">                                      </w:t>
      </w:r>
      <w:r>
        <w:rPr>
          <w:rFonts w:cs="Times New Roman" w:ascii="Times New Roman" w:hAnsi="Times New Roman"/>
        </w:rPr>
        <w:t>cod de identificare fiscală ...................</w:t>
      </w:r>
    </w:p>
    <w:p>
      <w:pPr>
        <w:pStyle w:val="Normal"/>
        <w:spacing w:lineRule="auto" w:line="360"/>
        <w:ind w:left="3960"/>
        <w:jc w:val="both"/>
        <w:rPr/>
      </w:pPr>
      <w:r>
        <w:rPr>
          <w:rFonts w:eastAsia="Arial" w:cs="Times New Roman" w:ascii="Times New Roman" w:hAnsi="Times New Roman"/>
        </w:rPr>
        <w:t xml:space="preserve">                                      </w:t>
      </w:r>
      <w:r>
        <w:rPr>
          <w:rFonts w:cs="Times New Roman" w:ascii="Times New Roman" w:hAnsi="Times New Roman"/>
        </w:rPr>
        <w:t>str. ............. nr. ..., bloc ..., sc. ..., et. ...,</w:t>
      </w:r>
    </w:p>
    <w:p>
      <w:pPr>
        <w:pStyle w:val="Normal"/>
        <w:spacing w:lineRule="auto" w:line="360"/>
        <w:ind w:left="3960"/>
        <w:jc w:val="both"/>
        <w:rPr/>
      </w:pPr>
      <w:r>
        <w:rPr>
          <w:rFonts w:eastAsia="Arial" w:cs="Times New Roman" w:ascii="Times New Roman" w:hAnsi="Times New Roman"/>
        </w:rPr>
        <w:t xml:space="preserve">                                      </w:t>
      </w:r>
      <w:r>
        <w:rPr>
          <w:rFonts w:cs="Times New Roman" w:ascii="Times New Roman" w:hAnsi="Times New Roman"/>
        </w:rPr>
        <w:t>ap. ...., sector ....., localitatea ..............,</w:t>
      </w:r>
    </w:p>
    <w:p>
      <w:pPr>
        <w:pStyle w:val="Normal"/>
        <w:spacing w:lineRule="auto" w:line="360"/>
        <w:ind w:left="3960"/>
        <w:jc w:val="both"/>
        <w:rPr/>
      </w:pPr>
      <w:r>
        <w:rPr>
          <w:rFonts w:eastAsia="Arial" w:cs="Times New Roman" w:ascii="Times New Roman" w:hAnsi="Times New Roman"/>
          <w:color w:val="000000"/>
        </w:rPr>
        <w:t xml:space="preserve">                                      </w:t>
      </w:r>
      <w:r>
        <w:rPr>
          <w:rFonts w:cs="Times New Roman" w:ascii="Times New Roman" w:hAnsi="Times New Roman"/>
          <w:color w:val="000000"/>
        </w:rPr>
        <w:t>judeţul .............., cod poştal ..........…..</w:t>
      </w:r>
    </w:p>
    <w:p>
      <w:pPr>
        <w:pStyle w:val="Normal"/>
        <w:spacing w:lineRule="auto" w:line="360"/>
        <w:ind w:left="3960"/>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jc w:val="center"/>
        <w:rPr>
          <w:rFonts w:ascii="Times New Roman" w:hAnsi="Times New Roman" w:cs="Times New Roman"/>
        </w:rPr>
      </w:pPr>
      <w:r>
        <w:rPr>
          <w:rFonts w:eastAsia="Arial" w:cs="Times New Roman" w:ascii="Times New Roman" w:hAnsi="Times New Roman"/>
          <w:color w:val="000000"/>
        </w:rPr>
        <w:t xml:space="preserve">   </w:t>
      </w:r>
      <w:r>
        <w:rPr>
          <w:rFonts w:cs="Times New Roman" w:ascii="Times New Roman" w:hAnsi="Times New Roman"/>
          <w:color w:val="000000"/>
        </w:rPr>
        <w:t>DECIZIE</w:t>
      </w:r>
    </w:p>
    <w:p>
      <w:pPr>
        <w:pStyle w:val="Normal"/>
        <w:spacing w:lineRule="auto" w:line="360"/>
        <w:jc w:val="center"/>
        <w:rPr>
          <w:rFonts w:ascii="Times New Roman" w:hAnsi="Times New Roman" w:cs="Times New Roman"/>
        </w:rPr>
      </w:pPr>
      <w:r>
        <w:rPr>
          <w:rFonts w:eastAsia="Arial" w:cs="Times New Roman" w:ascii="Times New Roman" w:hAnsi="Times New Roman"/>
          <w:color w:val="000000"/>
        </w:rPr>
        <w:t>de anulare a obligaţiilor fiscale prevăzute de Legea nr. 177/</w:t>
      </w:r>
      <w:r>
        <w:rPr>
          <w:rStyle w:val="Hyperlink1"/>
          <w:rFonts w:eastAsia="Arial" w:cs="Times New Roman" w:ascii="Times New Roman" w:hAnsi="Times New Roman"/>
          <w:color w:val="000000"/>
          <w:u w:val="none"/>
          <w:lang w:val="ro-RO"/>
        </w:rPr>
        <w:t>2026</w:t>
      </w:r>
      <w:r>
        <w:rPr>
          <w:rFonts w:cs="Times New Roman" w:ascii="Times New Roman" w:hAnsi="Times New Roman"/>
          <w:color w:val="000000"/>
        </w:rPr>
        <w:t xml:space="preserve"> privind anularea unor obligații fiscale</w:t>
      </w:r>
    </w:p>
    <w:p>
      <w:pPr>
        <w:pStyle w:val="Normal"/>
        <w:spacing w:lineRule="auto" w:line="360"/>
        <w:jc w:val="center"/>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color w:val="000000"/>
        </w:rPr>
        <w:t>În temeiul prevederilor Legii nr. 177/2026 privind anularea unor obligații fiscale, vă comunicăm că se anulează suma de ........ lei, stabilită prin titluri de creanţe comunicate dumneavoastră până în prezent, după cum urmează:</w:t>
      </w:r>
    </w:p>
    <w:p>
      <w:pPr>
        <w:pStyle w:val="Normal"/>
        <w:jc w:val="both"/>
        <w:rPr>
          <w:rFonts w:ascii="Times New Roman" w:hAnsi="Times New Roman" w:cs="Times New Roman"/>
          <w:color w:val="000000"/>
        </w:rPr>
      </w:pPr>
      <w:r>
        <w:rPr>
          <w:rFonts w:cs="Times New Roman" w:ascii="Times New Roman" w:hAnsi="Times New Roman"/>
          <w:color w:val="000000"/>
        </w:rPr>
      </w:r>
    </w:p>
    <w:tbl>
      <w:tblPr>
        <w:tblW w:w="9990" w:type="dxa"/>
        <w:jc w:val="left"/>
        <w:tblInd w:w="55" w:type="dxa"/>
        <w:tblLayout w:type="fixed"/>
        <w:tblCellMar>
          <w:top w:w="55" w:type="dxa"/>
          <w:left w:w="55" w:type="dxa"/>
          <w:bottom w:w="55" w:type="dxa"/>
          <w:right w:w="55" w:type="dxa"/>
        </w:tblCellMar>
        <w:tblLook w:firstRow="0" w:noVBand="0" w:lastRow="0" w:firstColumn="0" w:lastColumn="0" w:noHBand="0" w:val="0000"/>
      </w:tblPr>
      <w:tblGrid>
        <w:gridCol w:w="750"/>
        <w:gridCol w:w="2060"/>
        <w:gridCol w:w="1599"/>
        <w:gridCol w:w="1710"/>
        <w:gridCol w:w="1952"/>
        <w:gridCol w:w="1918"/>
      </w:tblGrid>
      <w:tr>
        <w:trPr>
          <w:trHeight w:val="655" w:hRule="atLeast"/>
        </w:trPr>
        <w:tc>
          <w:tcPr>
            <w:tcW w:w="750" w:type="dxa"/>
            <w:tcBorders>
              <w:top w:val="single" w:sz="4" w:space="0" w:color="000000"/>
              <w:left w:val="single" w:sz="4" w:space="0" w:color="000000"/>
              <w:bottom w:val="single" w:sz="4" w:space="0" w:color="000000"/>
            </w:tcBorders>
            <w:shd w:color="auto" w:fill="auto" w:val="clear"/>
          </w:tcPr>
          <w:p>
            <w:pPr>
              <w:pStyle w:val="TableContents"/>
              <w:widowControl w:val="false"/>
              <w:spacing w:lineRule="auto" w:line="360"/>
              <w:jc w:val="center"/>
              <w:rPr>
                <w:rFonts w:ascii="Times New Roman" w:hAnsi="Times New Roman" w:cs="Times New Roman"/>
              </w:rPr>
            </w:pPr>
            <w:r>
              <w:rPr>
                <w:rFonts w:cs="Times New Roman" w:ascii="Times New Roman" w:hAnsi="Times New Roman"/>
                <w:color w:val="000000"/>
              </w:rPr>
              <w:t>Nr.crt.</w:t>
            </w:r>
          </w:p>
          <w:p>
            <w:pPr>
              <w:pStyle w:val="TableContents"/>
              <w:widowControl w:val="false"/>
              <w:spacing w:lineRule="auto" w:line="360"/>
              <w:rPr>
                <w:rFonts w:ascii="Times New Roman" w:hAnsi="Times New Roman" w:cs="Times New Roman"/>
              </w:rPr>
            </w:pPr>
            <w:r>
              <w:rPr>
                <w:rFonts w:cs="Times New Roman" w:ascii="Times New Roman" w:hAnsi="Times New Roman"/>
              </w:rPr>
            </w:r>
          </w:p>
        </w:tc>
        <w:tc>
          <w:tcPr>
            <w:tcW w:w="2060" w:type="dxa"/>
            <w:tcBorders>
              <w:top w:val="single" w:sz="4" w:space="0" w:color="000000"/>
              <w:left w:val="single" w:sz="4" w:space="0" w:color="000000"/>
              <w:bottom w:val="single" w:sz="4" w:space="0" w:color="000000"/>
            </w:tcBorders>
            <w:shd w:color="auto" w:fill="auto" w:val="clear"/>
          </w:tcPr>
          <w:p>
            <w:pPr>
              <w:pStyle w:val="TableContents"/>
              <w:widowControl w:val="false"/>
              <w:spacing w:lineRule="auto" w:line="360"/>
              <w:jc w:val="center"/>
              <w:rPr>
                <w:rFonts w:ascii="Times New Roman" w:hAnsi="Times New Roman" w:cs="Times New Roman"/>
              </w:rPr>
            </w:pPr>
            <w:r>
              <w:rPr>
                <w:rFonts w:cs="Times New Roman" w:ascii="Times New Roman" w:hAnsi="Times New Roman"/>
                <w:color w:val="000000"/>
              </w:rPr>
              <w:t xml:space="preserve">Natura creanței </w:t>
            </w:r>
            <w:r>
              <w:rPr>
                <w:rStyle w:val="FootnoteReference"/>
                <w:rFonts w:cs="Times New Roman" w:ascii="Times New Roman" w:hAnsi="Times New Roman"/>
                <w:color w:val="000000"/>
              </w:rPr>
              <w:footnoteReference w:id="4"/>
            </w:r>
          </w:p>
        </w:tc>
        <w:tc>
          <w:tcPr>
            <w:tcW w:w="1599" w:type="dxa"/>
            <w:tcBorders>
              <w:top w:val="single" w:sz="4" w:space="0" w:color="000000"/>
              <w:left w:val="single" w:sz="4" w:space="0" w:color="000000"/>
              <w:bottom w:val="single" w:sz="4" w:space="0" w:color="000000"/>
            </w:tcBorders>
            <w:shd w:color="auto" w:fill="auto" w:val="clear"/>
          </w:tcPr>
          <w:p>
            <w:pPr>
              <w:pStyle w:val="TableContents"/>
              <w:widowControl w:val="false"/>
              <w:spacing w:lineRule="auto" w:line="360"/>
              <w:jc w:val="center"/>
              <w:rPr>
                <w:rFonts w:ascii="Times New Roman" w:hAnsi="Times New Roman" w:cs="Times New Roman"/>
              </w:rPr>
            </w:pPr>
            <w:r>
              <w:rPr>
                <w:rFonts w:cs="Times New Roman" w:ascii="Times New Roman" w:hAnsi="Times New Roman"/>
                <w:color w:val="000000"/>
              </w:rPr>
              <w:t>Categoria de sumă</w:t>
            </w:r>
            <w:r>
              <w:rPr>
                <w:rStyle w:val="FootnoteReference"/>
                <w:rFonts w:cs="Times New Roman" w:ascii="Times New Roman" w:hAnsi="Times New Roman"/>
                <w:color w:val="000000"/>
              </w:rPr>
              <w:footnoteReference w:id="5"/>
            </w:r>
          </w:p>
        </w:tc>
        <w:tc>
          <w:tcPr>
            <w:tcW w:w="1710" w:type="dxa"/>
            <w:tcBorders>
              <w:top w:val="single" w:sz="4" w:space="0" w:color="000000"/>
              <w:left w:val="single" w:sz="4" w:space="0" w:color="000000"/>
              <w:bottom w:val="single" w:sz="4" w:space="0" w:color="000000"/>
            </w:tcBorders>
            <w:shd w:color="auto" w:fill="auto" w:val="clear"/>
          </w:tcPr>
          <w:p>
            <w:pPr>
              <w:pStyle w:val="TableContents"/>
              <w:widowControl w:val="false"/>
              <w:spacing w:lineRule="auto" w:line="360"/>
              <w:jc w:val="center"/>
              <w:rPr>
                <w:rFonts w:ascii="Times New Roman" w:hAnsi="Times New Roman" w:cs="Times New Roman"/>
              </w:rPr>
            </w:pPr>
            <w:r>
              <w:rPr>
                <w:rFonts w:cs="Times New Roman" w:ascii="Times New Roman" w:hAnsi="Times New Roman"/>
                <w:color w:val="000000"/>
              </w:rPr>
              <w:t>Suma anulată - lei</w:t>
            </w:r>
          </w:p>
        </w:tc>
        <w:tc>
          <w:tcPr>
            <w:tcW w:w="1952" w:type="dxa"/>
            <w:tcBorders>
              <w:top w:val="single" w:sz="4" w:space="0" w:color="000000"/>
              <w:left w:val="single" w:sz="4" w:space="0" w:color="000000"/>
              <w:bottom w:val="single" w:sz="4" w:space="0" w:color="000000"/>
            </w:tcBorders>
            <w:shd w:color="auto" w:fill="auto" w:val="clear"/>
          </w:tcPr>
          <w:p>
            <w:pPr>
              <w:pStyle w:val="TableContents"/>
              <w:widowControl w:val="false"/>
              <w:spacing w:lineRule="auto" w:line="360"/>
              <w:jc w:val="center"/>
              <w:rPr>
                <w:rFonts w:ascii="Times New Roman" w:hAnsi="Times New Roman" w:cs="Times New Roman"/>
              </w:rPr>
            </w:pPr>
            <w:r>
              <w:rPr>
                <w:rFonts w:cs="Times New Roman" w:ascii="Times New Roman" w:hAnsi="Times New Roman"/>
              </w:rPr>
              <w:t xml:space="preserve">Denumirea titlului de creanță </w:t>
            </w:r>
            <w:r>
              <w:rPr>
                <w:rStyle w:val="FootnoteReference"/>
                <w:rFonts w:cs="Times New Roman" w:ascii="Times New Roman" w:hAnsi="Times New Roman"/>
              </w:rPr>
              <w:footnoteReference w:id="6"/>
            </w:r>
          </w:p>
        </w:tc>
        <w:tc>
          <w:tcPr>
            <w:tcW w:w="1918" w:type="dxa"/>
            <w:tcBorders>
              <w:top w:val="single" w:sz="4" w:space="0" w:color="000000"/>
              <w:left w:val="single" w:sz="4" w:space="0" w:color="000000"/>
              <w:bottom w:val="single" w:sz="4" w:space="0" w:color="000000"/>
              <w:right w:val="single" w:sz="4" w:space="0" w:color="000000"/>
            </w:tcBorders>
            <w:shd w:color="auto" w:fill="auto" w:val="clear"/>
          </w:tcPr>
          <w:p>
            <w:pPr>
              <w:pStyle w:val="TableContents"/>
              <w:widowControl w:val="false"/>
              <w:spacing w:lineRule="auto" w:line="360"/>
              <w:jc w:val="center"/>
              <w:rPr>
                <w:rFonts w:ascii="Times New Roman" w:hAnsi="Times New Roman" w:cs="Times New Roman"/>
              </w:rPr>
            </w:pPr>
            <w:r>
              <w:rPr>
                <w:rFonts w:cs="Times New Roman" w:ascii="Times New Roman" w:hAnsi="Times New Roman"/>
                <w:color w:val="000000"/>
              </w:rPr>
              <w:t>Numărul și data titlului de creanță</w:t>
            </w:r>
          </w:p>
        </w:tc>
      </w:tr>
      <w:tr>
        <w:trPr>
          <w:trHeight w:val="340" w:hRule="atLeast"/>
        </w:trPr>
        <w:tc>
          <w:tcPr>
            <w:tcW w:w="750"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jc w:val="center"/>
              <w:rPr>
                <w:rFonts w:ascii="Times New Roman" w:hAnsi="Times New Roman" w:cs="Times New Roman"/>
              </w:rPr>
            </w:pPr>
            <w:r>
              <w:rPr>
                <w:rFonts w:cs="Times New Roman" w:ascii="Times New Roman" w:hAnsi="Times New Roman"/>
                <w:color w:val="000000"/>
              </w:rPr>
              <w:t>0</w:t>
            </w:r>
          </w:p>
        </w:tc>
        <w:tc>
          <w:tcPr>
            <w:tcW w:w="2060"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jc w:val="center"/>
              <w:rPr>
                <w:rFonts w:ascii="Times New Roman" w:hAnsi="Times New Roman" w:cs="Times New Roman"/>
              </w:rPr>
            </w:pPr>
            <w:r>
              <w:rPr>
                <w:rFonts w:cs="Times New Roman" w:ascii="Times New Roman" w:hAnsi="Times New Roman"/>
                <w:color w:val="000000"/>
              </w:rPr>
              <w:t>1</w:t>
            </w:r>
          </w:p>
        </w:tc>
        <w:tc>
          <w:tcPr>
            <w:tcW w:w="1599"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jc w:val="center"/>
              <w:rPr>
                <w:rFonts w:ascii="Times New Roman" w:hAnsi="Times New Roman" w:cs="Times New Roman"/>
              </w:rPr>
            </w:pPr>
            <w:r>
              <w:rPr>
                <w:rFonts w:cs="Times New Roman" w:ascii="Times New Roman" w:hAnsi="Times New Roman"/>
                <w:color w:val="000000"/>
              </w:rPr>
              <w:t>2</w:t>
            </w:r>
          </w:p>
        </w:tc>
        <w:tc>
          <w:tcPr>
            <w:tcW w:w="1710"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jc w:val="center"/>
              <w:rPr>
                <w:rFonts w:ascii="Times New Roman" w:hAnsi="Times New Roman" w:cs="Times New Roman"/>
              </w:rPr>
            </w:pPr>
            <w:r>
              <w:rPr>
                <w:rFonts w:cs="Times New Roman" w:ascii="Times New Roman" w:hAnsi="Times New Roman"/>
                <w:color w:val="000000"/>
              </w:rPr>
              <w:t>3</w:t>
            </w:r>
          </w:p>
        </w:tc>
        <w:tc>
          <w:tcPr>
            <w:tcW w:w="1952"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jc w:val="center"/>
              <w:rPr>
                <w:rFonts w:ascii="Times New Roman" w:hAnsi="Times New Roman" w:cs="Times New Roman"/>
              </w:rPr>
            </w:pPr>
            <w:r>
              <w:rPr>
                <w:rFonts w:cs="Times New Roman" w:ascii="Times New Roman" w:hAnsi="Times New Roman"/>
                <w:color w:val="000000"/>
              </w:rPr>
              <w:t>4</w:t>
            </w:r>
          </w:p>
        </w:tc>
        <w:tc>
          <w:tcPr>
            <w:tcW w:w="1918" w:type="dxa"/>
            <w:tcBorders>
              <w:top w:val="single" w:sz="4" w:space="0" w:color="000000"/>
              <w:left w:val="single" w:sz="4" w:space="0" w:color="000000"/>
              <w:bottom w:val="single" w:sz="4" w:space="0" w:color="000000"/>
              <w:right w:val="single" w:sz="4" w:space="0" w:color="000000"/>
            </w:tcBorders>
            <w:shd w:color="auto" w:fill="auto" w:val="clear"/>
          </w:tcPr>
          <w:p>
            <w:pPr>
              <w:pStyle w:val="TableContents"/>
              <w:widowControl w:val="false"/>
              <w:snapToGrid w:val="false"/>
              <w:spacing w:lineRule="auto" w:line="360"/>
              <w:jc w:val="center"/>
              <w:rPr>
                <w:rFonts w:ascii="Times New Roman" w:hAnsi="Times New Roman" w:cs="Times New Roman"/>
              </w:rPr>
            </w:pPr>
            <w:r>
              <w:rPr>
                <w:rFonts w:cs="Times New Roman" w:ascii="Times New Roman" w:hAnsi="Times New Roman"/>
                <w:color w:val="000000"/>
              </w:rPr>
              <w:t>5</w:t>
            </w:r>
          </w:p>
        </w:tc>
      </w:tr>
      <w:tr>
        <w:trPr>
          <w:trHeight w:val="259" w:hRule="atLeast"/>
        </w:trPr>
        <w:tc>
          <w:tcPr>
            <w:tcW w:w="750"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rPr>
                <w:rFonts w:ascii="Times New Roman" w:hAnsi="Times New Roman" w:cs="Times New Roman"/>
                <w:color w:val="000000"/>
              </w:rPr>
            </w:pPr>
            <w:r>
              <w:rPr>
                <w:rFonts w:cs="Times New Roman" w:ascii="Times New Roman" w:hAnsi="Times New Roman"/>
                <w:color w:val="000000"/>
              </w:rPr>
            </w:r>
          </w:p>
        </w:tc>
        <w:tc>
          <w:tcPr>
            <w:tcW w:w="2060"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rPr>
                <w:rFonts w:ascii="Times New Roman" w:hAnsi="Times New Roman" w:cs="Times New Roman"/>
                <w:color w:val="000000"/>
              </w:rPr>
            </w:pPr>
            <w:r>
              <w:rPr>
                <w:rFonts w:cs="Times New Roman" w:ascii="Times New Roman" w:hAnsi="Times New Roman"/>
                <w:color w:val="000000"/>
              </w:rPr>
            </w:r>
          </w:p>
        </w:tc>
        <w:tc>
          <w:tcPr>
            <w:tcW w:w="1599"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rPr>
                <w:rFonts w:ascii="Times New Roman" w:hAnsi="Times New Roman" w:cs="Times New Roman"/>
                <w:color w:val="000000"/>
              </w:rPr>
            </w:pPr>
            <w:r>
              <w:rPr>
                <w:rFonts w:cs="Times New Roman" w:ascii="Times New Roman" w:hAnsi="Times New Roman"/>
                <w:color w:val="000000"/>
              </w:rPr>
            </w:r>
          </w:p>
        </w:tc>
        <w:tc>
          <w:tcPr>
            <w:tcW w:w="1710"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rPr>
                <w:rFonts w:ascii="Times New Roman" w:hAnsi="Times New Roman" w:cs="Times New Roman"/>
                <w:color w:val="000000"/>
              </w:rPr>
            </w:pPr>
            <w:r>
              <w:rPr>
                <w:rFonts w:cs="Times New Roman" w:ascii="Times New Roman" w:hAnsi="Times New Roman"/>
                <w:color w:val="000000"/>
              </w:rPr>
            </w:r>
          </w:p>
        </w:tc>
        <w:tc>
          <w:tcPr>
            <w:tcW w:w="1952"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rPr>
                <w:rFonts w:ascii="Times New Roman" w:hAnsi="Times New Roman" w:cs="Times New Roman"/>
                <w:color w:val="000000"/>
              </w:rPr>
            </w:pPr>
            <w:r>
              <w:rPr>
                <w:rFonts w:cs="Times New Roman" w:ascii="Times New Roman" w:hAnsi="Times New Roman"/>
                <w:color w:val="000000"/>
              </w:rPr>
            </w:r>
          </w:p>
        </w:tc>
        <w:tc>
          <w:tcPr>
            <w:tcW w:w="1918" w:type="dxa"/>
            <w:tcBorders>
              <w:top w:val="single" w:sz="4" w:space="0" w:color="000000"/>
              <w:left w:val="single" w:sz="4" w:space="0" w:color="000000"/>
              <w:bottom w:val="single" w:sz="4" w:space="0" w:color="000000"/>
              <w:right w:val="single" w:sz="4" w:space="0" w:color="000000"/>
            </w:tcBorders>
            <w:shd w:color="auto" w:fill="auto" w:val="clear"/>
          </w:tcPr>
          <w:p>
            <w:pPr>
              <w:pStyle w:val="TableContents"/>
              <w:widowControl w:val="false"/>
              <w:snapToGrid w:val="false"/>
              <w:spacing w:lineRule="auto" w:line="360"/>
              <w:jc w:val="right"/>
              <w:rPr>
                <w:rFonts w:ascii="Times New Roman" w:hAnsi="Times New Roman" w:cs="Times New Roman"/>
                <w:color w:val="000000"/>
              </w:rPr>
            </w:pPr>
            <w:r>
              <w:rPr>
                <w:rFonts w:cs="Times New Roman" w:ascii="Times New Roman" w:hAnsi="Times New Roman"/>
                <w:color w:val="000000"/>
              </w:rPr>
            </w:r>
          </w:p>
        </w:tc>
      </w:tr>
      <w:tr>
        <w:trPr>
          <w:trHeight w:val="268" w:hRule="atLeast"/>
        </w:trPr>
        <w:tc>
          <w:tcPr>
            <w:tcW w:w="750"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rPr>
                <w:rFonts w:ascii="Times New Roman" w:hAnsi="Times New Roman" w:cs="Times New Roman"/>
                <w:color w:val="000000"/>
              </w:rPr>
            </w:pPr>
            <w:r>
              <w:rPr>
                <w:rFonts w:cs="Times New Roman" w:ascii="Times New Roman" w:hAnsi="Times New Roman"/>
                <w:color w:val="000000"/>
              </w:rPr>
            </w:r>
          </w:p>
        </w:tc>
        <w:tc>
          <w:tcPr>
            <w:tcW w:w="2060"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rPr>
                <w:rFonts w:ascii="Times New Roman" w:hAnsi="Times New Roman" w:cs="Times New Roman"/>
                <w:color w:val="000000"/>
              </w:rPr>
            </w:pPr>
            <w:r>
              <w:rPr>
                <w:rFonts w:cs="Times New Roman" w:ascii="Times New Roman" w:hAnsi="Times New Roman"/>
                <w:color w:val="000000"/>
              </w:rPr>
            </w:r>
          </w:p>
        </w:tc>
        <w:tc>
          <w:tcPr>
            <w:tcW w:w="1599"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rPr>
                <w:rFonts w:ascii="Times New Roman" w:hAnsi="Times New Roman" w:cs="Times New Roman"/>
                <w:color w:val="000000"/>
              </w:rPr>
            </w:pPr>
            <w:r>
              <w:rPr>
                <w:rFonts w:cs="Times New Roman" w:ascii="Times New Roman" w:hAnsi="Times New Roman"/>
                <w:color w:val="000000"/>
              </w:rPr>
            </w:r>
          </w:p>
        </w:tc>
        <w:tc>
          <w:tcPr>
            <w:tcW w:w="1710"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rPr>
                <w:rFonts w:ascii="Times New Roman" w:hAnsi="Times New Roman" w:cs="Times New Roman"/>
                <w:color w:val="000000"/>
              </w:rPr>
            </w:pPr>
            <w:r>
              <w:rPr>
                <w:rFonts w:cs="Times New Roman" w:ascii="Times New Roman" w:hAnsi="Times New Roman"/>
                <w:color w:val="000000"/>
              </w:rPr>
            </w:r>
          </w:p>
        </w:tc>
        <w:tc>
          <w:tcPr>
            <w:tcW w:w="1952" w:type="dxa"/>
            <w:tcBorders>
              <w:top w:val="single" w:sz="4" w:space="0" w:color="000000"/>
              <w:left w:val="single" w:sz="4" w:space="0" w:color="000000"/>
              <w:bottom w:val="single" w:sz="4" w:space="0" w:color="000000"/>
            </w:tcBorders>
            <w:shd w:color="auto" w:fill="auto" w:val="clear"/>
          </w:tcPr>
          <w:p>
            <w:pPr>
              <w:pStyle w:val="TableContents"/>
              <w:widowControl w:val="false"/>
              <w:snapToGrid w:val="false"/>
              <w:spacing w:lineRule="auto" w:line="360"/>
              <w:rPr>
                <w:rFonts w:ascii="Times New Roman" w:hAnsi="Times New Roman" w:cs="Times New Roman"/>
                <w:color w:val="000000"/>
              </w:rPr>
            </w:pPr>
            <w:r>
              <w:rPr>
                <w:rFonts w:cs="Times New Roman" w:ascii="Times New Roman" w:hAnsi="Times New Roman"/>
                <w:color w:val="000000"/>
              </w:rPr>
            </w:r>
          </w:p>
        </w:tc>
        <w:tc>
          <w:tcPr>
            <w:tcW w:w="1918" w:type="dxa"/>
            <w:tcBorders>
              <w:top w:val="single" w:sz="4" w:space="0" w:color="000000"/>
              <w:left w:val="single" w:sz="4" w:space="0" w:color="000000"/>
              <w:bottom w:val="single" w:sz="4" w:space="0" w:color="000000"/>
              <w:right w:val="single" w:sz="4" w:space="0" w:color="000000"/>
            </w:tcBorders>
            <w:shd w:color="auto" w:fill="auto" w:val="clear"/>
          </w:tcPr>
          <w:p>
            <w:pPr>
              <w:pStyle w:val="TableContents"/>
              <w:widowControl w:val="false"/>
              <w:snapToGrid w:val="false"/>
              <w:spacing w:lineRule="auto" w:line="360"/>
              <w:jc w:val="right"/>
              <w:rPr>
                <w:rFonts w:ascii="Times New Roman" w:hAnsi="Times New Roman" w:cs="Times New Roman"/>
                <w:color w:val="000000"/>
              </w:rPr>
            </w:pPr>
            <w:r>
              <w:rPr>
                <w:rFonts w:cs="Times New Roman" w:ascii="Times New Roman" w:hAnsi="Times New Roman"/>
                <w:color w:val="000000"/>
              </w:rPr>
            </w:r>
          </w:p>
        </w:tc>
      </w:tr>
    </w:tbl>
    <w:p>
      <w:pPr>
        <w:pStyle w:val="Normal"/>
        <w:jc w:val="both"/>
        <w:rPr/>
      </w:pPr>
      <w:r>
        <w:rPr>
          <w:rFonts w:cs="Times New Roman" w:ascii="Times New Roman" w:hAnsi="Times New Roman"/>
          <w:color w:val="000000"/>
        </w:rPr>
        <w:t>Împotriva prezentei decizii se poate formula contestaţie, potrivit prevederilor art. 268 şi 269 din Legea nr. 207/2015 privind Codul de procedură fiscală, cu modificările şi completările ulterioare, în termenul prevăzut de art. 270 al aceluiaşi act normativ, sub sancţiunea decăderii. Contestaţia se depune la organul fiscal emitent al deciziei.</w:t>
      </w:r>
    </w:p>
    <w:p>
      <w:pPr>
        <w:pStyle w:val="Normal"/>
        <w:jc w:val="both"/>
        <w:rPr>
          <w:rFonts w:ascii="Times New Roman" w:hAnsi="Times New Roman" w:cs="Times New Roman"/>
          <w:color w:val="000000"/>
        </w:rPr>
      </w:pPr>
      <w:r>
        <w:rPr>
          <w:rFonts w:cs="Times New Roman" w:ascii="Times New Roman" w:hAnsi="Times New Roman"/>
          <w:color w:val="000000"/>
        </w:rPr>
      </w:r>
    </w:p>
    <w:p>
      <w:pPr>
        <w:pStyle w:val="Normal"/>
        <w:spacing w:lineRule="auto" w:line="360"/>
        <w:rPr>
          <w:rFonts w:ascii="Times New Roman" w:hAnsi="Times New Roman" w:cs="Times New Roman"/>
        </w:rPr>
      </w:pPr>
      <w:r>
        <w:rPr>
          <w:rFonts w:eastAsia="Arial" w:cs="Times New Roman" w:ascii="Times New Roman" w:hAnsi="Times New Roman"/>
          <w:color w:val="000000"/>
        </w:rPr>
        <w:t xml:space="preserve">                        </w:t>
      </w:r>
      <w:r>
        <w:rPr>
          <w:rFonts w:eastAsia="Times New Roman" w:cs="Times New Roman" w:ascii="Times New Roman" w:hAnsi="Times New Roman"/>
        </w:rPr>
        <w:t xml:space="preserve">                                   </w:t>
      </w:r>
      <w:r>
        <w:rPr>
          <w:rFonts w:cs="Times New Roman" w:ascii="Times New Roman" w:hAnsi="Times New Roman"/>
          <w:color w:val="000000"/>
        </w:rPr>
        <w:t>Conducătorul organului fiscal</w:t>
      </w:r>
    </w:p>
    <w:p>
      <w:pPr>
        <w:pStyle w:val="Normal"/>
        <w:spacing w:lineRule="auto" w:line="360"/>
        <w:jc w:val="center"/>
        <w:rPr>
          <w:rFonts w:ascii="Times New Roman" w:hAnsi="Times New Roman" w:cs="Times New Roman"/>
        </w:rPr>
      </w:pPr>
      <w:r>
        <w:rPr>
          <w:rFonts w:eastAsia="Liberation Serif" w:cs="Times New Roman" w:ascii="Times New Roman" w:hAnsi="Times New Roman"/>
        </w:rPr>
        <w:t xml:space="preserve">                   </w:t>
      </w:r>
      <w:r>
        <w:rPr>
          <w:rFonts w:cs="Times New Roman" w:ascii="Times New Roman" w:hAnsi="Times New Roman"/>
          <w:color w:val="000000"/>
        </w:rPr>
        <w:t>Numele şi prenumele ...............................</w:t>
      </w:r>
    </w:p>
    <w:p>
      <w:pPr>
        <w:pStyle w:val="Normal"/>
        <w:spacing w:lineRule="auto" w:line="360"/>
        <w:rPr>
          <w:rFonts w:ascii="Times New Roman" w:hAnsi="Times New Roman" w:cs="Times New Roman"/>
        </w:rPr>
      </w:pPr>
      <w:r>
        <w:rPr>
          <w:rFonts w:eastAsia="Arial" w:cs="Times New Roman" w:ascii="Times New Roman" w:hAnsi="Times New Roman"/>
          <w:color w:val="000000"/>
        </w:rPr>
        <w:t xml:space="preserve">                                                            </w:t>
      </w:r>
      <w:r>
        <w:rPr>
          <w:rFonts w:cs="Times New Roman" w:ascii="Times New Roman" w:hAnsi="Times New Roman"/>
          <w:color w:val="000000"/>
        </w:rPr>
        <w:t>Semnătura....................</w:t>
      </w:r>
    </w:p>
    <w:p>
      <w:pPr>
        <w:pStyle w:val="Normal"/>
        <w:spacing w:lineRule="auto" w:line="360"/>
        <w:rPr>
          <w:rFonts w:ascii="Times New Roman" w:hAnsi="Times New Roman" w:cs="Times New Roman"/>
        </w:rPr>
      </w:pPr>
      <w:r>
        <w:rPr>
          <w:rFonts w:eastAsia="Arial" w:cs="Times New Roman" w:ascii="Times New Roman" w:hAnsi="Times New Roman"/>
          <w:color w:val="000000"/>
        </w:rPr>
        <w:t xml:space="preserve"> </w:t>
      </w:r>
    </w:p>
    <w:p>
      <w:pPr>
        <w:pStyle w:val="Normal"/>
        <w:spacing w:lineRule="auto" w:line="360"/>
        <w:rPr>
          <w:rFonts w:ascii="Times New Roman" w:hAnsi="Times New Roman" w:cs="Times New Roman"/>
          <w:color w:val="000000"/>
        </w:rPr>
      </w:pPr>
      <w:r>
        <w:rPr>
          <w:rFonts w:cs="Times New Roman" w:ascii="Times New Roman" w:hAnsi="Times New Roman"/>
          <w:color w:val="000000"/>
        </w:rPr>
      </w:r>
    </w:p>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2240" w:h="15840"/>
      <w:pgMar w:left="1134" w:right="1134" w:gutter="0" w:header="0" w:top="450" w:footer="0" w:bottom="5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lang w:val="ro-RO"/>
        </w:rPr>
      </w:pPr>
      <w:r>
        <w:rPr>
          <w:rStyle w:val="FootnoteCharacters"/>
        </w:rPr>
        <w:footnoteRef/>
      </w:r>
      <w:r>
        <w:rPr/>
        <w:t xml:space="preserve"> </w:t>
      </w:r>
      <w:r>
        <w:rPr/>
        <w:t>Se va trece sigla conform Ordinului preşedintelui Agenţiei Naţionale de Administrare Fiscală nr. 3.504/2013 privind aprobarea modelului şi caracteristicilor siglelor utilizate la nivelul Agenţiei Naţionale de Administrare Fiscală, cu modificările ulterioare, denumirea şi adresa organului fiscal central emitent al prezentului act.</w:t>
      </w:r>
    </w:p>
  </w:footnote>
  <w:footnote w:id="3">
    <w:p>
      <w:pPr>
        <w:pStyle w:val="FootnoteText"/>
        <w:rPr/>
      </w:pPr>
      <w:r>
        <w:rPr>
          <w:rStyle w:val="FootnoteCharacters"/>
        </w:rPr>
        <w:footnoteRef/>
      </w:r>
      <w:r>
        <w:rPr/>
        <w:t xml:space="preserve"> </w:t>
      </w:r>
      <w:r>
        <w:rPr/>
        <w:t>Se vor menţiona denumirea şi domiciliul fiscal; codul de înregistrare fiscală sau codul unic de înregistrare, după caz, alte date de identificare ale contribuabilului.</w:t>
      </w:r>
    </w:p>
  </w:footnote>
  <w:footnote w:id="4">
    <w:p>
      <w:pPr>
        <w:pStyle w:val="FootnoteText"/>
        <w:rPr/>
      </w:pPr>
      <w:r>
        <w:rPr>
          <w:rStyle w:val="FootnoteCharacters"/>
        </w:rPr>
        <w:footnoteRef/>
      </w:r>
      <w:r>
        <w:rPr/>
        <w:t xml:space="preserve"> </w:t>
      </w:r>
      <w:r>
        <w:rPr/>
        <w:t>Se va menţiona taxa pe valoarea adăugată.</w:t>
      </w:r>
    </w:p>
  </w:footnote>
  <w:footnote w:id="5">
    <w:p>
      <w:pPr>
        <w:pStyle w:val="FootnoteText"/>
        <w:rPr/>
      </w:pPr>
      <w:r>
        <w:rPr>
          <w:rStyle w:val="FootnoteCharacters"/>
        </w:rPr>
        <w:footnoteRef/>
      </w:r>
      <w:r>
        <w:rPr/>
        <w:t xml:space="preserve"> </w:t>
      </w:r>
      <w:r>
        <w:rPr/>
        <w:t>Se va menţiona categoria de sumă: debit, dobândă, penalitate de întârziere, penalitate de nedeclarare, după caz.</w:t>
      </w:r>
    </w:p>
  </w:footnote>
  <w:footnote w:id="6">
    <w:p>
      <w:pPr>
        <w:pStyle w:val="FootnoteText"/>
        <w:rPr>
          <w:lang w:val="ro-RO"/>
        </w:rPr>
      </w:pPr>
      <w:r>
        <w:rPr>
          <w:rStyle w:val="FootnoteCharacters"/>
        </w:rPr>
        <w:footnoteRef/>
      </w:r>
      <w:r>
        <w:rPr/>
        <w:t xml:space="preserve"> </w:t>
      </w:r>
      <w:r>
        <w:rPr/>
        <w:t xml:space="preserve">Se va menţiona denumirea titlului de creanţă comunicat contribuabilului, prin care au fost stabilite obligațiile fiscale principale și accesorii care se anulează.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28422" o:spid="shape_0" adj="10800" fillcolor="silver" stroked="f" o:allowincell="f" style="position:absolute;margin-left:-2.85pt;margin-top:161.3pt;width:546.7pt;height:218.2pt;mso-wrap-style:none;v-text-anchor:middle;rotation:315;mso-position-horizontal:center;mso-position-horizontal-relative:margin;mso-position-vertical:center;mso-position-vertical-relative:margin" type="_x0000_t136">
          <v:path textpathok="t"/>
          <v:textpath on="t" fitshape="t" string="proiect" style="font-family:&quot;Liberation Serif&quot;;font-size:1pt" trim="t"/>
          <v:fill o:detectmouseclick="t" type="solid" color2="#3f3f3f" opacity="0.5"/>
          <v:stroke color="#3465a4" joinstyle="round" endcap="flat"/>
          <w10:wrap type="none"/>
        </v:shape>
      </w:pic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pict>
        <v:shape id="PowerPlusWaterMarkObject1928423" o:spid="shape_0" adj="10800" fillcolor="silver" stroked="f" o:allowincell="f" style="position:absolute;margin-left:-24.1pt;margin-top:262.05pt;width:546.7pt;height:218.2pt;mso-wrap-style:none;v-text-anchor:middle;rotation:315;mso-position-horizontal:center;mso-position-horizontal-relative:margin;mso-position-vertical:center;mso-position-vertical-relative:margin" type="_x0000_t136">
          <v:path textpathok="t"/>
          <v:textpath on="t" fitshape="t" string="proiect" style="font-family:&quot;Liberation Serif&quot;;font-size:1pt" trim="t"/>
          <v:fill o:detectmouseclick="t" type="solid" color2="#3f3f3f" opacity="0.5"/>
          <v:stroke color="#3465a4" joinstyle="round" endcap="flat"/>
          <w10:wrap type="none"/>
        </v:shape>
      </w:pic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pict>
        <v:shape id="PowerPlusWaterMarkObject1928423" o:spid="shape_0" adj="10800" fillcolor="silver" stroked="f" o:allowincell="f" style="position:absolute;margin-left:-24.1pt;margin-top:262.05pt;width:546.7pt;height:218.2pt;mso-wrap-style:none;v-text-anchor:middle;rotation:315;mso-position-horizontal:center;mso-position-horizontal-relative:margin;mso-position-vertical:center;mso-position-vertical-relative:margin" type="_x0000_t136">
          <v:path textpathok="t"/>
          <v:textpath on="t" fitshape="t" string="proiect" style="font-family:&quot;Liberation Serif&quot;;font-size:1pt" trim="t"/>
          <v:fill o:detectmouseclick="t" type="solid" color2="#3f3f3f" opacity="0.5"/>
          <v:stroke color="#3465a4" joinstyle="round" endcap="flat"/>
          <w10:wrap type="none"/>
        </v:shape>
      </w:pict>
    </w:r>
  </w:p>
</w:hdr>
</file>

<file path=word/settings.xml><?xml version="1.0" encoding="utf-8"?>
<w:settings xmlns:w="http://schemas.openxmlformats.org/wordprocessingml/2006/main">
  <w:zoom w:percent="124"/>
  <w:defaultTabStop w:val="709"/>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Cs w:val="24"/>
        <w:lang w:val="en-US"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Hyperlink1" w:customStyle="1">
    <w:name w:val="Hyperlink1"/>
    <w:qFormat/>
    <w:rPr>
      <w:color w:val="000080"/>
      <w:u w:val="single"/>
    </w:rPr>
  </w:style>
  <w:style w:type="character" w:styleId="FootnoteTextChar" w:customStyle="1">
    <w:name w:val="Footnote Text Char"/>
    <w:basedOn w:val="DefaultParagraphFont"/>
    <w:link w:val="FootnoteText"/>
    <w:uiPriority w:val="99"/>
    <w:semiHidden/>
    <w:qFormat/>
    <w:rsid w:val="00e34485"/>
    <w:rPr>
      <w:rFonts w:cs="Mangal"/>
      <w:szCs w:val="18"/>
    </w:rPr>
  </w:style>
  <w:style w:type="character" w:styleId="FootnoteCharacters" w:customStyle="1">
    <w:name w:val="Footnote Characters"/>
    <w:basedOn w:val="DefaultParagraphFont"/>
    <w:uiPriority w:val="99"/>
    <w:semiHidden/>
    <w:unhideWhenUsed/>
    <w:qFormat/>
    <w:rsid w:val="00e34485"/>
    <w:rPr>
      <w:vertAlign w:val="superscript"/>
    </w:rPr>
  </w:style>
  <w:style w:type="character" w:styleId="FootnoteReference" w:customStyle="1">
    <w:name w:val="Footnote Reference"/>
    <w:rPr>
      <w:vertAlign w:val="superscript"/>
    </w:rPr>
  </w:style>
  <w:style w:type="character" w:styleId="EndnoteReference" w:customStyle="1">
    <w:name w:val="Endnote Reference"/>
    <w:rPr>
      <w:vertAlign w:val="superscript"/>
    </w:rPr>
  </w:style>
  <w:style w:type="character" w:styleId="EndnoteCharacters" w:customStyle="1">
    <w:name w:val="Endnote Characters"/>
    <w:qFormat/>
    <w:rPr/>
  </w:style>
  <w:style w:type="character" w:styleId="HeaderChar" w:customStyle="1">
    <w:name w:val="Header Char"/>
    <w:basedOn w:val="DefaultParagraphFont"/>
    <w:link w:val="Header"/>
    <w:uiPriority w:val="99"/>
    <w:qFormat/>
    <w:rsid w:val="00ac3406"/>
    <w:rPr>
      <w:rFonts w:cs="Mangal"/>
      <w:sz w:val="24"/>
      <w:szCs w:val="21"/>
    </w:rPr>
  </w:style>
  <w:style w:type="character" w:styleId="FooterChar" w:customStyle="1">
    <w:name w:val="Footer Char"/>
    <w:basedOn w:val="DefaultParagraphFont"/>
    <w:link w:val="Footer"/>
    <w:uiPriority w:val="99"/>
    <w:qFormat/>
    <w:rsid w:val="00ac3406"/>
    <w:rPr>
      <w:rFonts w:cs="Mangal"/>
      <w:sz w:val="24"/>
      <w:szCs w:val="21"/>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style>
  <w:style w:type="paragraph" w:styleId="Caption1">
    <w:name w:val="caption1"/>
    <w:basedOn w:val="Normal"/>
    <w:qFormat/>
    <w:pPr>
      <w:suppressLineNumbers/>
      <w:spacing w:before="120" w:after="120"/>
    </w:pPr>
    <w:rPr>
      <w:i/>
      <w:iCs/>
    </w:rPr>
  </w:style>
  <w:style w:type="paragraph" w:styleId="TableContents" w:customStyle="1">
    <w:name w:val="Table Contents"/>
    <w:basedOn w:val="Normal"/>
    <w:qFormat/>
    <w:pPr>
      <w:suppressLineNumbers/>
    </w:pPr>
    <w:rPr/>
  </w:style>
  <w:style w:type="paragraph" w:styleId="FootnoteText">
    <w:name w:val="Footnote Text"/>
    <w:basedOn w:val="Normal"/>
    <w:link w:val="FootnoteTextChar"/>
    <w:uiPriority w:val="99"/>
    <w:semiHidden/>
    <w:unhideWhenUsed/>
    <w:rsid w:val="00e34485"/>
    <w:pPr/>
    <w:rPr>
      <w:rFonts w:cs="Mangal"/>
      <w:sz w:val="20"/>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ac3406"/>
    <w:pPr>
      <w:tabs>
        <w:tab w:val="clear" w:pos="709"/>
        <w:tab w:val="center" w:pos="4680" w:leader="none"/>
        <w:tab w:val="right" w:pos="9360" w:leader="none"/>
      </w:tabs>
    </w:pPr>
    <w:rPr>
      <w:rFonts w:cs="Mangal"/>
      <w:szCs w:val="21"/>
    </w:rPr>
  </w:style>
  <w:style w:type="paragraph" w:styleId="Footer">
    <w:name w:val="Footer"/>
    <w:basedOn w:val="Normal"/>
    <w:link w:val="FooterChar"/>
    <w:uiPriority w:val="99"/>
    <w:unhideWhenUsed/>
    <w:rsid w:val="00ac3406"/>
    <w:pPr>
      <w:tabs>
        <w:tab w:val="clear" w:pos="709"/>
        <w:tab w:val="center" w:pos="4680" w:leader="none"/>
        <w:tab w:val="right" w:pos="9360" w:leader="none"/>
      </w:tabs>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1C67E-E415-4C0C-9713-AD40D324F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LibreOffice/7.6.5.2$Windows_X86_64 LibreOffice_project/38d5f62f85355c192ef5f1dd47c5c0c0c6d6598b</Application>
  <AppVersion>15.0000</AppVersion>
  <Pages>1</Pages>
  <Words>284</Words>
  <Characters>1824</Characters>
  <CharactersWithSpaces>2495</CharactersWithSpaces>
  <Paragraphs>34</Paragraphs>
  <Company>Ministerul Finantelor Publice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2026-09-25T06:25:00Z</dcterms:created>
  <dc:creator>DANIELA-ANDRA IOSIFESCU</dc:creator>
  <dc:description/>
  <dc:language>en-US</dc:language>
  <cp:lastModifiedBy>DANIELA-ANDRA IOSIFESCU</cp:lastModifiedBy>
  <cp:lastPrinted>2023-03-30T15:46:00Z</cp:lastPrinted>
  <dcterms:modified xsi:type="dcterms:W3CDTF">2026-09-29T05:49:00Z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