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E1B57" w14:textId="77777777" w:rsidR="001147D5" w:rsidRDefault="001147D5">
      <w:r>
        <w:t>Define the Problem:</w:t>
      </w:r>
    </w:p>
    <w:p w14:paraId="0F1B98D3" w14:textId="77777777" w:rsidR="001147D5" w:rsidRDefault="001147D5">
      <w:r>
        <w:t xml:space="preserve">The user is at the screen where his or her character has just contracted a disease on the frontier! He/she now has to choose what to do. Choosing to do nothing, means nothing will happen, however choosing to apply no medicine will also allow nothing to happen. The program needs to run a random number in the stamina slot against a random number in the medicine slot, all of which contribute to it’s overall efficacy of healing the user. </w:t>
      </w:r>
    </w:p>
    <w:p w14:paraId="30C27D51" w14:textId="77777777" w:rsidR="001147D5" w:rsidRDefault="001147D5"/>
    <w:p w14:paraId="304E5BC7" w14:textId="77777777" w:rsidR="001147D5" w:rsidRDefault="001147D5">
      <w:r>
        <w:t xml:space="preserve">It needs to have the peroper variables input in the proper fashions in order to work properly. If a foul character, or a zero </w:t>
      </w:r>
    </w:p>
    <w:p w14:paraId="4923A27B" w14:textId="77777777" w:rsidR="001147D5" w:rsidRDefault="001147D5"/>
    <w:tbl>
      <w:tblPr>
        <w:tblW w:w="8887" w:type="dxa"/>
        <w:tblLayout w:type="fixed"/>
        <w:tblLook w:val="04A0" w:firstRow="1" w:lastRow="0" w:firstColumn="1" w:lastColumn="0" w:noHBand="0" w:noVBand="1"/>
      </w:tblPr>
      <w:tblGrid>
        <w:gridCol w:w="1292"/>
        <w:gridCol w:w="1588"/>
        <w:gridCol w:w="1980"/>
        <w:gridCol w:w="1890"/>
        <w:gridCol w:w="1890"/>
        <w:gridCol w:w="247"/>
      </w:tblGrid>
      <w:tr w:rsidR="001147D5" w:rsidRPr="001147D5" w14:paraId="188D2F44" w14:textId="77777777" w:rsidTr="00475FF2">
        <w:trPr>
          <w:trHeight w:val="300"/>
        </w:trPr>
        <w:tc>
          <w:tcPr>
            <w:tcW w:w="4860" w:type="dxa"/>
            <w:gridSpan w:val="3"/>
            <w:tcBorders>
              <w:top w:val="nil"/>
              <w:left w:val="nil"/>
              <w:bottom w:val="nil"/>
              <w:right w:val="nil"/>
            </w:tcBorders>
            <w:shd w:val="clear" w:color="auto" w:fill="auto"/>
            <w:noWrap/>
            <w:vAlign w:val="bottom"/>
            <w:hideMark/>
          </w:tcPr>
          <w:p w14:paraId="771D2392" w14:textId="77777777" w:rsidR="001147D5" w:rsidRPr="001147D5" w:rsidRDefault="001147D5" w:rsidP="001147D5">
            <w:pPr>
              <w:rPr>
                <w:rFonts w:ascii="Calibri" w:hAnsi="Calibri" w:cs="Calibri"/>
                <w:color w:val="000000"/>
                <w:sz w:val="22"/>
                <w:szCs w:val="22"/>
              </w:rPr>
            </w:pPr>
            <w:r w:rsidRPr="001147D5">
              <w:rPr>
                <w:rFonts w:ascii="Calibri" w:hAnsi="Calibri" w:cs="Calibri"/>
                <w:color w:val="000000"/>
                <w:sz w:val="22"/>
                <w:szCs w:val="22"/>
              </w:rPr>
              <w:t>Test Case for Disease Contraction</w:t>
            </w:r>
          </w:p>
        </w:tc>
        <w:tc>
          <w:tcPr>
            <w:tcW w:w="1890" w:type="dxa"/>
            <w:tcBorders>
              <w:top w:val="nil"/>
              <w:left w:val="nil"/>
              <w:bottom w:val="nil"/>
              <w:right w:val="nil"/>
            </w:tcBorders>
            <w:shd w:val="clear" w:color="auto" w:fill="auto"/>
            <w:noWrap/>
            <w:vAlign w:val="bottom"/>
            <w:hideMark/>
          </w:tcPr>
          <w:p w14:paraId="33EA7E8B" w14:textId="77777777" w:rsidR="001147D5" w:rsidRPr="001147D5" w:rsidRDefault="001147D5" w:rsidP="001147D5">
            <w:pPr>
              <w:rPr>
                <w:rFonts w:ascii="Calibri" w:hAnsi="Calibri" w:cs="Calibri"/>
                <w:color w:val="000000"/>
                <w:sz w:val="22"/>
                <w:szCs w:val="22"/>
              </w:rPr>
            </w:pPr>
          </w:p>
        </w:tc>
        <w:tc>
          <w:tcPr>
            <w:tcW w:w="1890" w:type="dxa"/>
            <w:tcBorders>
              <w:top w:val="nil"/>
              <w:left w:val="nil"/>
              <w:bottom w:val="nil"/>
              <w:right w:val="nil"/>
            </w:tcBorders>
            <w:shd w:val="clear" w:color="auto" w:fill="auto"/>
            <w:noWrap/>
            <w:vAlign w:val="bottom"/>
            <w:hideMark/>
          </w:tcPr>
          <w:p w14:paraId="4605608E" w14:textId="77777777" w:rsidR="001147D5" w:rsidRPr="001147D5" w:rsidRDefault="001147D5" w:rsidP="001147D5">
            <w:pPr>
              <w:rPr>
                <w:sz w:val="20"/>
                <w:szCs w:val="20"/>
              </w:rPr>
            </w:pPr>
          </w:p>
        </w:tc>
        <w:tc>
          <w:tcPr>
            <w:tcW w:w="247" w:type="dxa"/>
            <w:tcBorders>
              <w:top w:val="nil"/>
              <w:left w:val="nil"/>
              <w:bottom w:val="nil"/>
              <w:right w:val="nil"/>
            </w:tcBorders>
            <w:shd w:val="clear" w:color="auto" w:fill="auto"/>
            <w:noWrap/>
            <w:vAlign w:val="bottom"/>
            <w:hideMark/>
          </w:tcPr>
          <w:p w14:paraId="5755FB0E" w14:textId="77777777" w:rsidR="001147D5" w:rsidRPr="001147D5" w:rsidRDefault="001147D5" w:rsidP="001147D5">
            <w:pPr>
              <w:rPr>
                <w:sz w:val="20"/>
                <w:szCs w:val="20"/>
              </w:rPr>
            </w:pPr>
          </w:p>
        </w:tc>
      </w:tr>
      <w:tr w:rsidR="001147D5" w:rsidRPr="001147D5" w14:paraId="7F98C67D" w14:textId="77777777" w:rsidTr="00475FF2">
        <w:trPr>
          <w:trHeight w:val="320"/>
        </w:trPr>
        <w:tc>
          <w:tcPr>
            <w:tcW w:w="1292" w:type="dxa"/>
            <w:tcBorders>
              <w:top w:val="nil"/>
              <w:left w:val="nil"/>
              <w:bottom w:val="nil"/>
              <w:right w:val="nil"/>
            </w:tcBorders>
            <w:shd w:val="clear" w:color="auto" w:fill="auto"/>
            <w:noWrap/>
            <w:vAlign w:val="bottom"/>
            <w:hideMark/>
          </w:tcPr>
          <w:p w14:paraId="7B5AFBBF" w14:textId="77777777" w:rsidR="001147D5" w:rsidRPr="001147D5" w:rsidRDefault="001147D5" w:rsidP="001147D5">
            <w:pPr>
              <w:rPr>
                <w:sz w:val="20"/>
                <w:szCs w:val="20"/>
              </w:rPr>
            </w:pPr>
          </w:p>
        </w:tc>
        <w:tc>
          <w:tcPr>
            <w:tcW w:w="1588" w:type="dxa"/>
            <w:tcBorders>
              <w:top w:val="nil"/>
              <w:left w:val="nil"/>
              <w:bottom w:val="nil"/>
              <w:right w:val="nil"/>
            </w:tcBorders>
            <w:shd w:val="clear" w:color="auto" w:fill="auto"/>
            <w:noWrap/>
            <w:vAlign w:val="bottom"/>
            <w:hideMark/>
          </w:tcPr>
          <w:p w14:paraId="6C78C97E" w14:textId="77777777" w:rsidR="001147D5" w:rsidRPr="001147D5" w:rsidRDefault="001147D5" w:rsidP="001147D5">
            <w:pPr>
              <w:rPr>
                <w:sz w:val="20"/>
                <w:szCs w:val="20"/>
              </w:rPr>
            </w:pPr>
          </w:p>
        </w:tc>
        <w:tc>
          <w:tcPr>
            <w:tcW w:w="1980" w:type="dxa"/>
            <w:tcBorders>
              <w:top w:val="nil"/>
              <w:left w:val="nil"/>
              <w:bottom w:val="nil"/>
              <w:right w:val="nil"/>
            </w:tcBorders>
            <w:shd w:val="clear" w:color="auto" w:fill="auto"/>
            <w:noWrap/>
            <w:vAlign w:val="bottom"/>
            <w:hideMark/>
          </w:tcPr>
          <w:p w14:paraId="70D6D165" w14:textId="77777777" w:rsidR="001147D5" w:rsidRPr="001147D5" w:rsidRDefault="001147D5" w:rsidP="001147D5">
            <w:pPr>
              <w:rPr>
                <w:sz w:val="20"/>
                <w:szCs w:val="20"/>
              </w:rPr>
            </w:pPr>
          </w:p>
        </w:tc>
        <w:tc>
          <w:tcPr>
            <w:tcW w:w="1890" w:type="dxa"/>
            <w:tcBorders>
              <w:top w:val="nil"/>
              <w:left w:val="nil"/>
              <w:bottom w:val="nil"/>
              <w:right w:val="nil"/>
            </w:tcBorders>
            <w:shd w:val="clear" w:color="auto" w:fill="auto"/>
            <w:noWrap/>
            <w:vAlign w:val="bottom"/>
            <w:hideMark/>
          </w:tcPr>
          <w:p w14:paraId="7C2BFBCF" w14:textId="77777777" w:rsidR="001147D5" w:rsidRPr="001147D5" w:rsidRDefault="001147D5" w:rsidP="001147D5">
            <w:pPr>
              <w:rPr>
                <w:sz w:val="20"/>
                <w:szCs w:val="20"/>
              </w:rPr>
            </w:pPr>
          </w:p>
        </w:tc>
        <w:tc>
          <w:tcPr>
            <w:tcW w:w="1890" w:type="dxa"/>
            <w:tcBorders>
              <w:top w:val="nil"/>
              <w:left w:val="nil"/>
              <w:bottom w:val="nil"/>
              <w:right w:val="nil"/>
            </w:tcBorders>
            <w:shd w:val="clear" w:color="auto" w:fill="auto"/>
            <w:noWrap/>
            <w:vAlign w:val="bottom"/>
            <w:hideMark/>
          </w:tcPr>
          <w:p w14:paraId="3E683899" w14:textId="77777777" w:rsidR="001147D5" w:rsidRPr="001147D5" w:rsidRDefault="001147D5" w:rsidP="001147D5">
            <w:pPr>
              <w:rPr>
                <w:sz w:val="20"/>
                <w:szCs w:val="20"/>
              </w:rPr>
            </w:pPr>
          </w:p>
        </w:tc>
        <w:tc>
          <w:tcPr>
            <w:tcW w:w="247" w:type="dxa"/>
            <w:tcBorders>
              <w:top w:val="nil"/>
              <w:left w:val="nil"/>
              <w:bottom w:val="nil"/>
              <w:right w:val="nil"/>
            </w:tcBorders>
            <w:shd w:val="clear" w:color="auto" w:fill="auto"/>
            <w:noWrap/>
            <w:vAlign w:val="bottom"/>
            <w:hideMark/>
          </w:tcPr>
          <w:p w14:paraId="3F501DEC" w14:textId="77777777" w:rsidR="001147D5" w:rsidRPr="001147D5" w:rsidRDefault="001147D5" w:rsidP="001147D5">
            <w:pPr>
              <w:rPr>
                <w:sz w:val="20"/>
                <w:szCs w:val="20"/>
              </w:rPr>
            </w:pPr>
          </w:p>
        </w:tc>
      </w:tr>
      <w:tr w:rsidR="001147D5" w:rsidRPr="001147D5" w14:paraId="3BA1F64C" w14:textId="77777777" w:rsidTr="00475FF2">
        <w:trPr>
          <w:trHeight w:val="320"/>
        </w:trPr>
        <w:tc>
          <w:tcPr>
            <w:tcW w:w="129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303AEDC"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input</w:t>
            </w:r>
          </w:p>
        </w:tc>
        <w:tc>
          <w:tcPr>
            <w:tcW w:w="1588" w:type="dxa"/>
            <w:tcBorders>
              <w:top w:val="single" w:sz="8" w:space="0" w:color="000000"/>
              <w:left w:val="nil"/>
              <w:bottom w:val="single" w:sz="8" w:space="0" w:color="000000"/>
              <w:right w:val="single" w:sz="8" w:space="0" w:color="000000"/>
            </w:tcBorders>
            <w:shd w:val="clear" w:color="auto" w:fill="auto"/>
            <w:vAlign w:val="center"/>
            <w:hideMark/>
          </w:tcPr>
          <w:p w14:paraId="5F57F4BA"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input</w:t>
            </w:r>
          </w:p>
        </w:tc>
        <w:tc>
          <w:tcPr>
            <w:tcW w:w="1980" w:type="dxa"/>
            <w:tcBorders>
              <w:top w:val="single" w:sz="8" w:space="0" w:color="000000"/>
              <w:left w:val="nil"/>
              <w:bottom w:val="single" w:sz="8" w:space="0" w:color="000000"/>
              <w:right w:val="single" w:sz="8" w:space="0" w:color="000000"/>
            </w:tcBorders>
            <w:shd w:val="clear" w:color="auto" w:fill="auto"/>
            <w:vAlign w:val="center"/>
            <w:hideMark/>
          </w:tcPr>
          <w:p w14:paraId="4C54765C"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output</w:t>
            </w:r>
          </w:p>
        </w:tc>
        <w:tc>
          <w:tcPr>
            <w:tcW w:w="1890" w:type="dxa"/>
            <w:tcBorders>
              <w:top w:val="single" w:sz="8" w:space="0" w:color="000000"/>
              <w:left w:val="nil"/>
              <w:bottom w:val="single" w:sz="8" w:space="0" w:color="000000"/>
              <w:right w:val="single" w:sz="8" w:space="0" w:color="000000"/>
            </w:tcBorders>
            <w:shd w:val="clear" w:color="auto" w:fill="auto"/>
            <w:vAlign w:val="center"/>
            <w:hideMark/>
          </w:tcPr>
          <w:p w14:paraId="5F4D8BC0"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output</w:t>
            </w:r>
          </w:p>
        </w:tc>
        <w:tc>
          <w:tcPr>
            <w:tcW w:w="1890" w:type="dxa"/>
            <w:tcBorders>
              <w:top w:val="single" w:sz="8" w:space="0" w:color="000000"/>
              <w:left w:val="nil"/>
              <w:bottom w:val="single" w:sz="8" w:space="0" w:color="000000"/>
              <w:right w:val="single" w:sz="8" w:space="0" w:color="000000"/>
            </w:tcBorders>
            <w:shd w:val="clear" w:color="auto" w:fill="auto"/>
            <w:vAlign w:val="center"/>
            <w:hideMark/>
          </w:tcPr>
          <w:p w14:paraId="3CF726E8"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output</w:t>
            </w:r>
          </w:p>
        </w:tc>
        <w:tc>
          <w:tcPr>
            <w:tcW w:w="247" w:type="dxa"/>
            <w:tcBorders>
              <w:top w:val="nil"/>
              <w:left w:val="nil"/>
              <w:bottom w:val="nil"/>
              <w:right w:val="nil"/>
            </w:tcBorders>
            <w:shd w:val="clear" w:color="auto" w:fill="auto"/>
            <w:noWrap/>
            <w:vAlign w:val="bottom"/>
            <w:hideMark/>
          </w:tcPr>
          <w:p w14:paraId="709C6A2B" w14:textId="77777777" w:rsidR="001147D5" w:rsidRPr="001147D5" w:rsidRDefault="001147D5" w:rsidP="001147D5">
            <w:pPr>
              <w:rPr>
                <w:rFonts w:ascii="Arial" w:hAnsi="Arial" w:cs="Arial"/>
                <w:color w:val="000000"/>
                <w:sz w:val="22"/>
                <w:szCs w:val="22"/>
              </w:rPr>
            </w:pPr>
          </w:p>
        </w:tc>
      </w:tr>
      <w:tr w:rsidR="001147D5" w:rsidRPr="001147D5" w14:paraId="1D48E562" w14:textId="77777777" w:rsidTr="00475FF2">
        <w:trPr>
          <w:trHeight w:val="46"/>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4F72930E"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stamina</w:t>
            </w:r>
          </w:p>
        </w:tc>
        <w:tc>
          <w:tcPr>
            <w:tcW w:w="1588" w:type="dxa"/>
            <w:tcBorders>
              <w:top w:val="nil"/>
              <w:left w:val="nil"/>
              <w:bottom w:val="single" w:sz="8" w:space="0" w:color="000000"/>
              <w:right w:val="single" w:sz="8" w:space="0" w:color="000000"/>
            </w:tcBorders>
            <w:shd w:val="clear" w:color="auto" w:fill="auto"/>
            <w:vAlign w:val="center"/>
            <w:hideMark/>
          </w:tcPr>
          <w:p w14:paraId="79806AEE"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medicine</w:t>
            </w:r>
          </w:p>
        </w:tc>
        <w:tc>
          <w:tcPr>
            <w:tcW w:w="1980" w:type="dxa"/>
            <w:tcBorders>
              <w:top w:val="nil"/>
              <w:left w:val="nil"/>
              <w:bottom w:val="single" w:sz="8" w:space="0" w:color="000000"/>
              <w:right w:val="single" w:sz="8" w:space="0" w:color="000000"/>
            </w:tcBorders>
            <w:shd w:val="clear" w:color="auto" w:fill="auto"/>
            <w:vAlign w:val="center"/>
            <w:hideMark/>
          </w:tcPr>
          <w:p w14:paraId="4E932D69"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stamina heal chance</w:t>
            </w:r>
          </w:p>
        </w:tc>
        <w:tc>
          <w:tcPr>
            <w:tcW w:w="1890" w:type="dxa"/>
            <w:tcBorders>
              <w:top w:val="nil"/>
              <w:left w:val="nil"/>
              <w:bottom w:val="single" w:sz="8" w:space="0" w:color="000000"/>
              <w:right w:val="single" w:sz="8" w:space="0" w:color="000000"/>
            </w:tcBorders>
            <w:shd w:val="clear" w:color="auto" w:fill="auto"/>
            <w:vAlign w:val="center"/>
            <w:hideMark/>
          </w:tcPr>
          <w:p w14:paraId="7F420635"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Heal Chance</w:t>
            </w:r>
          </w:p>
        </w:tc>
        <w:tc>
          <w:tcPr>
            <w:tcW w:w="1890" w:type="dxa"/>
            <w:tcBorders>
              <w:top w:val="nil"/>
              <w:left w:val="nil"/>
              <w:bottom w:val="single" w:sz="8" w:space="0" w:color="000000"/>
              <w:right w:val="single" w:sz="8" w:space="0" w:color="000000"/>
            </w:tcBorders>
            <w:shd w:val="clear" w:color="auto" w:fill="auto"/>
            <w:vAlign w:val="center"/>
            <w:hideMark/>
          </w:tcPr>
          <w:p w14:paraId="22F52321" w14:textId="77777777" w:rsidR="001147D5" w:rsidRPr="001147D5" w:rsidRDefault="001147D5" w:rsidP="001147D5">
            <w:pPr>
              <w:rPr>
                <w:rFonts w:ascii="Arial" w:hAnsi="Arial" w:cs="Arial"/>
                <w:color w:val="000000"/>
                <w:sz w:val="22"/>
                <w:szCs w:val="22"/>
              </w:rPr>
            </w:pPr>
            <w:r w:rsidRPr="001147D5">
              <w:rPr>
                <w:rFonts w:ascii="Arial" w:hAnsi="Arial" w:cs="Arial"/>
                <w:color w:val="000000"/>
                <w:sz w:val="22"/>
                <w:szCs w:val="22"/>
              </w:rPr>
              <w:t>return</w:t>
            </w:r>
          </w:p>
        </w:tc>
        <w:tc>
          <w:tcPr>
            <w:tcW w:w="247" w:type="dxa"/>
            <w:tcBorders>
              <w:top w:val="nil"/>
              <w:left w:val="nil"/>
              <w:bottom w:val="nil"/>
              <w:right w:val="nil"/>
            </w:tcBorders>
            <w:shd w:val="clear" w:color="auto" w:fill="auto"/>
            <w:noWrap/>
            <w:vAlign w:val="bottom"/>
            <w:hideMark/>
          </w:tcPr>
          <w:p w14:paraId="315176D7" w14:textId="77777777" w:rsidR="001147D5" w:rsidRPr="001147D5" w:rsidRDefault="001147D5" w:rsidP="001147D5">
            <w:pPr>
              <w:rPr>
                <w:rFonts w:ascii="Arial" w:hAnsi="Arial" w:cs="Arial"/>
                <w:color w:val="000000"/>
                <w:sz w:val="22"/>
                <w:szCs w:val="22"/>
              </w:rPr>
            </w:pPr>
          </w:p>
        </w:tc>
      </w:tr>
      <w:tr w:rsidR="001147D5" w:rsidRPr="001147D5" w14:paraId="26554C1A" w14:textId="77777777" w:rsidTr="00475FF2">
        <w:trPr>
          <w:trHeight w:val="46"/>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10949AD3" w14:textId="3239DDF8" w:rsidR="001147D5" w:rsidRPr="001147D5" w:rsidRDefault="001147D5" w:rsidP="001147D5">
            <w:pPr>
              <w:rPr>
                <w:rFonts w:ascii="Arial" w:hAnsi="Arial" w:cs="Arial"/>
                <w:color w:val="000000"/>
                <w:sz w:val="22"/>
                <w:szCs w:val="22"/>
              </w:rPr>
            </w:pPr>
          </w:p>
        </w:tc>
        <w:tc>
          <w:tcPr>
            <w:tcW w:w="1588" w:type="dxa"/>
            <w:tcBorders>
              <w:top w:val="nil"/>
              <w:left w:val="nil"/>
              <w:bottom w:val="single" w:sz="8" w:space="0" w:color="000000"/>
              <w:right w:val="single" w:sz="8" w:space="0" w:color="000000"/>
            </w:tcBorders>
            <w:shd w:val="clear" w:color="auto" w:fill="auto"/>
            <w:vAlign w:val="center"/>
            <w:hideMark/>
          </w:tcPr>
          <w:p w14:paraId="3004494D" w14:textId="6EED31F7" w:rsidR="001147D5" w:rsidRPr="001147D5" w:rsidRDefault="001147D5" w:rsidP="001147D5">
            <w:pPr>
              <w:rPr>
                <w:rFonts w:ascii="Arial" w:hAnsi="Arial" w:cs="Arial"/>
                <w:color w:val="000000"/>
                <w:sz w:val="22"/>
                <w:szCs w:val="22"/>
              </w:rPr>
            </w:pPr>
          </w:p>
        </w:tc>
        <w:tc>
          <w:tcPr>
            <w:tcW w:w="1980" w:type="dxa"/>
            <w:tcBorders>
              <w:top w:val="nil"/>
              <w:left w:val="nil"/>
              <w:bottom w:val="single" w:sz="8" w:space="0" w:color="000000"/>
              <w:right w:val="single" w:sz="8" w:space="0" w:color="000000"/>
            </w:tcBorders>
            <w:shd w:val="clear" w:color="auto" w:fill="auto"/>
            <w:vAlign w:val="center"/>
            <w:hideMark/>
          </w:tcPr>
          <w:p w14:paraId="2F7CCEBD" w14:textId="1CA2C70B" w:rsidR="001147D5" w:rsidRPr="001147D5" w:rsidRDefault="001147D5" w:rsidP="001147D5">
            <w:pPr>
              <w:rPr>
                <w:rFonts w:ascii="Arial" w:hAnsi="Arial" w:cs="Arial"/>
                <w:color w:val="000000"/>
                <w:sz w:val="22"/>
                <w:szCs w:val="22"/>
              </w:rPr>
            </w:pPr>
          </w:p>
        </w:tc>
        <w:tc>
          <w:tcPr>
            <w:tcW w:w="1890" w:type="dxa"/>
            <w:tcBorders>
              <w:top w:val="nil"/>
              <w:left w:val="nil"/>
              <w:bottom w:val="single" w:sz="8" w:space="0" w:color="000000"/>
              <w:right w:val="single" w:sz="8" w:space="0" w:color="000000"/>
            </w:tcBorders>
            <w:shd w:val="clear" w:color="auto" w:fill="auto"/>
            <w:vAlign w:val="center"/>
            <w:hideMark/>
          </w:tcPr>
          <w:p w14:paraId="6213F23D" w14:textId="2BBAC3A5" w:rsidR="001147D5" w:rsidRPr="001147D5" w:rsidRDefault="001147D5" w:rsidP="001147D5">
            <w:pPr>
              <w:rPr>
                <w:rFonts w:ascii="Arial" w:hAnsi="Arial" w:cs="Arial"/>
                <w:color w:val="000000"/>
                <w:sz w:val="22"/>
                <w:szCs w:val="22"/>
              </w:rPr>
            </w:pPr>
          </w:p>
        </w:tc>
        <w:tc>
          <w:tcPr>
            <w:tcW w:w="1890" w:type="dxa"/>
            <w:tcBorders>
              <w:top w:val="nil"/>
              <w:left w:val="nil"/>
              <w:bottom w:val="single" w:sz="8" w:space="0" w:color="000000"/>
              <w:right w:val="single" w:sz="8" w:space="0" w:color="000000"/>
            </w:tcBorders>
            <w:shd w:val="clear" w:color="auto" w:fill="auto"/>
            <w:vAlign w:val="center"/>
            <w:hideMark/>
          </w:tcPr>
          <w:p w14:paraId="3240F63D" w14:textId="36F051D5" w:rsidR="001147D5" w:rsidRPr="001147D5" w:rsidRDefault="001147D5" w:rsidP="001147D5">
            <w:pPr>
              <w:rPr>
                <w:rFonts w:ascii="Arial" w:hAnsi="Arial" w:cs="Arial"/>
                <w:color w:val="000000"/>
                <w:sz w:val="22"/>
                <w:szCs w:val="22"/>
              </w:rPr>
            </w:pPr>
          </w:p>
        </w:tc>
        <w:tc>
          <w:tcPr>
            <w:tcW w:w="247" w:type="dxa"/>
            <w:tcBorders>
              <w:top w:val="nil"/>
              <w:left w:val="nil"/>
              <w:bottom w:val="nil"/>
              <w:right w:val="nil"/>
            </w:tcBorders>
            <w:shd w:val="clear" w:color="auto" w:fill="auto"/>
            <w:noWrap/>
            <w:vAlign w:val="bottom"/>
            <w:hideMark/>
          </w:tcPr>
          <w:p w14:paraId="0133411B" w14:textId="77777777" w:rsidR="001147D5" w:rsidRPr="001147D5" w:rsidRDefault="001147D5" w:rsidP="001147D5">
            <w:pPr>
              <w:rPr>
                <w:rFonts w:ascii="Arial" w:hAnsi="Arial" w:cs="Arial"/>
                <w:color w:val="000000"/>
                <w:sz w:val="22"/>
                <w:szCs w:val="22"/>
              </w:rPr>
            </w:pPr>
          </w:p>
        </w:tc>
      </w:tr>
      <w:tr w:rsidR="001147D5" w:rsidRPr="001147D5" w14:paraId="656C1C20" w14:textId="77777777" w:rsidTr="00475FF2">
        <w:trPr>
          <w:trHeight w:val="46"/>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31554A21" w14:textId="77777777" w:rsidR="001147D5" w:rsidRPr="001147D5" w:rsidRDefault="001147D5" w:rsidP="001147D5">
            <w:pPr>
              <w:jc w:val="right"/>
              <w:rPr>
                <w:rFonts w:ascii="Arial" w:hAnsi="Arial" w:cs="Arial"/>
                <w:color w:val="000000"/>
                <w:sz w:val="22"/>
                <w:szCs w:val="22"/>
              </w:rPr>
            </w:pPr>
            <w:r w:rsidRPr="001147D5">
              <w:rPr>
                <w:rFonts w:ascii="Arial" w:hAnsi="Arial" w:cs="Arial"/>
                <w:color w:val="000000"/>
                <w:sz w:val="22"/>
                <w:szCs w:val="22"/>
              </w:rPr>
              <w:t>4</w:t>
            </w:r>
          </w:p>
        </w:tc>
        <w:tc>
          <w:tcPr>
            <w:tcW w:w="1588" w:type="dxa"/>
            <w:tcBorders>
              <w:top w:val="nil"/>
              <w:left w:val="nil"/>
              <w:bottom w:val="single" w:sz="8" w:space="0" w:color="000000"/>
              <w:right w:val="single" w:sz="8" w:space="0" w:color="000000"/>
            </w:tcBorders>
            <w:shd w:val="clear" w:color="auto" w:fill="auto"/>
            <w:vAlign w:val="center"/>
            <w:hideMark/>
          </w:tcPr>
          <w:p w14:paraId="30099A4F" w14:textId="77777777" w:rsidR="001147D5" w:rsidRPr="001147D5" w:rsidRDefault="001147D5" w:rsidP="001147D5">
            <w:pPr>
              <w:jc w:val="right"/>
              <w:rPr>
                <w:rFonts w:ascii="Arial" w:hAnsi="Arial" w:cs="Arial"/>
                <w:color w:val="000000"/>
                <w:sz w:val="22"/>
                <w:szCs w:val="22"/>
              </w:rPr>
            </w:pPr>
            <w:r w:rsidRPr="001147D5">
              <w:rPr>
                <w:rFonts w:ascii="Arial" w:hAnsi="Arial" w:cs="Arial"/>
                <w:color w:val="000000"/>
                <w:sz w:val="22"/>
                <w:szCs w:val="22"/>
              </w:rPr>
              <w:t>5</w:t>
            </w:r>
          </w:p>
        </w:tc>
        <w:tc>
          <w:tcPr>
            <w:tcW w:w="1980" w:type="dxa"/>
            <w:tcBorders>
              <w:top w:val="nil"/>
              <w:left w:val="nil"/>
              <w:bottom w:val="single" w:sz="8" w:space="0" w:color="000000"/>
              <w:right w:val="single" w:sz="8" w:space="0" w:color="000000"/>
            </w:tcBorders>
            <w:shd w:val="clear" w:color="auto" w:fill="auto"/>
            <w:vAlign w:val="center"/>
            <w:hideMark/>
          </w:tcPr>
          <w:p w14:paraId="7B71A160" w14:textId="548C375A" w:rsidR="001147D5" w:rsidRPr="001147D5" w:rsidRDefault="00834EED" w:rsidP="001147D5">
            <w:pPr>
              <w:rPr>
                <w:rFonts w:ascii="Arial" w:hAnsi="Arial" w:cs="Arial"/>
                <w:color w:val="000000"/>
                <w:sz w:val="22"/>
                <w:szCs w:val="22"/>
              </w:rPr>
            </w:pPr>
            <w:r>
              <w:rPr>
                <w:rFonts w:ascii="Arial" w:hAnsi="Arial" w:cs="Arial"/>
                <w:color w:val="000000"/>
                <w:sz w:val="22"/>
                <w:szCs w:val="22"/>
              </w:rPr>
              <w:t>47</w:t>
            </w:r>
          </w:p>
        </w:tc>
        <w:tc>
          <w:tcPr>
            <w:tcW w:w="1890" w:type="dxa"/>
            <w:tcBorders>
              <w:top w:val="nil"/>
              <w:left w:val="nil"/>
              <w:bottom w:val="single" w:sz="8" w:space="0" w:color="000000"/>
              <w:right w:val="single" w:sz="8" w:space="0" w:color="000000"/>
            </w:tcBorders>
            <w:shd w:val="clear" w:color="auto" w:fill="auto"/>
            <w:vAlign w:val="center"/>
            <w:hideMark/>
          </w:tcPr>
          <w:p w14:paraId="5148CBCF" w14:textId="47B6EDE9" w:rsidR="001147D5" w:rsidRPr="001147D5" w:rsidRDefault="00834EED" w:rsidP="001147D5">
            <w:pPr>
              <w:rPr>
                <w:rFonts w:ascii="Arial" w:hAnsi="Arial" w:cs="Arial"/>
                <w:color w:val="000000"/>
                <w:sz w:val="22"/>
                <w:szCs w:val="22"/>
              </w:rPr>
            </w:pPr>
            <w:r>
              <w:rPr>
                <w:rFonts w:ascii="Arial" w:hAnsi="Arial" w:cs="Arial"/>
                <w:color w:val="000000"/>
                <w:sz w:val="22"/>
                <w:szCs w:val="22"/>
              </w:rPr>
              <w:t>2</w:t>
            </w:r>
          </w:p>
        </w:tc>
        <w:tc>
          <w:tcPr>
            <w:tcW w:w="1890" w:type="dxa"/>
            <w:tcBorders>
              <w:top w:val="nil"/>
              <w:left w:val="nil"/>
              <w:bottom w:val="single" w:sz="8" w:space="0" w:color="000000"/>
              <w:right w:val="single" w:sz="8" w:space="0" w:color="000000"/>
            </w:tcBorders>
            <w:shd w:val="clear" w:color="auto" w:fill="auto"/>
            <w:vAlign w:val="center"/>
            <w:hideMark/>
          </w:tcPr>
          <w:p w14:paraId="70BFA408" w14:textId="58EDF21C" w:rsidR="001147D5" w:rsidRPr="00834EED" w:rsidRDefault="00834EED" w:rsidP="00834EED">
            <w:pPr>
              <w:rPr>
                <w:rFonts w:asciiTheme="minorHAnsi" w:eastAsiaTheme="minorHAnsi" w:hAnsiTheme="minorHAnsi" w:cstheme="minorBidi"/>
              </w:rPr>
            </w:pPr>
            <w:r>
              <w:rPr>
                <w:rFonts w:ascii="Consolas" w:hAnsi="Consolas" w:cs="Consolas"/>
                <w:color w:val="032F62"/>
                <w:sz w:val="18"/>
                <w:szCs w:val="18"/>
                <w:shd w:val="clear" w:color="auto" w:fill="FFFFFF"/>
              </w:rPr>
              <w:t>The medicine didn't really help</w:t>
            </w:r>
          </w:p>
        </w:tc>
        <w:tc>
          <w:tcPr>
            <w:tcW w:w="247" w:type="dxa"/>
            <w:tcBorders>
              <w:top w:val="nil"/>
              <w:left w:val="nil"/>
              <w:bottom w:val="nil"/>
              <w:right w:val="nil"/>
            </w:tcBorders>
            <w:shd w:val="clear" w:color="auto" w:fill="auto"/>
            <w:noWrap/>
            <w:vAlign w:val="bottom"/>
            <w:hideMark/>
          </w:tcPr>
          <w:p w14:paraId="0304ACF6" w14:textId="77777777" w:rsidR="001147D5" w:rsidRPr="001147D5" w:rsidRDefault="001147D5" w:rsidP="001147D5">
            <w:pPr>
              <w:rPr>
                <w:rFonts w:ascii="Arial" w:hAnsi="Arial" w:cs="Arial"/>
                <w:color w:val="000000"/>
                <w:sz w:val="22"/>
                <w:szCs w:val="22"/>
              </w:rPr>
            </w:pPr>
          </w:p>
        </w:tc>
      </w:tr>
      <w:tr w:rsidR="001147D5" w:rsidRPr="001147D5" w14:paraId="2AE3EBB7" w14:textId="77777777" w:rsidTr="00475FF2">
        <w:trPr>
          <w:trHeight w:val="403"/>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7F7FF1C2" w14:textId="77777777" w:rsidR="001147D5" w:rsidRPr="001147D5" w:rsidRDefault="001147D5" w:rsidP="001147D5">
            <w:pPr>
              <w:jc w:val="right"/>
              <w:rPr>
                <w:rFonts w:ascii="Arial" w:hAnsi="Arial" w:cs="Arial"/>
                <w:color w:val="000000"/>
                <w:sz w:val="22"/>
                <w:szCs w:val="22"/>
              </w:rPr>
            </w:pPr>
            <w:r>
              <w:rPr>
                <w:rFonts w:ascii="Arial" w:hAnsi="Arial" w:cs="Arial"/>
                <w:color w:val="000000"/>
                <w:sz w:val="22"/>
                <w:szCs w:val="22"/>
              </w:rPr>
              <w:t>0</w:t>
            </w:r>
          </w:p>
        </w:tc>
        <w:tc>
          <w:tcPr>
            <w:tcW w:w="1588" w:type="dxa"/>
            <w:tcBorders>
              <w:top w:val="nil"/>
              <w:left w:val="nil"/>
              <w:bottom w:val="single" w:sz="8" w:space="0" w:color="000000"/>
              <w:right w:val="single" w:sz="8" w:space="0" w:color="000000"/>
            </w:tcBorders>
            <w:shd w:val="clear" w:color="auto" w:fill="auto"/>
            <w:vAlign w:val="center"/>
            <w:hideMark/>
          </w:tcPr>
          <w:p w14:paraId="6A6A932A" w14:textId="77777777" w:rsidR="001147D5" w:rsidRPr="001147D5" w:rsidRDefault="001147D5" w:rsidP="001147D5">
            <w:pPr>
              <w:jc w:val="right"/>
              <w:rPr>
                <w:rFonts w:ascii="Arial" w:hAnsi="Arial" w:cs="Arial"/>
                <w:color w:val="000000"/>
                <w:sz w:val="22"/>
                <w:szCs w:val="22"/>
              </w:rPr>
            </w:pPr>
            <w:r w:rsidRPr="001147D5">
              <w:rPr>
                <w:rFonts w:ascii="Arial" w:hAnsi="Arial" w:cs="Arial"/>
                <w:color w:val="000000"/>
                <w:sz w:val="22"/>
                <w:szCs w:val="22"/>
              </w:rPr>
              <w:t>21</w:t>
            </w:r>
          </w:p>
        </w:tc>
        <w:tc>
          <w:tcPr>
            <w:tcW w:w="1980" w:type="dxa"/>
            <w:tcBorders>
              <w:top w:val="nil"/>
              <w:left w:val="nil"/>
              <w:bottom w:val="single" w:sz="8" w:space="0" w:color="000000"/>
              <w:right w:val="single" w:sz="8" w:space="0" w:color="000000"/>
            </w:tcBorders>
            <w:shd w:val="clear" w:color="auto" w:fill="auto"/>
            <w:vAlign w:val="center"/>
            <w:hideMark/>
          </w:tcPr>
          <w:p w14:paraId="159C9D7C" w14:textId="5E1D5BAE" w:rsidR="001147D5" w:rsidRPr="001147D5" w:rsidRDefault="00D13F62" w:rsidP="001147D5">
            <w:pPr>
              <w:rPr>
                <w:rFonts w:ascii="Arial" w:hAnsi="Arial" w:cs="Arial"/>
                <w:color w:val="000000"/>
                <w:sz w:val="22"/>
                <w:szCs w:val="22"/>
              </w:rPr>
            </w:pPr>
            <w:r>
              <w:rPr>
                <w:rFonts w:ascii="Arial" w:hAnsi="Arial" w:cs="Arial"/>
                <w:color w:val="000000"/>
                <w:sz w:val="22"/>
                <w:szCs w:val="22"/>
              </w:rPr>
              <w:t>Game Over</w:t>
            </w:r>
          </w:p>
        </w:tc>
        <w:tc>
          <w:tcPr>
            <w:tcW w:w="1890" w:type="dxa"/>
            <w:tcBorders>
              <w:top w:val="nil"/>
              <w:left w:val="nil"/>
              <w:bottom w:val="single" w:sz="8" w:space="0" w:color="000000"/>
              <w:right w:val="single" w:sz="8" w:space="0" w:color="000000"/>
            </w:tcBorders>
            <w:shd w:val="clear" w:color="auto" w:fill="auto"/>
            <w:vAlign w:val="center"/>
            <w:hideMark/>
          </w:tcPr>
          <w:p w14:paraId="34524EC0" w14:textId="66A9E430" w:rsidR="001147D5" w:rsidRPr="001147D5" w:rsidRDefault="00D13F62" w:rsidP="001147D5">
            <w:pPr>
              <w:rPr>
                <w:rFonts w:ascii="Arial" w:hAnsi="Arial" w:cs="Arial"/>
                <w:color w:val="000000"/>
                <w:sz w:val="22"/>
                <w:szCs w:val="22"/>
              </w:rPr>
            </w:pPr>
            <w:r>
              <w:rPr>
                <w:rFonts w:ascii="Arial" w:hAnsi="Arial" w:cs="Arial"/>
                <w:color w:val="000000"/>
                <w:sz w:val="22"/>
                <w:szCs w:val="22"/>
              </w:rPr>
              <w:t>Game Over</w:t>
            </w:r>
          </w:p>
        </w:tc>
        <w:tc>
          <w:tcPr>
            <w:tcW w:w="1890" w:type="dxa"/>
            <w:tcBorders>
              <w:top w:val="nil"/>
              <w:left w:val="nil"/>
              <w:bottom w:val="single" w:sz="8" w:space="0" w:color="000000"/>
              <w:right w:val="single" w:sz="8" w:space="0" w:color="000000"/>
            </w:tcBorders>
            <w:shd w:val="clear" w:color="auto" w:fill="auto"/>
            <w:vAlign w:val="center"/>
            <w:hideMark/>
          </w:tcPr>
          <w:p w14:paraId="54A3F823" w14:textId="2124618A" w:rsidR="001147D5" w:rsidRPr="001147D5" w:rsidRDefault="001147D5" w:rsidP="001147D5">
            <w:pPr>
              <w:rPr>
                <w:rFonts w:ascii="Arial" w:hAnsi="Arial" w:cs="Arial"/>
                <w:color w:val="000000"/>
                <w:sz w:val="22"/>
                <w:szCs w:val="22"/>
              </w:rPr>
            </w:pPr>
            <w:r>
              <w:rPr>
                <w:rFonts w:ascii="Arial" w:hAnsi="Arial" w:cs="Arial"/>
                <w:color w:val="000000"/>
                <w:sz w:val="22"/>
                <w:szCs w:val="22"/>
              </w:rPr>
              <w:t>Output: “</w:t>
            </w:r>
            <w:r w:rsidR="00D13F62">
              <w:rPr>
                <w:rFonts w:ascii="Arial" w:hAnsi="Arial" w:cs="Arial"/>
                <w:color w:val="000000"/>
                <w:sz w:val="22"/>
                <w:szCs w:val="22"/>
              </w:rPr>
              <w:t>Game Over</w:t>
            </w:r>
            <w:r>
              <w:rPr>
                <w:rFonts w:ascii="Arial" w:hAnsi="Arial" w:cs="Arial"/>
                <w:color w:val="000000"/>
                <w:sz w:val="22"/>
                <w:szCs w:val="22"/>
              </w:rPr>
              <w:t>”</w:t>
            </w:r>
          </w:p>
        </w:tc>
        <w:tc>
          <w:tcPr>
            <w:tcW w:w="247" w:type="dxa"/>
            <w:tcBorders>
              <w:top w:val="nil"/>
              <w:left w:val="nil"/>
              <w:bottom w:val="nil"/>
              <w:right w:val="nil"/>
            </w:tcBorders>
            <w:shd w:val="clear" w:color="auto" w:fill="auto"/>
            <w:noWrap/>
            <w:vAlign w:val="bottom"/>
            <w:hideMark/>
          </w:tcPr>
          <w:p w14:paraId="31732F22" w14:textId="77777777" w:rsidR="001147D5" w:rsidRPr="001147D5" w:rsidRDefault="001147D5" w:rsidP="001147D5">
            <w:pPr>
              <w:rPr>
                <w:rFonts w:ascii="Arial" w:hAnsi="Arial" w:cs="Arial"/>
                <w:color w:val="000000"/>
                <w:sz w:val="22"/>
                <w:szCs w:val="22"/>
              </w:rPr>
            </w:pPr>
          </w:p>
        </w:tc>
      </w:tr>
      <w:tr w:rsidR="00D13F62" w:rsidRPr="001147D5" w14:paraId="006267BE" w14:textId="77777777" w:rsidTr="00475FF2">
        <w:trPr>
          <w:trHeight w:val="46"/>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04D6A673"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14</w:t>
            </w:r>
          </w:p>
        </w:tc>
        <w:tc>
          <w:tcPr>
            <w:tcW w:w="1588" w:type="dxa"/>
            <w:tcBorders>
              <w:top w:val="nil"/>
              <w:left w:val="nil"/>
              <w:bottom w:val="single" w:sz="8" w:space="0" w:color="000000"/>
              <w:right w:val="single" w:sz="8" w:space="0" w:color="000000"/>
            </w:tcBorders>
            <w:shd w:val="clear" w:color="auto" w:fill="auto"/>
            <w:vAlign w:val="center"/>
            <w:hideMark/>
          </w:tcPr>
          <w:p w14:paraId="39BC2A86"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52</w:t>
            </w:r>
          </w:p>
        </w:tc>
        <w:tc>
          <w:tcPr>
            <w:tcW w:w="1980" w:type="dxa"/>
            <w:tcBorders>
              <w:top w:val="nil"/>
              <w:left w:val="nil"/>
              <w:bottom w:val="single" w:sz="8" w:space="0" w:color="000000"/>
              <w:right w:val="single" w:sz="8" w:space="0" w:color="000000"/>
            </w:tcBorders>
            <w:shd w:val="clear" w:color="auto" w:fill="auto"/>
            <w:vAlign w:val="center"/>
            <w:hideMark/>
          </w:tcPr>
          <w:p w14:paraId="02B8189F" w14:textId="50F8FA52" w:rsidR="00D13F62" w:rsidRPr="001147D5" w:rsidRDefault="00D13F62" w:rsidP="00D13F62">
            <w:pPr>
              <w:rPr>
                <w:rFonts w:ascii="Arial" w:hAnsi="Arial" w:cs="Arial"/>
                <w:color w:val="000000"/>
                <w:sz w:val="22"/>
                <w:szCs w:val="22"/>
              </w:rPr>
            </w:pPr>
            <w:r>
              <w:rPr>
                <w:rFonts w:ascii="Arial" w:hAnsi="Arial" w:cs="Arial"/>
                <w:color w:val="000000"/>
                <w:sz w:val="22"/>
                <w:szCs w:val="22"/>
              </w:rPr>
              <w:t>82</w:t>
            </w:r>
          </w:p>
        </w:tc>
        <w:tc>
          <w:tcPr>
            <w:tcW w:w="1890" w:type="dxa"/>
            <w:tcBorders>
              <w:top w:val="nil"/>
              <w:left w:val="nil"/>
              <w:bottom w:val="single" w:sz="8" w:space="0" w:color="000000"/>
              <w:right w:val="single" w:sz="8" w:space="0" w:color="000000"/>
            </w:tcBorders>
            <w:shd w:val="clear" w:color="auto" w:fill="auto"/>
            <w:vAlign w:val="center"/>
            <w:hideMark/>
          </w:tcPr>
          <w:p w14:paraId="6B95393E" w14:textId="1825378F" w:rsidR="00D13F62" w:rsidRPr="001147D5" w:rsidRDefault="00D13F62" w:rsidP="00D13F62">
            <w:pPr>
              <w:rPr>
                <w:rFonts w:ascii="Arial" w:hAnsi="Arial" w:cs="Arial"/>
                <w:color w:val="000000"/>
                <w:sz w:val="22"/>
                <w:szCs w:val="22"/>
              </w:rPr>
            </w:pPr>
            <w:r>
              <w:rPr>
                <w:rFonts w:ascii="Arial" w:hAnsi="Arial" w:cs="Arial"/>
                <w:color w:val="000000"/>
                <w:sz w:val="22"/>
                <w:szCs w:val="22"/>
              </w:rPr>
              <w:t>8</w:t>
            </w:r>
          </w:p>
        </w:tc>
        <w:tc>
          <w:tcPr>
            <w:tcW w:w="1890" w:type="dxa"/>
            <w:tcBorders>
              <w:top w:val="nil"/>
              <w:left w:val="nil"/>
              <w:bottom w:val="single" w:sz="8" w:space="0" w:color="000000"/>
              <w:right w:val="single" w:sz="8" w:space="0" w:color="000000"/>
            </w:tcBorders>
            <w:shd w:val="clear" w:color="auto" w:fill="auto"/>
            <w:vAlign w:val="center"/>
            <w:hideMark/>
          </w:tcPr>
          <w:p w14:paraId="56C1E32E" w14:textId="11F14C84" w:rsidR="00D13F62" w:rsidRPr="001147D5" w:rsidRDefault="00D13F62" w:rsidP="00D13F62">
            <w:pPr>
              <w:rPr>
                <w:rFonts w:ascii="Arial" w:hAnsi="Arial" w:cs="Arial"/>
                <w:color w:val="000000"/>
                <w:sz w:val="22"/>
                <w:szCs w:val="22"/>
              </w:rPr>
            </w:pPr>
            <w:r>
              <w:rPr>
                <w:rFonts w:ascii="Consolas" w:hAnsi="Consolas" w:cs="Consolas"/>
                <w:color w:val="032F62"/>
                <w:sz w:val="18"/>
                <w:szCs w:val="18"/>
                <w:shd w:val="clear" w:color="auto" w:fill="FFFFFF"/>
              </w:rPr>
              <w:t>The medicine didn't really help</w:t>
            </w:r>
          </w:p>
        </w:tc>
        <w:tc>
          <w:tcPr>
            <w:tcW w:w="247" w:type="dxa"/>
            <w:tcBorders>
              <w:top w:val="nil"/>
              <w:left w:val="nil"/>
              <w:bottom w:val="nil"/>
              <w:right w:val="nil"/>
            </w:tcBorders>
            <w:shd w:val="clear" w:color="auto" w:fill="auto"/>
            <w:noWrap/>
            <w:vAlign w:val="bottom"/>
            <w:hideMark/>
          </w:tcPr>
          <w:p w14:paraId="67353C97" w14:textId="77777777" w:rsidR="00D13F62" w:rsidRPr="001147D5" w:rsidRDefault="00D13F62" w:rsidP="00D13F62">
            <w:pPr>
              <w:rPr>
                <w:rFonts w:ascii="Arial" w:hAnsi="Arial" w:cs="Arial"/>
                <w:color w:val="000000"/>
                <w:sz w:val="22"/>
                <w:szCs w:val="22"/>
              </w:rPr>
            </w:pPr>
          </w:p>
        </w:tc>
      </w:tr>
      <w:tr w:rsidR="00D13F62" w:rsidRPr="001147D5" w14:paraId="577351F1" w14:textId="77777777" w:rsidTr="00475FF2">
        <w:trPr>
          <w:trHeight w:val="304"/>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5A32934D"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99</w:t>
            </w:r>
          </w:p>
        </w:tc>
        <w:tc>
          <w:tcPr>
            <w:tcW w:w="1588" w:type="dxa"/>
            <w:tcBorders>
              <w:top w:val="nil"/>
              <w:left w:val="nil"/>
              <w:bottom w:val="single" w:sz="8" w:space="0" w:color="000000"/>
              <w:right w:val="single" w:sz="8" w:space="0" w:color="000000"/>
            </w:tcBorders>
            <w:shd w:val="clear" w:color="auto" w:fill="auto"/>
            <w:vAlign w:val="center"/>
            <w:hideMark/>
          </w:tcPr>
          <w:p w14:paraId="6149E26A"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85</w:t>
            </w:r>
          </w:p>
        </w:tc>
        <w:tc>
          <w:tcPr>
            <w:tcW w:w="1980" w:type="dxa"/>
            <w:tcBorders>
              <w:top w:val="nil"/>
              <w:left w:val="nil"/>
              <w:bottom w:val="single" w:sz="8" w:space="0" w:color="000000"/>
              <w:right w:val="single" w:sz="8" w:space="0" w:color="000000"/>
            </w:tcBorders>
            <w:shd w:val="clear" w:color="auto" w:fill="auto"/>
            <w:vAlign w:val="center"/>
            <w:hideMark/>
          </w:tcPr>
          <w:p w14:paraId="6A7FE4E1" w14:textId="2FA2E43E" w:rsidR="00D13F62" w:rsidRPr="001147D5" w:rsidRDefault="00D13F62" w:rsidP="00D13F62">
            <w:pPr>
              <w:rPr>
                <w:rFonts w:ascii="Arial" w:hAnsi="Arial" w:cs="Arial"/>
                <w:color w:val="000000"/>
                <w:sz w:val="22"/>
                <w:szCs w:val="22"/>
              </w:rPr>
            </w:pPr>
            <w:r>
              <w:rPr>
                <w:rFonts w:ascii="Arial" w:hAnsi="Arial" w:cs="Arial"/>
                <w:color w:val="000000"/>
                <w:sz w:val="22"/>
                <w:szCs w:val="22"/>
              </w:rPr>
              <w:t>27</w:t>
            </w:r>
          </w:p>
        </w:tc>
        <w:tc>
          <w:tcPr>
            <w:tcW w:w="1890" w:type="dxa"/>
            <w:tcBorders>
              <w:top w:val="nil"/>
              <w:left w:val="nil"/>
              <w:bottom w:val="single" w:sz="8" w:space="0" w:color="000000"/>
              <w:right w:val="single" w:sz="8" w:space="0" w:color="000000"/>
            </w:tcBorders>
            <w:shd w:val="clear" w:color="auto" w:fill="auto"/>
            <w:vAlign w:val="center"/>
            <w:hideMark/>
          </w:tcPr>
          <w:p w14:paraId="477C8CEA" w14:textId="0FEB3F18" w:rsidR="00D13F62" w:rsidRPr="001147D5" w:rsidRDefault="00D13F62" w:rsidP="00D13F62">
            <w:pPr>
              <w:rPr>
                <w:rFonts w:ascii="Arial" w:hAnsi="Arial" w:cs="Arial"/>
                <w:color w:val="000000"/>
                <w:sz w:val="22"/>
                <w:szCs w:val="22"/>
              </w:rPr>
            </w:pPr>
            <w:r>
              <w:rPr>
                <w:rFonts w:ascii="Arial" w:hAnsi="Arial" w:cs="Arial"/>
                <w:color w:val="000000"/>
                <w:sz w:val="22"/>
                <w:szCs w:val="22"/>
              </w:rPr>
              <w:t>50</w:t>
            </w:r>
          </w:p>
        </w:tc>
        <w:tc>
          <w:tcPr>
            <w:tcW w:w="1890" w:type="dxa"/>
            <w:tcBorders>
              <w:top w:val="nil"/>
              <w:left w:val="nil"/>
              <w:bottom w:val="single" w:sz="8" w:space="0" w:color="000000"/>
              <w:right w:val="single" w:sz="8" w:space="0" w:color="000000"/>
            </w:tcBorders>
            <w:shd w:val="clear" w:color="auto" w:fill="auto"/>
            <w:vAlign w:val="center"/>
            <w:hideMark/>
          </w:tcPr>
          <w:p w14:paraId="1036CC8B" w14:textId="63133594" w:rsidR="00D13F62" w:rsidRPr="00D13F62" w:rsidRDefault="00D13F62" w:rsidP="00D13F62">
            <w:r>
              <w:rPr>
                <w:rFonts w:ascii="Consolas" w:hAnsi="Consolas" w:cs="Consolas"/>
                <w:color w:val="032F62"/>
                <w:sz w:val="18"/>
                <w:szCs w:val="18"/>
                <w:shd w:val="clear" w:color="auto" w:fill="FFFFFF"/>
              </w:rPr>
              <w:t>You are feeling better!</w:t>
            </w:r>
          </w:p>
        </w:tc>
        <w:tc>
          <w:tcPr>
            <w:tcW w:w="247" w:type="dxa"/>
            <w:tcBorders>
              <w:top w:val="nil"/>
              <w:left w:val="nil"/>
              <w:bottom w:val="nil"/>
              <w:right w:val="nil"/>
            </w:tcBorders>
            <w:shd w:val="clear" w:color="auto" w:fill="auto"/>
            <w:noWrap/>
            <w:vAlign w:val="bottom"/>
            <w:hideMark/>
          </w:tcPr>
          <w:p w14:paraId="2151BAAD" w14:textId="77777777" w:rsidR="00D13F62" w:rsidRPr="001147D5" w:rsidRDefault="00D13F62" w:rsidP="00D13F62">
            <w:pPr>
              <w:rPr>
                <w:rFonts w:ascii="Arial" w:hAnsi="Arial" w:cs="Arial"/>
                <w:color w:val="000000"/>
                <w:sz w:val="22"/>
                <w:szCs w:val="22"/>
              </w:rPr>
            </w:pPr>
          </w:p>
        </w:tc>
      </w:tr>
      <w:tr w:rsidR="00D13F62" w:rsidRPr="001147D5" w14:paraId="4D2F2069" w14:textId="77777777" w:rsidTr="00475FF2">
        <w:trPr>
          <w:trHeight w:val="320"/>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7E1B753F"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-12</w:t>
            </w:r>
          </w:p>
        </w:tc>
        <w:tc>
          <w:tcPr>
            <w:tcW w:w="1588" w:type="dxa"/>
            <w:tcBorders>
              <w:top w:val="nil"/>
              <w:left w:val="nil"/>
              <w:bottom w:val="single" w:sz="8" w:space="0" w:color="000000"/>
              <w:right w:val="single" w:sz="8" w:space="0" w:color="000000"/>
            </w:tcBorders>
            <w:shd w:val="clear" w:color="auto" w:fill="auto"/>
            <w:vAlign w:val="center"/>
            <w:hideMark/>
          </w:tcPr>
          <w:p w14:paraId="7E6DE4E6"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10</w:t>
            </w:r>
          </w:p>
        </w:tc>
        <w:tc>
          <w:tcPr>
            <w:tcW w:w="1980" w:type="dxa"/>
            <w:tcBorders>
              <w:top w:val="nil"/>
              <w:left w:val="nil"/>
              <w:bottom w:val="single" w:sz="8" w:space="0" w:color="000000"/>
              <w:right w:val="single" w:sz="8" w:space="0" w:color="000000"/>
            </w:tcBorders>
            <w:shd w:val="clear" w:color="auto" w:fill="auto"/>
            <w:vAlign w:val="center"/>
            <w:hideMark/>
          </w:tcPr>
          <w:p w14:paraId="58F344DD"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ERROR</w:t>
            </w:r>
          </w:p>
        </w:tc>
        <w:tc>
          <w:tcPr>
            <w:tcW w:w="1890" w:type="dxa"/>
            <w:tcBorders>
              <w:top w:val="nil"/>
              <w:left w:val="nil"/>
              <w:bottom w:val="single" w:sz="8" w:space="0" w:color="000000"/>
              <w:right w:val="single" w:sz="8" w:space="0" w:color="000000"/>
            </w:tcBorders>
            <w:shd w:val="clear" w:color="auto" w:fill="auto"/>
            <w:vAlign w:val="center"/>
            <w:hideMark/>
          </w:tcPr>
          <w:p w14:paraId="07A5AF20"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ERROR</w:t>
            </w:r>
          </w:p>
        </w:tc>
        <w:tc>
          <w:tcPr>
            <w:tcW w:w="1890" w:type="dxa"/>
            <w:tcBorders>
              <w:top w:val="nil"/>
              <w:left w:val="nil"/>
              <w:bottom w:val="single" w:sz="8" w:space="0" w:color="000000"/>
              <w:right w:val="single" w:sz="8" w:space="0" w:color="000000"/>
            </w:tcBorders>
            <w:shd w:val="clear" w:color="auto" w:fill="auto"/>
            <w:vAlign w:val="center"/>
            <w:hideMark/>
          </w:tcPr>
          <w:p w14:paraId="7A3C141F"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ERROR</w:t>
            </w:r>
          </w:p>
        </w:tc>
        <w:tc>
          <w:tcPr>
            <w:tcW w:w="247" w:type="dxa"/>
            <w:tcBorders>
              <w:top w:val="nil"/>
              <w:left w:val="nil"/>
              <w:bottom w:val="nil"/>
              <w:right w:val="nil"/>
            </w:tcBorders>
            <w:shd w:val="clear" w:color="auto" w:fill="auto"/>
            <w:noWrap/>
            <w:vAlign w:val="bottom"/>
            <w:hideMark/>
          </w:tcPr>
          <w:p w14:paraId="6DDCDD9F" w14:textId="77777777" w:rsidR="00D13F62" w:rsidRPr="001147D5" w:rsidRDefault="00D13F62" w:rsidP="00D13F62">
            <w:pPr>
              <w:rPr>
                <w:rFonts w:ascii="Arial" w:hAnsi="Arial" w:cs="Arial"/>
                <w:color w:val="000000"/>
                <w:sz w:val="22"/>
                <w:szCs w:val="22"/>
              </w:rPr>
            </w:pPr>
          </w:p>
        </w:tc>
      </w:tr>
      <w:tr w:rsidR="00D13F62" w:rsidRPr="001147D5" w14:paraId="3E6FE97D" w14:textId="77777777" w:rsidTr="00475FF2">
        <w:trPr>
          <w:trHeight w:val="46"/>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23FB3B88" w14:textId="45A4CC80" w:rsidR="00D13F62" w:rsidRPr="001147D5" w:rsidRDefault="00D13F62" w:rsidP="00D13F62">
            <w:pPr>
              <w:jc w:val="right"/>
              <w:rPr>
                <w:rFonts w:ascii="Arial" w:hAnsi="Arial" w:cs="Arial"/>
                <w:color w:val="000000"/>
                <w:sz w:val="22"/>
                <w:szCs w:val="22"/>
              </w:rPr>
            </w:pPr>
            <w:r>
              <w:rPr>
                <w:rFonts w:ascii="Arial" w:hAnsi="Arial" w:cs="Arial"/>
                <w:color w:val="000000"/>
                <w:sz w:val="22"/>
                <w:szCs w:val="22"/>
              </w:rPr>
              <w:t>12</w:t>
            </w:r>
          </w:p>
        </w:tc>
        <w:tc>
          <w:tcPr>
            <w:tcW w:w="1588" w:type="dxa"/>
            <w:tcBorders>
              <w:top w:val="nil"/>
              <w:left w:val="nil"/>
              <w:bottom w:val="single" w:sz="8" w:space="0" w:color="000000"/>
              <w:right w:val="single" w:sz="8" w:space="0" w:color="000000"/>
            </w:tcBorders>
            <w:shd w:val="clear" w:color="auto" w:fill="auto"/>
            <w:vAlign w:val="center"/>
            <w:hideMark/>
          </w:tcPr>
          <w:p w14:paraId="78278CA5"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0</w:t>
            </w:r>
          </w:p>
        </w:tc>
        <w:tc>
          <w:tcPr>
            <w:tcW w:w="1980" w:type="dxa"/>
            <w:tcBorders>
              <w:top w:val="nil"/>
              <w:left w:val="nil"/>
              <w:bottom w:val="single" w:sz="8" w:space="0" w:color="000000"/>
              <w:right w:val="single" w:sz="8" w:space="0" w:color="000000"/>
            </w:tcBorders>
            <w:shd w:val="clear" w:color="auto" w:fill="auto"/>
            <w:vAlign w:val="center"/>
            <w:hideMark/>
          </w:tcPr>
          <w:p w14:paraId="204B97A5"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You will be unable to heal</w:t>
            </w:r>
          </w:p>
        </w:tc>
        <w:tc>
          <w:tcPr>
            <w:tcW w:w="1890" w:type="dxa"/>
            <w:tcBorders>
              <w:top w:val="nil"/>
              <w:left w:val="nil"/>
              <w:bottom w:val="single" w:sz="8" w:space="0" w:color="000000"/>
              <w:right w:val="single" w:sz="8" w:space="0" w:color="000000"/>
            </w:tcBorders>
            <w:shd w:val="clear" w:color="auto" w:fill="auto"/>
            <w:vAlign w:val="center"/>
            <w:hideMark/>
          </w:tcPr>
          <w:p w14:paraId="0F05589B"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You will be unable to heal</w:t>
            </w:r>
          </w:p>
        </w:tc>
        <w:tc>
          <w:tcPr>
            <w:tcW w:w="1890" w:type="dxa"/>
            <w:tcBorders>
              <w:top w:val="nil"/>
              <w:left w:val="nil"/>
              <w:bottom w:val="single" w:sz="8" w:space="0" w:color="000000"/>
              <w:right w:val="single" w:sz="8" w:space="0" w:color="000000"/>
            </w:tcBorders>
            <w:shd w:val="clear" w:color="auto" w:fill="auto"/>
            <w:vAlign w:val="center"/>
            <w:hideMark/>
          </w:tcPr>
          <w:p w14:paraId="5B24E69B" w14:textId="6387C064" w:rsidR="00D13F62" w:rsidRPr="00D13F62" w:rsidRDefault="00D13F62" w:rsidP="00D13F62">
            <w:r>
              <w:rPr>
                <w:rFonts w:ascii="Consolas" w:hAnsi="Consolas" w:cs="Consolas"/>
                <w:color w:val="032F62"/>
                <w:sz w:val="18"/>
                <w:szCs w:val="18"/>
                <w:shd w:val="clear" w:color="auto" w:fill="FFFFFF"/>
              </w:rPr>
              <w:t>Oh no! You don't have any medicine!</w:t>
            </w:r>
          </w:p>
        </w:tc>
        <w:tc>
          <w:tcPr>
            <w:tcW w:w="247" w:type="dxa"/>
            <w:tcBorders>
              <w:top w:val="nil"/>
              <w:left w:val="nil"/>
              <w:bottom w:val="nil"/>
              <w:right w:val="nil"/>
            </w:tcBorders>
            <w:shd w:val="clear" w:color="auto" w:fill="auto"/>
            <w:noWrap/>
            <w:vAlign w:val="bottom"/>
            <w:hideMark/>
          </w:tcPr>
          <w:p w14:paraId="31AFC045" w14:textId="77777777" w:rsidR="00D13F62" w:rsidRPr="001147D5" w:rsidRDefault="00D13F62" w:rsidP="00D13F62">
            <w:pPr>
              <w:rPr>
                <w:rFonts w:ascii="Arial" w:hAnsi="Arial" w:cs="Arial"/>
                <w:color w:val="000000"/>
                <w:sz w:val="22"/>
                <w:szCs w:val="22"/>
              </w:rPr>
            </w:pPr>
          </w:p>
        </w:tc>
        <w:bookmarkStart w:id="0" w:name="_GoBack"/>
        <w:bookmarkEnd w:id="0"/>
      </w:tr>
      <w:tr w:rsidR="00D13F62" w:rsidRPr="001147D5" w14:paraId="1966A90D" w14:textId="77777777" w:rsidTr="00475FF2">
        <w:trPr>
          <w:trHeight w:val="46"/>
        </w:trPr>
        <w:tc>
          <w:tcPr>
            <w:tcW w:w="1292" w:type="dxa"/>
            <w:tcBorders>
              <w:top w:val="nil"/>
              <w:left w:val="single" w:sz="8" w:space="0" w:color="000000"/>
              <w:bottom w:val="single" w:sz="8" w:space="0" w:color="000000"/>
              <w:right w:val="single" w:sz="8" w:space="0" w:color="000000"/>
            </w:tcBorders>
            <w:shd w:val="clear" w:color="auto" w:fill="auto"/>
            <w:vAlign w:val="center"/>
            <w:hideMark/>
          </w:tcPr>
          <w:p w14:paraId="665D32C1"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VARCHAR</w:t>
            </w:r>
          </w:p>
        </w:tc>
        <w:tc>
          <w:tcPr>
            <w:tcW w:w="1588" w:type="dxa"/>
            <w:tcBorders>
              <w:top w:val="nil"/>
              <w:left w:val="nil"/>
              <w:bottom w:val="single" w:sz="8" w:space="0" w:color="000000"/>
              <w:right w:val="single" w:sz="8" w:space="0" w:color="000000"/>
            </w:tcBorders>
            <w:shd w:val="clear" w:color="auto" w:fill="auto"/>
            <w:vAlign w:val="center"/>
            <w:hideMark/>
          </w:tcPr>
          <w:p w14:paraId="207107DB" w14:textId="77777777" w:rsidR="00D13F62" w:rsidRPr="001147D5" w:rsidRDefault="00D13F62" w:rsidP="00D13F62">
            <w:pPr>
              <w:jc w:val="right"/>
              <w:rPr>
                <w:rFonts w:ascii="Arial" w:hAnsi="Arial" w:cs="Arial"/>
                <w:color w:val="000000"/>
                <w:sz w:val="22"/>
                <w:szCs w:val="22"/>
              </w:rPr>
            </w:pPr>
            <w:r w:rsidRPr="001147D5">
              <w:rPr>
                <w:rFonts w:ascii="Arial" w:hAnsi="Arial" w:cs="Arial"/>
                <w:color w:val="000000"/>
                <w:sz w:val="22"/>
                <w:szCs w:val="22"/>
              </w:rPr>
              <w:t>12</w:t>
            </w:r>
          </w:p>
        </w:tc>
        <w:tc>
          <w:tcPr>
            <w:tcW w:w="1980" w:type="dxa"/>
            <w:tcBorders>
              <w:top w:val="nil"/>
              <w:left w:val="nil"/>
              <w:bottom w:val="single" w:sz="8" w:space="0" w:color="000000"/>
              <w:right w:val="single" w:sz="8" w:space="0" w:color="000000"/>
            </w:tcBorders>
            <w:shd w:val="clear" w:color="auto" w:fill="auto"/>
            <w:vAlign w:val="center"/>
            <w:hideMark/>
          </w:tcPr>
          <w:p w14:paraId="2B472C0F"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ERROR</w:t>
            </w:r>
          </w:p>
        </w:tc>
        <w:tc>
          <w:tcPr>
            <w:tcW w:w="1890" w:type="dxa"/>
            <w:tcBorders>
              <w:top w:val="nil"/>
              <w:left w:val="nil"/>
              <w:bottom w:val="single" w:sz="8" w:space="0" w:color="000000"/>
              <w:right w:val="single" w:sz="8" w:space="0" w:color="000000"/>
            </w:tcBorders>
            <w:shd w:val="clear" w:color="auto" w:fill="auto"/>
            <w:vAlign w:val="center"/>
            <w:hideMark/>
          </w:tcPr>
          <w:p w14:paraId="64720A92" w14:textId="77777777" w:rsidR="00D13F62" w:rsidRPr="001147D5" w:rsidRDefault="00D13F62" w:rsidP="00D13F62">
            <w:pPr>
              <w:rPr>
                <w:rFonts w:ascii="Arial" w:hAnsi="Arial" w:cs="Arial"/>
                <w:color w:val="000000"/>
                <w:sz w:val="22"/>
                <w:szCs w:val="22"/>
              </w:rPr>
            </w:pPr>
            <w:r w:rsidRPr="001147D5">
              <w:rPr>
                <w:rFonts w:ascii="Arial" w:hAnsi="Arial" w:cs="Arial"/>
                <w:color w:val="000000"/>
                <w:sz w:val="22"/>
                <w:szCs w:val="22"/>
              </w:rPr>
              <w:t>ERROR</w:t>
            </w:r>
          </w:p>
        </w:tc>
        <w:tc>
          <w:tcPr>
            <w:tcW w:w="1890" w:type="dxa"/>
            <w:tcBorders>
              <w:top w:val="nil"/>
              <w:left w:val="nil"/>
              <w:bottom w:val="single" w:sz="8" w:space="0" w:color="000000"/>
              <w:right w:val="single" w:sz="8" w:space="0" w:color="000000"/>
            </w:tcBorders>
            <w:shd w:val="clear" w:color="auto" w:fill="auto"/>
            <w:vAlign w:val="center"/>
            <w:hideMark/>
          </w:tcPr>
          <w:p w14:paraId="060C7C0D" w14:textId="4FF21754" w:rsidR="00D13F62" w:rsidRPr="00D13F62" w:rsidRDefault="00D13F62" w:rsidP="00D13F62">
            <w:r>
              <w:rPr>
                <w:rFonts w:ascii="Consolas" w:hAnsi="Consolas" w:cs="Consolas"/>
                <w:color w:val="032F62"/>
                <w:sz w:val="18"/>
                <w:szCs w:val="18"/>
                <w:shd w:val="clear" w:color="auto" w:fill="FFFFFF"/>
              </w:rPr>
              <w:t>is not a number</w:t>
            </w:r>
          </w:p>
        </w:tc>
        <w:tc>
          <w:tcPr>
            <w:tcW w:w="247" w:type="dxa"/>
            <w:tcBorders>
              <w:top w:val="nil"/>
              <w:left w:val="nil"/>
              <w:bottom w:val="nil"/>
              <w:right w:val="nil"/>
            </w:tcBorders>
            <w:shd w:val="clear" w:color="auto" w:fill="auto"/>
            <w:noWrap/>
            <w:vAlign w:val="bottom"/>
            <w:hideMark/>
          </w:tcPr>
          <w:p w14:paraId="27FFBF9D" w14:textId="77777777" w:rsidR="00D13F62" w:rsidRPr="001147D5" w:rsidRDefault="00D13F62" w:rsidP="00D13F62">
            <w:pPr>
              <w:rPr>
                <w:rFonts w:ascii="Arial" w:hAnsi="Arial" w:cs="Arial"/>
                <w:color w:val="000000"/>
                <w:sz w:val="22"/>
                <w:szCs w:val="22"/>
              </w:rPr>
            </w:pPr>
          </w:p>
        </w:tc>
      </w:tr>
    </w:tbl>
    <w:p w14:paraId="12702859" w14:textId="6D6D0431" w:rsidR="000F3854" w:rsidRDefault="00D13F62"/>
    <w:p w14:paraId="0A46C3D7" w14:textId="5AC42354" w:rsidR="00475FF2" w:rsidRDefault="00475FF2">
      <w:r>
        <w:t xml:space="preserve">The First case, 4 stamina and 5 medicine will </w:t>
      </w:r>
      <w:r w:rsidR="00834EED">
        <w:t>be run into the takeMedicine constructor.</w:t>
      </w:r>
    </w:p>
    <w:p w14:paraId="59935F8C" w14:textId="42010207" w:rsidR="00834EED" w:rsidRDefault="00834EED" w:rsidP="00834EED">
      <w:r>
        <w:t>Case1: The formula would read something like this – 4*.5 = healChanceStr(which is 2), then we use the 2 and multiply it by 1 to make 2, due to the medicine being multiplied by 10 was far to strong. We also needed to just have medicine around, so having more than 1 item is important, but has the same effect as having 100 medicine. 2 would equal chanceToHeal, this is intended to something akin to you are being really weak because of your condition or previous travails. Then we use the math.random function and give it a ceiling of 100 and set it equal to num. Num will then be checked against chanceToHeal. The time I ran it just now it was 47, so then it would spit out “The medicine didn’t really help.”</w:t>
      </w:r>
    </w:p>
    <w:p w14:paraId="32E8B546" w14:textId="3A7CA49E" w:rsidR="00834EED" w:rsidRDefault="00834EED"/>
    <w:p w14:paraId="25C9C784" w14:textId="4B99A719" w:rsidR="00475FF2" w:rsidRDefault="00834EED">
      <w:r>
        <w:t>Case 2: No stamina – You are always unable to heal without any stamina. You wouldn’t be able to make it this far as deep within the character class, there’s a</w:t>
      </w:r>
      <w:r w:rsidR="00D13F62">
        <w:t xml:space="preserve"> note in there that when stamina hits zero, the game is set to over. – So you would see the game over screen.</w:t>
      </w:r>
    </w:p>
    <w:p w14:paraId="60AC4318" w14:textId="4B96E7D4" w:rsidR="00D13F62" w:rsidRDefault="00D13F62"/>
    <w:p w14:paraId="7748905F" w14:textId="6E0DFA57" w:rsidR="00D13F62" w:rsidRDefault="00D13F62">
      <w:r>
        <w:t xml:space="preserve">Case 3: Again, 14*.5 = 7. Still a really dire situation, and you should probably rest up before you attempt the heal. 7+ some medicine of 1 makes 8. 8 is less than the random number of 82, therefore same as Case 1. </w:t>
      </w:r>
      <w:r>
        <w:t>“The medicine didn’t really help.”</w:t>
      </w:r>
    </w:p>
    <w:p w14:paraId="072A043F" w14:textId="7111175A" w:rsidR="00834EED" w:rsidRDefault="00834EED"/>
    <w:p w14:paraId="37B9C8C3" w14:textId="4E91B796" w:rsidR="00D13F62" w:rsidRDefault="00D13F62">
      <w:r>
        <w:t>Case 4: 99 stamina divided in half (because you’re sick and for balancing) +1 so 50 &gt; 27 (got lucky I guess) Then the output would read “You are feeling better!”</w:t>
      </w:r>
    </w:p>
    <w:p w14:paraId="473CCFC8" w14:textId="02FC00C7" w:rsidR="00D13F62" w:rsidRDefault="00D13F62"/>
    <w:p w14:paraId="18B692F5" w14:textId="4B788B2B" w:rsidR="00D13F62" w:rsidRDefault="00D13F62">
      <w:r>
        <w:t>Case 5: -12 – If somehow there was an errorneous value passed into the service, this would probably crash the whole game because you’ve gone beyond the limit for allowable stamina. You’d see the game over screen.</w:t>
      </w:r>
    </w:p>
    <w:p w14:paraId="6A7FCD28" w14:textId="43EE5DE2" w:rsidR="00D13F62" w:rsidRDefault="00D13F62"/>
    <w:p w14:paraId="2A948596" w14:textId="23258A98" w:rsidR="00D13F62" w:rsidRDefault="00D13F62">
      <w:r>
        <w:t>Case 6: This would immediately output the exception –“Oh No! You don’t have any medicine!” By selecting in the view that you’d like to try to heal yourself, but without medicine, it kicks you right back out and it won’t make it to the else statement.</w:t>
      </w:r>
    </w:p>
    <w:p w14:paraId="7242BB30" w14:textId="051415B4" w:rsidR="00D13F62" w:rsidRDefault="00D13F62"/>
    <w:p w14:paraId="6E915834" w14:textId="1369CCC1" w:rsidR="00D13F62" w:rsidRDefault="00D13F62">
      <w:r>
        <w:t>Case 7: This is handled in the view, but if you were to put an innapropriate letter in where a number should go, it would read – “ X Is not a number”</w:t>
      </w:r>
    </w:p>
    <w:p w14:paraId="5A31306A" w14:textId="77777777" w:rsidR="00D13F62" w:rsidRDefault="00D13F62"/>
    <w:p w14:paraId="73C8A2E3" w14:textId="77777777" w:rsidR="001147D5" w:rsidRDefault="001147D5">
      <w:r>
        <w:t>The errors are handled in the error controller views!</w:t>
      </w:r>
    </w:p>
    <w:sectPr w:rsidR="001147D5" w:rsidSect="00342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D5"/>
    <w:rsid w:val="001147D5"/>
    <w:rsid w:val="00342BA4"/>
    <w:rsid w:val="00475FF2"/>
    <w:rsid w:val="00834EED"/>
    <w:rsid w:val="00AC0CB4"/>
    <w:rsid w:val="00D13F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1C2A9F"/>
  <w14:defaultImageDpi w14:val="32767"/>
  <w15:chartTrackingRefBased/>
  <w15:docId w15:val="{02C123E7-E576-3B4F-A1CB-74E41F78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3F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342677">
      <w:bodyDiv w:val="1"/>
      <w:marLeft w:val="0"/>
      <w:marRight w:val="0"/>
      <w:marTop w:val="0"/>
      <w:marBottom w:val="0"/>
      <w:divBdr>
        <w:top w:val="none" w:sz="0" w:space="0" w:color="auto"/>
        <w:left w:val="none" w:sz="0" w:space="0" w:color="auto"/>
        <w:bottom w:val="none" w:sz="0" w:space="0" w:color="auto"/>
        <w:right w:val="none" w:sz="0" w:space="0" w:color="auto"/>
      </w:divBdr>
    </w:div>
    <w:div w:id="866601004">
      <w:bodyDiv w:val="1"/>
      <w:marLeft w:val="0"/>
      <w:marRight w:val="0"/>
      <w:marTop w:val="0"/>
      <w:marBottom w:val="0"/>
      <w:divBdr>
        <w:top w:val="none" w:sz="0" w:space="0" w:color="auto"/>
        <w:left w:val="none" w:sz="0" w:space="0" w:color="auto"/>
        <w:bottom w:val="none" w:sz="0" w:space="0" w:color="auto"/>
        <w:right w:val="none" w:sz="0" w:space="0" w:color="auto"/>
      </w:divBdr>
    </w:div>
    <w:div w:id="1041829547">
      <w:bodyDiv w:val="1"/>
      <w:marLeft w:val="0"/>
      <w:marRight w:val="0"/>
      <w:marTop w:val="0"/>
      <w:marBottom w:val="0"/>
      <w:divBdr>
        <w:top w:val="none" w:sz="0" w:space="0" w:color="auto"/>
        <w:left w:val="none" w:sz="0" w:space="0" w:color="auto"/>
        <w:bottom w:val="none" w:sz="0" w:space="0" w:color="auto"/>
        <w:right w:val="none" w:sz="0" w:space="0" w:color="auto"/>
      </w:divBdr>
    </w:div>
    <w:div w:id="1153913565">
      <w:bodyDiv w:val="1"/>
      <w:marLeft w:val="0"/>
      <w:marRight w:val="0"/>
      <w:marTop w:val="0"/>
      <w:marBottom w:val="0"/>
      <w:divBdr>
        <w:top w:val="none" w:sz="0" w:space="0" w:color="auto"/>
        <w:left w:val="none" w:sz="0" w:space="0" w:color="auto"/>
        <w:bottom w:val="none" w:sz="0" w:space="0" w:color="auto"/>
        <w:right w:val="none" w:sz="0" w:space="0" w:color="auto"/>
      </w:divBdr>
    </w:div>
    <w:div w:id="18687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450</Words>
  <Characters>2774</Characters>
  <Application>Microsoft Office Word</Application>
  <DocSecurity>0</DocSecurity>
  <Lines>277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hord</dc:creator>
  <cp:keywords/>
  <dc:description/>
  <cp:lastModifiedBy>brayden hord</cp:lastModifiedBy>
  <cp:revision>2</cp:revision>
  <dcterms:created xsi:type="dcterms:W3CDTF">2018-12-04T07:49:00Z</dcterms:created>
  <dcterms:modified xsi:type="dcterms:W3CDTF">2018-12-05T03:58:00Z</dcterms:modified>
</cp:coreProperties>
</file>