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a="http://schemas.openxmlformats.org/drawingml/2006/main"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ind w:end="0" w:hanging="0"/>
        <w:rPr>
          <w:b/>
          <w:szCs w:val="28"/>
        </w:rPr>
      </w:pPr>
      <w:r>
        <w:rPr>
          <w:b/>
          <w:szCs w:val="28"/>
          <w:lang w:val="en-US" w:eastAsia="en-US"/>
        </w:rPr>
        <w:drawing>
          <wp:anchor distT="0" distB="0" distL="114935" distR="114935" simplePos="0" relativeHeight="2" behindDoc="0" locked="0" layoutInCell="1" allowOverlap="1">
            <wp:simplePos x="0" y="0"/>
            <wp:positionH relativeFrom="column">
              <wp:posOffset>2707640</wp:posOffset>
            </wp:positionH>
            <wp:positionV relativeFrom="paragraph">
              <wp:posOffset>-50800</wp:posOffset>
            </wp:positionV>
            <wp:extent cx="431800" cy="612140"/>
            <wp:effectExtent l="0" t="0" r="0" b="0"/>
            <wp:wrapNone/>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rcRect l="-79" t="-63" r="-79" b="-63"/>
                    <a:stretch>
                      <a:fillRect/>
                    </a:stretch>
                  </pic:blipFill>
                  <pic:spPr bwMode="auto">
                    <a:xfrm>
                      <a:off x="0" y="0"/>
                      <a:ext cx="431800" cy="612140"/>
                    </a:xfrm>
                    <a:prstGeom prst="rect">
                      <a:avLst/>
                    </a:prstGeom>
                    <a:noFill/>
                  </pic:spPr>
                </pic:pic>
              </a:graphicData>
            </a:graphic>
          </wp:anchor>
        </w:drawing>
      </w:r>
    </w:p>
    <w:p>
      <w:pPr>
        <w:pStyle w:val="Heading"/>
        <w:ind w:end="0" w:hanging="0"/>
        <w:rPr>
          <w:b/>
          <w:szCs w:val="28"/>
        </w:rPr>
      </w:pPr>
      <w:r>
        <w:rPr>
          <w:b/>
          <w:szCs w:val="28"/>
        </w:rPr>
      </w:r>
    </w:p>
    <w:p>
      <w:pPr>
        <w:pStyle w:val="Heading"/>
        <w:ind w:end="0" w:hanging="0"/>
        <w:rPr>
          <w:b/>
          <w:szCs w:val="28"/>
        </w:rPr>
      </w:pPr>
      <w:r>
        <w:rPr>
          <w:b/>
          <w:szCs w:val="28"/>
        </w:rPr>
      </w:r>
    </w:p>
    <w:p>
      <w:pPr>
        <w:pStyle w:val="Heading"/>
        <w:ind w:end="0" w:hanging="0"/>
        <w:rPr>
          <w:b/>
          <w:szCs w:val="28"/>
        </w:rPr>
      </w:pPr>
      <w:r>
        <w:rPr>
          <w:b/>
          <w:szCs w:val="28"/>
        </w:rPr>
      </w:r>
    </w:p>
    <w:p>
      <w:pPr>
        <w:pStyle w:val="Heading"/>
        <w:spacing w:line="480" w:lineRule="auto"/>
        <w:ind w:end="0" w:hanging="0"/>
        <w:rPr>
          <w:b/>
          <w:color w:val="000000"/>
          <w:szCs w:val="28"/>
        </w:rPr>
      </w:pPr>
      <w:r>
        <w:rPr>
          <w:b/>
          <w:szCs w:val="28"/>
        </w:rPr>
        <w:t>МІНІСТЕРСТВО ОБОРОНИ</w:t>
      </w:r>
      <w:r>
        <w:rPr>
          <w:b/>
          <w:color w:val="000000"/>
          <w:szCs w:val="28"/>
        </w:rPr>
        <w:t xml:space="preserve"> УКРАЇНИ</w:t>
      </w:r>
    </w:p>
    <w:p>
      <w:pPr>
        <w:pStyle w:val="Subtitle"/>
        <w:spacing w:before="0" w:after="0" w:line="360" w:lineRule="auto"/>
        <w:ind w:end="0" w:hanging="0"/>
        <w:rPr>
          <w:b/>
          <w:color w:val="000000"/>
          <w:spacing w:val="80"/>
          <w:szCs w:val="28"/>
        </w:rPr>
      </w:pPr>
      <w:r>
        <w:rPr>
          <w:b/>
          <w:color w:val="000000"/>
          <w:spacing w:val="80"/>
          <w:szCs w:val="28"/>
        </w:rPr>
        <w:t>НАКАЗ</w:t>
      </w:r>
    </w:p>
    <w:p>
      <w:pPr>
        <w:pStyle w:val="Heading3"/>
        <w:spacing w:before="0" w:after="0" w:line="240" w:lineRule="auto"/>
        <w:ind w:end="0" w:hanging="0"/>
        <w:rPr>
          <w:color w:val="000000"/>
          <w:szCs w:val="28"/>
        </w:rPr>
      </w:pPr>
      <w:r>
        <w:rPr>
          <w:color w:val="000000"/>
          <w:szCs w:val="28"/>
        </w:rPr>
        <w:t>НАЧАЛЬНИКА ХАРКІВСЬКОГО НАЦІОНАЛЬНОГО</w:t>
      </w:r>
    </w:p>
    <w:p>
      <w:pPr>
        <w:pStyle w:val="Heading3"/>
        <w:spacing w:before="0" w:after="0" w:line="240" w:lineRule="auto"/>
        <w:ind w:end="0" w:hanging="0"/>
        <w:rPr>
          <w:color w:val="000000"/>
          <w:szCs w:val="28"/>
        </w:rPr>
      </w:pPr>
      <w:r>
        <w:rPr>
          <w:color w:val="000000"/>
          <w:szCs w:val="28"/>
        </w:rPr>
        <w:t xml:space="preserve">УНІВЕРСИТЕТУ ПОВІТРЯНИХ СИЛ </w:t>
      </w:r>
    </w:p>
    <w:p>
      <w:pPr>
        <w:pStyle w:val="Heading3"/>
        <w:spacing w:before="0" w:after="0" w:line="240" w:lineRule="auto"/>
        <w:ind w:end="0" w:hanging="0"/>
        <w:rPr>
          <w:color w:val="000000"/>
          <w:szCs w:val="28"/>
        </w:rPr>
      </w:pPr>
      <w:r>
        <w:rPr>
          <w:color w:val="000000"/>
          <w:szCs w:val="28"/>
        </w:rPr>
        <w:t>ІМЕНІ ІВАНА КОЖЕДУБА</w:t>
      </w:r>
    </w:p>
    <w:p>
      <w:pPr>
        <w:pStyle w:val="Normal"/>
        <w:jc w:val="center"/>
        <w:rPr>
          <w:color w:val="000000"/>
          <w:sz w:val="28"/>
          <w:szCs w:val="28"/>
          <w:lang w:eastAsia="ru-RU"/>
        </w:rPr>
      </w:pPr>
      <w:r>
        <w:rPr>
          <w:color w:val="000000"/>
          <w:sz w:val="28"/>
          <w:szCs w:val="28"/>
        </w:rPr>
        <w:t>(з адміністративно-господарської діяльності)</w:t>
      </w:r>
    </w:p>
    <w:p>
      <w:pPr>
        <w:pStyle w:val="Normal"/>
        <w:jc w:val="center"/>
        <w:rPr>
          <w:color w:val="000000"/>
          <w:sz w:val="28"/>
          <w:szCs w:val="28"/>
          <w:lang w:eastAsia="ru-RU"/>
        </w:rPr>
      </w:pPr>
      <w:r>
        <w:rPr>
          <w:color w:val="000000"/>
          <w:sz w:val="28"/>
          <w:szCs w:val="28"/>
          <w:lang w:eastAsia="ru-RU"/>
        </w:rPr>
      </w:r>
    </w:p>
    <w:p>
      <w:pPr>
        <w:pStyle w:val="Normal"/>
        <w:jc w:val="center"/>
        <w:rPr>
          <w:color w:val="000000"/>
          <w:sz w:val="28"/>
          <w:szCs w:val="28"/>
          <w:lang w:eastAsia="ru-RU"/>
        </w:rPr>
      </w:pPr>
      <w:r>
        <w:rPr>
          <w:color w:val="000000"/>
          <w:sz w:val="28"/>
          <w:szCs w:val="28"/>
          <w:lang w:eastAsia="ru-RU"/>
        </w:rPr>
      </w:r>
    </w:p>
    <w:tbl>
      <w:tblPr>
        <w:tblW w:w="9541" w:type="dxa"/>
        <w:jc w:val="center"/>
        <w:tblInd w:w="0" w:type="dxa"/>
        <w:tblLayout w:type="fixed"/>
        <w:tblCellMar>
          <w:top w:w="0" w:type="dxa"/>
          <w:start w:w="108" w:type="dxa"/>
          <w:bottom w:w="0" w:type="dxa"/>
          <w:end w:w="108" w:type="dxa"/>
        </w:tblCellMar>
      </w:tblPr>
      <w:tblGrid>
        <w:gridCol w:w="3104"/>
        <w:gridCol w:w="3218"/>
        <w:gridCol w:w="3219"/>
      </w:tblGrid>
      <w:tr>
        <w:trPr>
          <w:trHeight w:val="601" w:hRule="atLeast"/>
        </w:trPr>
        <w:tc>
          <w:tcPr>
            <w:tcW w:w="3104" w:type="dxa"/>
            <w:tcBorders/>
          </w:tcPr>
          <w:p>
            <w:pPr>
              <w:pStyle w:val="Normal"/>
              <w:jc w:val="both"/>
              <w:rPr>
                <w:color w:val="000000"/>
                <w:sz w:val="28"/>
                <w:szCs w:val="28"/>
              </w:rPr>
            </w:pPr>
            <w:r>
              <w:rPr>
                <w:color w:val="000000"/>
                <w:sz w:val="28"/>
                <w:szCs w:val="28"/>
                <w:lang w:val="ru-RU"/>
              </w:rPr>
              <w:t>_______________</w:t>
            </w:r>
            <w:r>
              <w:rPr>
                <w:color w:val="000000"/>
                <w:sz w:val="28"/>
                <w:szCs w:val="28"/>
              </w:rPr>
              <w:t xml:space="preserve">                 </w:t>
            </w:r>
          </w:p>
        </w:tc>
        <w:tc>
          <w:tcPr>
            <w:tcW w:w="3218" w:type="dxa"/>
            <w:tcBorders/>
          </w:tcPr>
          <w:p>
            <w:pPr>
              <w:pStyle w:val="Normal"/>
              <w:jc w:val="center"/>
              <w:rPr>
                <w:color w:val="000000"/>
                <w:sz w:val="28"/>
                <w:szCs w:val="28"/>
              </w:rPr>
            </w:pPr>
            <w:r>
              <w:rPr>
                <w:color w:val="000000"/>
                <w:sz w:val="28"/>
                <w:szCs w:val="28"/>
              </w:rPr>
              <w:t>м. Харків</w:t>
            </w:r>
          </w:p>
        </w:tc>
        <w:tc>
          <w:tcPr>
            <w:tcW w:w="3219" w:type="dxa"/>
            <w:tcBorders/>
          </w:tcPr>
          <w:p>
            <w:pPr>
              <w:pStyle w:val="Normal"/>
              <w:ind w:start="496" w:end="0"/>
              <w:rPr>
                <w:color w:val="000000"/>
                <w:sz w:val="28"/>
                <w:szCs w:val="28"/>
              </w:rPr>
            </w:pPr>
            <w:r>
              <w:rPr>
                <w:color w:val="000000"/>
                <w:sz w:val="28"/>
                <w:szCs w:val="28"/>
              </w:rPr>
              <w:t xml:space="preserve">                     </w:t>
            </w:r>
            <w:r>
              <w:rPr>
                <w:color w:val="000000"/>
                <w:sz w:val="28"/>
                <w:szCs w:val="28"/>
                <w:lang w:val="ru-RU"/>
              </w:rPr>
              <w:t>№</w:t>
            </w:r>
            <w:r>
              <w:rPr>
                <w:color w:val="000000"/>
                <w:sz w:val="28"/>
                <w:szCs w:val="28"/>
                <w:lang w:val="ru-RU"/>
              </w:rPr>
              <w:t>_____</w:t>
            </w:r>
            <w:r>
              <w:rPr>
                <w:color w:val="000000"/>
                <w:sz w:val="28"/>
                <w:szCs w:val="28"/>
              </w:rPr>
              <w:t xml:space="preserve">                 </w:t>
            </w:r>
          </w:p>
        </w:tc>
      </w:tr>
    </w:tbl>
    <w:p>
      <w:pPr>
        <w:pStyle w:val="Normal"/>
        <w:rPr>
          <w:color w:val="000000"/>
          <w:sz w:val="28"/>
          <w:szCs w:val="28"/>
        </w:rPr>
      </w:pPr>
      <w:r>
        <w:rPr>
          <w:color w:val="000000"/>
          <w:sz w:val="28"/>
          <w:szCs w:val="28"/>
        </w:rPr>
      </w:r>
    </w:p>
    <w:p>
      <w:pPr>
        <w:pStyle w:val="Normal"/>
        <w:rPr>
          <w:color w:val="000000"/>
          <w:sz w:val="28"/>
          <w:szCs w:val="28"/>
        </w:rPr>
      </w:pPr>
      <w:r>
        <w:rPr>
          <w:color w:val="000000"/>
          <w:sz w:val="28"/>
          <w:szCs w:val="28"/>
        </w:rPr>
      </w:r>
    </w:p>
    <w:p>
      <w:pPr>
        <w:pStyle w:val="BodyTextIndent"/>
        <w:spacing w:before="0" w:after="0" w:line="238" w:lineRule="auto"/>
        <w:ind w:end="-59" w:hanging="0"/>
        <w:jc w:val="both"/>
        <w:rPr>
          <w:color w:val="000000"/>
          <w:szCs w:val="28"/>
        </w:rPr>
      </w:pPr>
      <w:r>
        <w:rPr>
          <w:szCs w:val="28"/>
        </w:rPr>
        <w:t xml:space="preserve">Про організацію та проведення стрільб із слухачами курсів перепідготовки та підвищення кваліфікації університету та офіцерським складом Повітряних Сил Збройних Сил України </w:t>
      </w:r>
      <w:r>
        <w:rPr/>
        <w:t xml:space="preserve"> </w:t>
      </w:r>
      <w:r>
        <w:rPr>
          <w:szCs w:val="28"/>
        </w:rPr>
        <w:t>на стрільбищі Погірцівського вищого професійного училища (с. Погірці), навчально – тренувальному комплексі вогневої підготовки військової частини А4150 (с. Старичі) та забезпечення виконання вимог безпеки</w:t>
      </w:r>
    </w:p>
    <w:p>
      <w:pPr>
        <w:pStyle w:val="BodyTextIndent"/>
        <w:spacing w:before="0" w:after="0" w:line="238" w:lineRule="auto"/>
        <w:ind w:end="5267" w:hanging="0"/>
        <w:jc w:val="both"/>
        <w:rPr>
          <w:szCs w:val="28"/>
        </w:rPr>
      </w:pPr>
      <w:r>
        <w:rPr>
          <w:color w:val="000000"/>
          <w:szCs w:val="28"/>
        </w:rPr>
      </w:r>
    </w:p>
    <w:p>
      <w:pPr>
        <w:pStyle w:val="BodyTextIndent"/>
        <w:spacing w:before="0" w:after="0" w:line="238" w:lineRule="auto"/>
        <w:ind w:end="5267" w:hanging="0"/>
        <w:jc w:val="both"/>
        <w:rPr>
          <w:szCs w:val="28"/>
        </w:rPr>
      </w:pPr>
      <w:r>
        <w:rPr>
          <w:szCs w:val="28"/>
        </w:rPr>
      </w:r>
    </w:p>
    <w:p>
      <w:pPr>
        <w:pStyle w:val="25"/>
        <w:shd w:val="clear" w:fill="auto"/>
        <w:tabs>
          <w:tab w:val="clear" w:pos="709"/>
          <w:tab w:val="left" w:leader="none" w:pos="0"/>
        </w:tabs>
        <w:spacing w:before="0" w:after="0" w:line="238" w:lineRule="auto"/>
        <w:ind w:end="0" w:firstLine="709"/>
        <w:jc w:val="both"/>
        <w:rPr>
          <w:b/>
          <w:bCs/>
          <w:lang w:val="uk-UA"/>
        </w:rPr>
      </w:pPr>
      <w:r>
        <w:rPr>
          <w:lang w:val="uk-UA"/>
        </w:rPr>
        <w:t>З метою виконання підготовчих вправ згідно Програми базової загальновійськової підготовки (для підготовки мобілізаційних ресурсів</w:t>
      </w:r>
      <w:r>
        <w:rPr>
          <w:lang w:val="uk-UA" w:eastAsia="en-US"/>
        </w:rPr>
        <w:t xml:space="preserve">, </w:t>
      </w:r>
      <w:r>
        <w:rPr>
          <w:lang w:val="uk-UA"/>
        </w:rPr>
        <w:t>версія 6), затвердженої Головнокомандуючим Збройних Сил України          31 грудня 2024 року, вимог “Курсу стрільб зі стрілецької зброї і бойових машин” введеного у дію наказом Генерального штабу Збройних Сил України від 28 липня 2025 року № 117, а також підвищення вогневого вишкілу і вдосконалення навичок у володінні стрілецькою зброєю та озброєнням, забезпечення вимог безпеки</w:t>
      </w:r>
    </w:p>
    <w:p>
      <w:pPr>
        <w:pStyle w:val="Normal"/>
        <w:rPr>
          <w:sz w:val="28"/>
          <w:szCs w:val="28"/>
        </w:rPr>
      </w:pPr>
      <w:r>
        <w:rPr>
          <w:b/>
          <w:bCs/>
          <w:sz w:val="28"/>
          <w:szCs w:val="28"/>
          <w:lang w:val="uk-UA"/>
        </w:rPr>
      </w:r>
    </w:p>
    <w:p>
      <w:pPr>
        <w:pStyle w:val="Normal"/>
        <w:rPr>
          <w:sz w:val="28"/>
          <w:szCs w:val="28"/>
        </w:rPr>
      </w:pPr>
      <w:r>
        <w:rPr>
          <w:sz w:val="28"/>
          <w:szCs w:val="28"/>
        </w:rPr>
      </w:r>
    </w:p>
    <w:p>
      <w:pPr>
        <w:pStyle w:val="Normal"/>
        <w:rPr>
          <w:b/>
          <w:bCs/>
          <w:sz w:val="28"/>
          <w:szCs w:val="28"/>
        </w:rPr>
      </w:pPr>
      <w:r>
        <w:rPr>
          <w:b/>
          <w:bCs/>
          <w:sz w:val="28"/>
          <w:szCs w:val="28"/>
        </w:rPr>
        <w:t xml:space="preserve">{{#особи}}</w:t>
      </w:r>
    </w:p>
    <w:p>
      <w:pPr>
        <w:pStyle w:val="Normal"/>
        <w:rPr>
          <w:b/>
          <w:bCs/>
          <w:sz w:val="28"/>
          <w:szCs w:val="28"/>
        </w:rPr>
      </w:pPr>
      <w:r>
        <w:rPr>
          <w:b/>
          <w:bCs/>
          <w:sz w:val="28"/>
          <w:szCs w:val="28"/>
        </w:rPr>
        <w:t xml:space="preserve">{{/особи}}</w:t>
      </w:r>
    </w:p>
    <w:p>
      <w:pPr>
        <w:pStyle w:val="Normal"/>
        <w:rPr>
          <w:b/>
          <w:bCs/>
          <w:sz w:val="28"/>
          <w:szCs w:val="28"/>
        </w:rPr>
      </w:pPr>
      <w:r>
        <w:rPr>
          <w:b/>
          <w:bCs/>
          <w:sz w:val="28"/>
          <w:szCs w:val="28"/>
        </w:rPr>
        <w:t>НАКАЗУЮ:</w:t>
      </w:r>
    </w:p>
    <w:p>
      <w:pPr>
        <w:pStyle w:val="Normal"/>
        <w:rPr>
          <w:sz w:val="28"/>
          <w:szCs w:val="28"/>
        </w:rPr>
      </w:pPr>
      <w:r>
        <w:rPr>
          <w:b/>
          <w:bCs/>
          <w:sz w:val="28"/>
          <w:szCs w:val="28"/>
        </w:rPr>
      </w:r>
    </w:p>
    <w:p>
      <w:pPr>
        <w:pStyle w:val="Normal"/>
        <w:rPr>
          <w:sz w:val="28"/>
          <w:szCs w:val="28"/>
        </w:rPr>
      </w:pPr>
      <w:r>
        <w:rPr>
          <w:sz w:val="28"/>
          <w:szCs w:val="28"/>
        </w:rPr>
      </w:r>
    </w:p>
    <w:p>
      <w:pPr>
        <w:pStyle w:val="Heading"/>
        <w:ind w:end="0" w:firstLine="709"/>
        <w:jc w:val="both"/>
        <w:rPr/>
      </w:pPr>
      <w:r>
        <w:rPr/>
        <w:t>1.</w:t>
        <w:tab/>
        <w:t xml:space="preserve">У відповідності до вимог пункту 1.8. “Курсу стрільб зі стрілецької зброї і бойових машин” щодо послідовного навчання виконанню вогневих завдань {{керівник_стрільби_дв}}, (резерв - {{резерв_керівника}}) провести вогневе тренування напередодні проведення стрільб на навчально – тренувальному комплексі вогневої підготовки військової частини А4150     (с. Старичі) {{дати_стрільб}} із слухачами курсів перепідготовки та підвищення кваліфікації університету набору {{назва_набору}} та офіцерським складом Повітряних Сил Збройних Сил України, які проходять курс базової загальної військової підготовки.</w:t>
      </w:r>
    </w:p>
    <w:p>
      <w:pPr>
        <w:pStyle w:val="Heading"/>
        <w:jc w:val="both"/>
        <w:rPr>
          <w:szCs w:val="28"/>
        </w:rPr>
      </w:pPr>
      <w:r>
        <w:rPr>
          <w:szCs w:val="28"/>
        </w:rPr>
      </w:r>
    </w:p>
    <w:p>
      <w:pPr>
        <w:pStyle w:val="Normal"/>
        <w:rPr>
          <w:sz w:val="28"/>
          <w:szCs w:val="28"/>
          <w:lang w:eastAsia="ru-RU"/>
        </w:rPr>
      </w:pPr>
      <w:r>
        <w:rPr>
          <w:sz w:val="28"/>
          <w:szCs w:val="28"/>
          <w:lang w:eastAsia="ru-RU"/>
        </w:rPr>
      </w:r>
    </w:p>
    <w:p>
      <w:pPr>
        <w:pStyle w:val="Heading"/>
        <w:numPr>
          <w:ilvl w:val="0"/>
          <w:numId w:val="2"/>
        </w:numPr>
        <w:tabs>
          <w:tab w:val="clear" w:pos="709"/>
          <w:tab w:val="left" w:leader="none" w:pos="1134"/>
        </w:tabs>
        <w:spacing w:line="238" w:lineRule="auto"/>
        <w:ind w:start="0" w:end="0" w:firstLine="709"/>
        <w:jc w:val="both"/>
        <w:rPr>
          <w:szCs w:val="28"/>
        </w:rPr>
      </w:pPr>
      <w:r>
        <w:rPr>
          <w:szCs w:val="28"/>
        </w:rPr>
        <w:t xml:space="preserve">Практичне виконання стрільб </w:t>
      </w:r>
      <w:r>
        <w:rPr>
          <w:bCs/>
          <w:szCs w:val="28"/>
        </w:rPr>
        <w:t>з</w:t>
      </w:r>
      <w:r>
        <w:rPr>
          <w:szCs w:val="28"/>
        </w:rPr>
        <w:t xml:space="preserve"> </w:t>
      </w:r>
      <w:bookmarkStart w:name="_Hlk132094539" w:id="0"/>
      <w:r>
        <w:rPr>
          <w:szCs w:val="28"/>
        </w:rPr>
        <w:t xml:space="preserve">виконанням </w:t>
      </w:r>
      <w:r>
        <w:rPr>
          <w:szCs w:val="28"/>
          <w:lang w:eastAsia="uk-UA"/>
        </w:rPr>
        <w:t xml:space="preserve">підготовчих вправ {{вправи_стрільби_1}} (далі – стрільба №1) провести на навчально – тренувальному комплексі вогневої підготовки військової частини А4150     (с. Старичі) з особовим складом курсів перепідготовки та підвищення кваліфікації Харківського національного університету Повітряних Сил та офіцерським складом Повітряних Сил Збройних Сил України, які проходять курс базової загальної військової підготовки {{дата_стрільби_1}}</w:t>
      </w:r>
      <w:bookmarkEnd w:id="0"/>
      <w:r>
        <w:rPr>
          <w:szCs w:val="28"/>
          <w:lang w:eastAsia="uk-UA"/>
        </w:rPr>
        <w:t xml:space="preserve"/>
      </w:r>
      <w:r>
        <w:rPr>
          <w:szCs w:val="28"/>
        </w:rPr>
        <w:t xml:space="preserve"> з 09.00 до 22.00 згідно розкладу занять.</w:t>
      </w:r>
    </w:p>
    <w:p>
      <w:pPr>
        <w:pStyle w:val="Heading"/>
        <w:tabs>
          <w:tab w:val="clear" w:pos="709"/>
          <w:tab w:val="left" w:leader="none" w:pos="1134"/>
        </w:tabs>
        <w:spacing w:line="238" w:lineRule="auto"/>
        <w:ind w:end="0" w:firstLine="709"/>
        <w:jc w:val="both"/>
        <w:rPr>
          <w:szCs w:val="28"/>
        </w:rPr>
      </w:pPr>
      <w:r>
        <w:rPr>
          <w:szCs w:val="28"/>
        </w:rPr>
        <w:t xml:space="preserve">Практичне виконання стрільб </w:t>
      </w:r>
      <w:r>
        <w:rPr>
          <w:bCs/>
          <w:szCs w:val="28"/>
        </w:rPr>
        <w:t>з</w:t>
      </w:r>
      <w:r>
        <w:rPr>
          <w:szCs w:val="28"/>
        </w:rPr>
        <w:t xml:space="preserve"> виконанням </w:t>
      </w:r>
      <w:r>
        <w:rPr>
          <w:szCs w:val="28"/>
          <w:lang w:eastAsia="uk-UA"/>
        </w:rPr>
        <w:t xml:space="preserve">підготовчих вправ {{вправи_стрільби_2}} (далі – стрільба №2) провести на навчально – тренувальному комплексі вогневої підготовки військової частини А4150     (с. Старичі) з особовим складом курсів перепідготовки та підвищення кваліфікації Харківського національного університету Повітряних Сил та офіцерським складом Повітряних Сил Збройних Сил України, які проходять курс базової загальної військової підготовки {{дата_стрільби_2}}</w:t>
      </w:r>
      <w:r>
        <w:rPr>
          <w:szCs w:val="28"/>
        </w:rPr>
        <w:t xml:space="preserve"> з 09.00 до 22.00 згідно розкладу занять.</w:t>
      </w:r>
    </w:p>
    <w:p>
      <w:pPr>
        <w:pStyle w:val="Heading"/>
        <w:tabs>
          <w:tab w:val="clear" w:pos="709"/>
          <w:tab w:val="left" w:leader="none" w:pos="1134"/>
        </w:tabs>
        <w:spacing w:line="238" w:lineRule="auto"/>
        <w:ind w:end="0" w:firstLine="567"/>
        <w:jc w:val="both"/>
        <w:rPr>
          <w:szCs w:val="28"/>
        </w:rPr>
      </w:pPr>
      <w:r>
        <w:rPr>
          <w:szCs w:val="28"/>
        </w:rPr>
        <w:t xml:space="preserve">Практичне виконання стрільб </w:t>
      </w:r>
      <w:r>
        <w:rPr>
          <w:bCs/>
          <w:szCs w:val="28"/>
        </w:rPr>
        <w:t>з</w:t>
      </w:r>
      <w:r>
        <w:rPr>
          <w:szCs w:val="28"/>
        </w:rPr>
        <w:t xml:space="preserve"> виконанням </w:t>
      </w:r>
      <w:r>
        <w:rPr>
          <w:szCs w:val="28"/>
          <w:lang w:eastAsia="uk-UA"/>
        </w:rPr>
        <w:t xml:space="preserve">підготовчих вправ {{вправи_стрільби_3}} (далі – стрільба №3) провести на навчально – тренувальному комплексі вогневої підготовки військової частини А4150 (с. Старичі) з особовим складом курсів перепідготовки та підвищення кваліфікації Харківського національного університету Повітряних Сил та офіцерським складом Повітряних Сил Збройних Сил України, які проходять курс базової загальної військової підготовки {{дата_стрільби_3}}</w:t>
      </w:r>
      <w:r>
        <w:rPr>
          <w:szCs w:val="28"/>
        </w:rPr>
        <w:t xml:space="preserve"> з 09.00 до 22.00 згідно розкладу занять.</w:t>
      </w:r>
    </w:p>
    <w:p>
      <w:pPr>
        <w:pStyle w:val="Heading"/>
        <w:spacing w:line="238" w:lineRule="auto"/>
        <w:ind w:end="0" w:firstLine="1134"/>
        <w:jc w:val="both"/>
        <w:rPr>
          <w:szCs w:val="28"/>
        </w:rPr>
      </w:pPr>
      <w:r>
        <w:rPr>
          <w:szCs w:val="28"/>
        </w:rPr>
        <w:t xml:space="preserve">Практичне виконання стрільб з виконанням підготовчих вправ {{вправи_стрільби_4}} (далі – стрільба №4) провести на навчально – тренувальному комплексі вогневої підготовки військової частини А4150     (с. Старичі) з особовим складом курсів перепідготовки та підвищення кваліфікації та курсантами курсів підвищення кваліфікації Військового коледжу сержантського складу Харківського національного університету Повітряних Сил {{дата_стрільби_4}} з 09.00 до 22.00 згідно розкладу занять.</w:t>
      </w:r>
    </w:p>
    <w:p>
      <w:pPr>
        <w:pStyle w:val="Heading"/>
        <w:spacing w:line="238" w:lineRule="auto"/>
        <w:ind w:end="0" w:firstLine="1134"/>
        <w:jc w:val="both"/>
        <w:rPr>
          <w:szCs w:val="28"/>
        </w:rPr>
      </w:pPr>
      <w:r>
        <w:rPr>
          <w:szCs w:val="28"/>
        </w:rPr>
        <w:t xml:space="preserve">Практичне виконання стрільб з виконанням підготовчих вправ {{вправи_стрільби_5}} (далі – стрільба №5) провести на навчально – тренувальному комплексі вогневої підготовки військової частини А4150     (с. Старичі) з особовим складом курсів перепідготовки та підвищення кваліфікації та курсантами курсів підвищення кваліфікації Військового коледжу сержантського складу Харківського національного університету Повітряних Сил {{дата_стрільби_5}}</w:t>
      </w:r>
      <w:r>
        <w:rPr>
          <w:szCs w:val="28"/>
          <w:lang w:eastAsia="uk-UA"/>
        </w:rPr>
        <w:t xml:space="preserve"/>
      </w:r>
      <w:r>
        <w:rPr>
          <w:szCs w:val="28"/>
        </w:rPr>
        <w:t xml:space="preserve"> з 09.00 до 22.00 згідно розкладу занять.</w:t>
      </w:r>
    </w:p>
    <w:p>
      <w:pPr>
        <w:pStyle w:val="Heading"/>
        <w:spacing w:line="238" w:lineRule="auto"/>
        <w:ind w:end="0" w:firstLine="1134"/>
        <w:jc w:val="both"/>
        <w:rPr>
          <w:szCs w:val="28"/>
        </w:rPr>
      </w:pPr>
      <w:r>
        <w:rPr>
          <w:szCs w:val="28"/>
        </w:rPr>
        <w:t xml:space="preserve">Практичне виконання стрільб з виконанням підготовчих вправ {{вправи_стрільби_6}} (далі – стрільба №6) провести на навчально – тренувальному комплексі вогневої підготовки військової частини А4150     (с. Старичі) з особовим складом курсів перепідготовки та підвищення кваліфікації та курсантами курсів підвищення кваліфікації Військового коледжу сержантського складу Харківського національного університету Повітряних Сил {{дата_стрільби_6}}</w:t>
      </w:r>
      <w:r>
        <w:rPr>
          <w:szCs w:val="28"/>
          <w:lang w:eastAsia="uk-UA"/>
        </w:rPr>
        <w:t xml:space="preserve"/>
      </w:r>
      <w:r>
        <w:rPr>
          <w:szCs w:val="28"/>
        </w:rPr>
        <w:t xml:space="preserve"> з 09.00 до 22.00 згідно розкладу занять.</w:t>
      </w:r>
    </w:p>
    <w:p>
      <w:pPr>
        <w:pStyle w:val="Heading"/>
        <w:spacing w:line="238" w:lineRule="auto"/>
        <w:ind w:end="0" w:firstLine="1134"/>
        <w:jc w:val="both"/>
        <w:rPr>
          <w:szCs w:val="28"/>
        </w:rPr>
      </w:pPr>
      <w:r>
        <w:rPr>
          <w:szCs w:val="28"/>
        </w:rPr>
        <w:t xml:space="preserve">Практичне виконання стрільб з виконанням підготовчих вправ {{вправи_стрільби_7}} (далі – стрільба №7) провести на навчально – тренувальному комплексі вогневої підготовки військової частини А4150     (с. Старичі) з особовим складом курсів перепідготовки та підвищення кваліфікації та курсантами курсів підвищення кваліфікації Військового коледжу сержантського складу Харківського національного університету Повітряних Сил {{дата_стрільби_7}}</w:t>
      </w:r>
      <w:r>
        <w:rPr>
          <w:szCs w:val="28"/>
          <w:lang w:eastAsia="uk-UA"/>
        </w:rPr>
        <w:t xml:space="preserve"/>
      </w:r>
      <w:r>
        <w:rPr>
          <w:szCs w:val="28"/>
        </w:rPr>
        <w:t xml:space="preserve"> з 09.00 до 22.00 згідно розкладу занять.</w:t>
      </w:r>
    </w:p>
    <w:p>
      <w:pPr>
        <w:pStyle w:val="Normal"/>
        <w:rPr>
          <w:sz w:val="28"/>
          <w:szCs w:val="28"/>
        </w:rPr>
      </w:pPr>
      <w:r>
        <w:rPr>
          <w:sz w:val="28"/>
          <w:szCs w:val="28"/>
        </w:rPr>
      </w:r>
    </w:p>
    <w:p>
      <w:pPr>
        <w:pStyle w:val="Normal"/>
        <w:rPr>
          <w:sz w:val="28"/>
          <w:szCs w:val="28"/>
        </w:rPr>
      </w:pPr>
      <w:r>
        <w:rPr>
          <w:sz w:val="28"/>
          <w:szCs w:val="28"/>
        </w:rPr>
      </w:r>
    </w:p>
    <w:p>
      <w:pPr>
        <w:pStyle w:val="Normal"/>
        <w:numPr>
          <w:ilvl w:val="0"/>
          <w:numId w:val="2"/>
        </w:numPr>
        <w:tabs>
          <w:tab w:val="clear" w:pos="709"/>
          <w:tab w:val="left" w:leader="none" w:pos="1134"/>
        </w:tabs>
        <w:ind w:start="0" w:end="0" w:firstLine="709"/>
        <w:jc w:val="both"/>
        <w:rPr>
          <w:sz w:val="28"/>
          <w:szCs w:val="28"/>
          <w:lang w:eastAsia="ru-RU"/>
        </w:rPr>
      </w:pPr>
      <w:r>
        <w:rPr>
          <w:sz w:val="28"/>
          <w:szCs w:val="28"/>
          <w:lang w:eastAsia="ru-RU"/>
        </w:rPr>
        <w:t>Для керівництва стрільбою та її обслуговування, забезпечення вимог безпеки призначити:</w:t>
      </w:r>
    </w:p>
    <w:p>
      <w:pPr>
        <w:pStyle w:val="BodyTextIndent"/>
        <w:spacing w:before="0" w:after="0" w:line="238" w:lineRule="auto"/>
        <w:ind w:end="0" w:firstLine="709"/>
        <w:jc w:val="both"/>
        <w:rPr>
          <w:szCs w:val="28"/>
        </w:rPr>
      </w:pPr>
      <w:r>
        <w:rPr>
          <w:spacing w:val="-4"/>
          <w:szCs w:val="28"/>
        </w:rPr>
        <w:t xml:space="preserve">керівником стрільби при виконанні стрільби №1 {{дата_стрільби_1}} – на навчальному місці №1 навчальній точці №1 (послідовне виконання підготовчих вправ) {{вправи_стрільби_1}} – </w:t>
      </w:r>
      <w:r>
        <w:rPr>
          <w:szCs w:val="28"/>
        </w:rPr>
        <w:t xml:space="preserve"/>
      </w:r>
      <w:r>
        <w:rPr>
          <w:spacing w:val="-4"/>
          <w:szCs w:val="28"/>
        </w:rPr>
        <w:t xml:space="preserve"/>
      </w:r>
      <w:r>
        <w:rPr>
          <w:szCs w:val="28"/>
        </w:rPr>
        <w:t xml:space="preserve"/>
      </w:r>
      <w:r>
        <w:rPr>
          <w:szCs w:val="28"/>
          <w:lang w:eastAsia="uk-UA"/>
        </w:rPr>
        <w:t xml:space="preserve"/>
      </w:r>
      <w:r>
        <w:rPr>
          <w:szCs w:val="28"/>
        </w:rPr>
        <w:t xml:space="preserve"/>
      </w:r>
      <w:r>
        <w:rPr>
          <w:spacing w:val="-4"/>
          <w:szCs w:val="28"/>
        </w:rPr>
        <w:t xml:space="preserve"/>
      </w:r>
      <w:r>
        <w:rPr>
          <w:szCs w:val="28"/>
        </w:rPr>
        <w:t xml:space="preserve">{{керівник_стрільби_зв}}</w:t>
      </w:r>
      <w:r>
        <w:rPr>
          <w:spacing w:val="-4"/>
          <w:szCs w:val="28"/>
        </w:rPr>
        <w:t xml:space="preserve">, </w:t>
      </w:r>
      <w:r>
        <w:rPr>
          <w:szCs w:val="28"/>
        </w:rPr>
        <w:t>(</w:t>
      </w:r>
      <w:r>
        <w:rPr/>
        <w:t xml:space="preserve">резерв - {{резерв_керівника}}</w:t>
      </w:r>
      <w:r>
        <w:rPr>
          <w:szCs w:val="28"/>
        </w:rPr>
        <w:t>);</w:t>
      </w:r>
    </w:p>
    <w:p>
      <w:pPr>
        <w:pStyle w:val="Normal"/>
        <w:spacing w:line="238" w:lineRule="auto"/>
        <w:ind w:end="0" w:firstLine="709"/>
        <w:jc w:val="both"/>
        <w:rPr>
          <w:sz w:val="28"/>
          <w:szCs w:val="28"/>
        </w:rPr>
      </w:pPr>
      <w:r>
        <w:rPr>
          <w:spacing w:val="-4"/>
          <w:sz w:val="28"/>
          <w:szCs w:val="28"/>
        </w:rPr>
        <w:t xml:space="preserve">керівником стрільби при виконанні стрільби №2 {{дата_стрільби_2}} – на навчальному місці №1 навчальній точці №1 (послідовне виконання  вправ) {{вправи_стрільби_2}} – </w:t>
      </w:r>
      <w:r>
        <w:rPr>
          <w:sz w:val="28"/>
          <w:szCs w:val="28"/>
        </w:rPr>
        <w:t xml:space="preserve"/>
      </w:r>
      <w:r>
        <w:rPr>
          <w:spacing w:val="-4"/>
          <w:sz w:val="28"/>
          <w:szCs w:val="28"/>
        </w:rPr>
        <w:t xml:space="preserve"/>
      </w:r>
      <w:r>
        <w:rPr>
          <w:sz w:val="28"/>
          <w:szCs w:val="28"/>
        </w:rPr>
        <w:t xml:space="preserve"/>
      </w:r>
      <w:r>
        <w:rPr>
          <w:sz w:val="28"/>
          <w:szCs w:val="28"/>
          <w:lang w:eastAsia="uk-UA"/>
        </w:rPr>
        <w:t xml:space="preserve"/>
      </w:r>
      <w:r>
        <w:rPr>
          <w:sz w:val="28"/>
          <w:szCs w:val="28"/>
        </w:rPr>
        <w:t xml:space="preserve"/>
      </w:r>
      <w:r>
        <w:rPr>
          <w:szCs w:val="28"/>
          <w:lang w:eastAsia="uk-UA"/>
        </w:rPr>
        <w:t xml:space="preserve"/>
      </w:r>
      <w:r>
        <w:rPr>
          <w:spacing w:val="-4"/>
          <w:sz w:val="28"/>
          <w:szCs w:val="28"/>
        </w:rPr>
        <w:t xml:space="preserve"/>
      </w:r>
      <w:r>
        <w:rPr>
          <w:sz w:val="28"/>
          <w:szCs w:val="28"/>
          <w:lang w:eastAsia="uk-UA"/>
        </w:rPr>
        <w:t xml:space="preserve"/>
      </w:r>
      <w:r>
        <w:rPr>
          <w:sz w:val="28"/>
          <w:szCs w:val="28"/>
        </w:rPr>
        <w:t xml:space="preserve">{{керівник_стрільби_зв}}, (резерв - {{резерв_керівника}});</w:t>
      </w:r>
    </w:p>
    <w:p>
      <w:pPr>
        <w:pStyle w:val="Normal"/>
        <w:spacing w:line="238" w:lineRule="auto"/>
        <w:ind w:end="0" w:firstLine="709"/>
        <w:jc w:val="both"/>
        <w:rPr>
          <w:sz w:val="28"/>
          <w:szCs w:val="28"/>
        </w:rPr>
      </w:pPr>
      <w:r>
        <w:rPr>
          <w:spacing w:val="-4"/>
          <w:sz w:val="28"/>
          <w:szCs w:val="28"/>
        </w:rPr>
        <w:t xml:space="preserve">керівником стрільби при виконанні стрільби №3 {{дата_стрільби_3}} – на навчальному місці №1 навчальній точці №1 (послідовне виконання  вправ) {{вправи_стрільби_3}} – </w:t>
      </w:r>
      <w:r>
        <w:rPr>
          <w:sz w:val="28"/>
          <w:szCs w:val="28"/>
        </w:rPr>
        <w:t xml:space="preserve"/>
      </w:r>
      <w:r>
        <w:rPr>
          <w:spacing w:val="-4"/>
          <w:sz w:val="28"/>
          <w:szCs w:val="28"/>
        </w:rPr>
        <w:t xml:space="preserve"/>
      </w:r>
      <w:r>
        <w:rPr>
          <w:sz w:val="28"/>
          <w:szCs w:val="28"/>
        </w:rPr>
        <w:t xml:space="preserve"/>
      </w:r>
      <w:r>
        <w:rPr>
          <w:sz w:val="28"/>
          <w:szCs w:val="28"/>
          <w:lang w:eastAsia="uk-UA"/>
        </w:rPr>
        <w:t xml:space="preserve"/>
      </w:r>
      <w:r>
        <w:rPr>
          <w:spacing w:val="-4"/>
          <w:sz w:val="28"/>
          <w:szCs w:val="28"/>
        </w:rPr>
        <w:t xml:space="preserve"/>
      </w:r>
      <w:r>
        <w:rPr>
          <w:sz w:val="28"/>
          <w:szCs w:val="28"/>
        </w:rPr>
        <w:t xml:space="preserve"/>
      </w:r>
      <w:r>
        <w:rPr>
          <w:szCs w:val="28"/>
          <w:lang w:eastAsia="uk-UA"/>
        </w:rPr>
        <w:t xml:space="preserve"/>
      </w:r>
      <w:r>
        <w:rPr>
          <w:spacing w:val="-4"/>
          <w:sz w:val="28"/>
          <w:szCs w:val="28"/>
        </w:rPr>
        <w:t xml:space="preserve"/>
      </w:r>
      <w:r>
        <w:rPr>
          <w:sz w:val="28"/>
          <w:szCs w:val="28"/>
          <w:lang w:eastAsia="uk-UA"/>
        </w:rPr>
        <w:t xml:space="preserve"/>
      </w:r>
      <w:r>
        <w:rPr>
          <w:sz w:val="28"/>
          <w:szCs w:val="28"/>
        </w:rPr>
        <w:t xml:space="preserve">{{керівник_стрільби_зв}}</w:t>
      </w:r>
      <w:r>
        <w:rPr>
          <w:spacing w:val="-4"/>
          <w:sz w:val="28"/>
          <w:szCs w:val="28"/>
        </w:rPr>
        <w:t xml:space="preserve">, </w:t>
      </w:r>
      <w:r>
        <w:rPr>
          <w:sz w:val="28"/>
          <w:szCs w:val="28"/>
        </w:rPr>
        <w:t xml:space="preserve">(резерв - {{резерв_керівника}});</w:t>
      </w:r>
    </w:p>
    <w:p>
      <w:pPr>
        <w:pStyle w:val="Normal"/>
        <w:spacing w:line="238" w:lineRule="auto"/>
        <w:ind w:end="0" w:firstLine="709"/>
        <w:jc w:val="both"/>
        <w:rPr>
          <w:sz w:val="28"/>
          <w:szCs w:val="28"/>
        </w:rPr>
      </w:pPr>
      <w:r>
        <w:rPr>
          <w:spacing w:val="-4"/>
          <w:sz w:val="28"/>
          <w:szCs w:val="28"/>
        </w:rPr>
        <w:t xml:space="preserve">керівником стрільби при виконанні стрільби №4 {{дата_стрільби_4}} – на навчальному місці №1 навчальній точці №1 (послідовне виконання  вправ) {{вправи_стрільби_4}} – </w:t>
      </w:r>
      <w:r>
        <w:rPr>
          <w:sz w:val="28"/>
          <w:szCs w:val="28"/>
        </w:rPr>
        <w:t xml:space="preserve"/>
      </w:r>
      <w:r>
        <w:rPr>
          <w:spacing w:val="-4"/>
          <w:sz w:val="28"/>
          <w:szCs w:val="28"/>
        </w:rPr>
        <w:t xml:space="preserve"/>
      </w:r>
      <w:r>
        <w:rPr>
          <w:sz w:val="28"/>
          <w:szCs w:val="28"/>
        </w:rPr>
        <w:t xml:space="preserve"/>
      </w:r>
      <w:r>
        <w:rPr>
          <w:sz w:val="28"/>
          <w:szCs w:val="28"/>
          <w:lang w:eastAsia="uk-UA"/>
        </w:rPr>
        <w:t xml:space="preserve"/>
      </w:r>
      <w:r>
        <w:rPr>
          <w:sz w:val="28"/>
          <w:szCs w:val="28"/>
        </w:rPr>
        <w:t xml:space="preserve"/>
      </w:r>
      <w:r>
        <w:rPr>
          <w:szCs w:val="28"/>
        </w:rPr>
        <w:t xml:space="preserve"/>
      </w:r>
      <w:r>
        <w:rPr>
          <w:spacing w:val="-4"/>
          <w:sz w:val="28"/>
          <w:szCs w:val="28"/>
        </w:rPr>
        <w:t xml:space="preserve"/>
      </w:r>
      <w:r>
        <w:rPr>
          <w:sz w:val="28"/>
          <w:szCs w:val="28"/>
          <w:lang w:eastAsia="uk-UA"/>
        </w:rPr>
        <w:t xml:space="preserve"/>
      </w:r>
      <w:r>
        <w:rPr>
          <w:sz w:val="28"/>
          <w:szCs w:val="28"/>
        </w:rPr>
        <w:t xml:space="preserve">{{керівник_стрільби_зв}}</w:t>
      </w:r>
      <w:r>
        <w:rPr>
          <w:spacing w:val="-4"/>
          <w:sz w:val="28"/>
          <w:szCs w:val="28"/>
        </w:rPr>
        <w:t xml:space="preserve">, (резерв - {{резерв_керівника}});</w:t>
      </w:r>
    </w:p>
    <w:p>
      <w:pPr>
        <w:pStyle w:val="Normal"/>
        <w:spacing w:line="238" w:lineRule="auto"/>
        <w:ind w:end="0" w:firstLine="709"/>
        <w:jc w:val="both"/>
        <w:rPr>
          <w:spacing w:val="-4"/>
          <w:sz w:val="28"/>
          <w:szCs w:val="28"/>
        </w:rPr>
      </w:pPr>
      <w:r>
        <w:rPr>
          <w:spacing w:val="-4"/>
          <w:sz w:val="28"/>
          <w:szCs w:val="28"/>
        </w:rPr>
        <w:t xml:space="preserve">керівником стрільби при виконанні стрільби №5 {{дата_стрільби_5}} – на навчальному місці №1 навчальній точці №1 (послідовне виконання  вправ) {{вправи_стрільби_5}} – </w:t>
      </w:r>
      <w:r>
        <w:rPr>
          <w:sz w:val="28"/>
          <w:szCs w:val="28"/>
        </w:rPr>
        <w:t xml:space="preserve"/>
      </w:r>
      <w:r>
        <w:rPr>
          <w:spacing w:val="-4"/>
          <w:sz w:val="28"/>
          <w:szCs w:val="28"/>
        </w:rPr>
        <w:t xml:space="preserve"/>
      </w:r>
      <w:r>
        <w:rPr>
          <w:sz w:val="28"/>
          <w:szCs w:val="28"/>
        </w:rPr>
        <w:t xml:space="preserve"/>
      </w:r>
      <w:r>
        <w:rPr>
          <w:sz w:val="28"/>
          <w:szCs w:val="28"/>
          <w:lang w:eastAsia="uk-UA"/>
        </w:rPr>
        <w:t xml:space="preserve"/>
      </w:r>
      <w:r>
        <w:rPr>
          <w:spacing w:val="-4"/>
          <w:sz w:val="28"/>
          <w:szCs w:val="28"/>
        </w:rPr>
        <w:t xml:space="preserve"/>
      </w:r>
      <w:r>
        <w:rPr>
          <w:sz w:val="28"/>
          <w:szCs w:val="28"/>
        </w:rPr>
        <w:t xml:space="preserve"/>
      </w:r>
      <w:r>
        <w:rPr>
          <w:sz w:val="28"/>
          <w:szCs w:val="28"/>
          <w:lang w:eastAsia="uk-UA"/>
        </w:rPr>
        <w:t xml:space="preserve"/>
      </w:r>
      <w:r>
        <w:rPr>
          <w:sz w:val="28"/>
          <w:szCs w:val="28"/>
        </w:rPr>
        <w:t xml:space="preserve">{{керівник_стрільби_зв}}, (</w:t>
      </w:r>
      <w:r>
        <w:rPr>
          <w:spacing w:val="-4"/>
          <w:sz w:val="28"/>
          <w:szCs w:val="28"/>
        </w:rPr>
        <w:t xml:space="preserve">резерв - {{резерв_керівника}}).</w:t>
      </w:r>
    </w:p>
    <w:p>
      <w:pPr>
        <w:pStyle w:val="Normal"/>
        <w:spacing w:line="238" w:lineRule="auto"/>
        <w:ind w:end="0" w:firstLine="709"/>
        <w:jc w:val="both"/>
        <w:rPr>
          <w:spacing w:val="-4"/>
          <w:sz w:val="28"/>
          <w:szCs w:val="28"/>
        </w:rPr>
      </w:pPr>
      <w:r>
        <w:rPr>
          <w:spacing w:val="-4"/>
          <w:sz w:val="28"/>
          <w:szCs w:val="28"/>
        </w:rPr>
        <w:t xml:space="preserve">керівником стрільби при виконанні стрільби №6 {{дата_стрільби_6}} – на навчальному місці №1 навчальній точці №1 (послідовне виконання  вправ) {{вправи_стрільби_6}} – </w:t>
      </w:r>
      <w:r>
        <w:rPr>
          <w:sz w:val="28"/>
          <w:szCs w:val="28"/>
        </w:rPr>
        <w:t xml:space="preserve"/>
      </w:r>
      <w:r>
        <w:rPr>
          <w:spacing w:val="-4"/>
          <w:sz w:val="28"/>
          <w:szCs w:val="28"/>
        </w:rPr>
        <w:t xml:space="preserve"/>
      </w:r>
      <w:r>
        <w:rPr>
          <w:sz w:val="28"/>
          <w:szCs w:val="28"/>
        </w:rPr>
        <w:t xml:space="preserve"/>
      </w:r>
      <w:r>
        <w:rPr>
          <w:sz w:val="28"/>
          <w:szCs w:val="28"/>
          <w:lang w:eastAsia="uk-UA"/>
        </w:rPr>
        <w:t xml:space="preserve"/>
      </w:r>
      <w:r>
        <w:rPr>
          <w:spacing w:val="-4"/>
          <w:sz w:val="28"/>
          <w:szCs w:val="28"/>
        </w:rPr>
        <w:t xml:space="preserve"/>
      </w:r>
      <w:r>
        <w:rPr>
          <w:sz w:val="28"/>
          <w:szCs w:val="28"/>
        </w:rPr>
        <w:t xml:space="preserve"/>
      </w:r>
      <w:r>
        <w:rPr>
          <w:sz w:val="28"/>
          <w:szCs w:val="28"/>
          <w:lang w:eastAsia="uk-UA"/>
        </w:rPr>
        <w:t xml:space="preserve"/>
      </w:r>
      <w:r>
        <w:rPr>
          <w:sz w:val="28"/>
          <w:szCs w:val="28"/>
        </w:rPr>
        <w:t xml:space="preserve">{{керівник_стрільби_зв}}, (</w:t>
      </w:r>
      <w:r>
        <w:rPr>
          <w:spacing w:val="-4"/>
          <w:sz w:val="28"/>
          <w:szCs w:val="28"/>
        </w:rPr>
        <w:t xml:space="preserve">резерв - {{резерв_керівника}}).</w:t>
      </w:r>
    </w:p>
    <w:p>
      <w:pPr>
        <w:pStyle w:val="Normal"/>
        <w:spacing w:line="238" w:lineRule="auto"/>
        <w:ind w:end="0" w:firstLine="709"/>
        <w:jc w:val="both"/>
        <w:rPr>
          <w:spacing w:val="-4"/>
          <w:sz w:val="28"/>
          <w:szCs w:val="28"/>
        </w:rPr>
      </w:pPr>
      <w:r>
        <w:rPr>
          <w:spacing w:val="-4"/>
          <w:sz w:val="28"/>
          <w:szCs w:val="28"/>
        </w:rPr>
        <w:t xml:space="preserve">керівником стрільби при виконанні стрільби №7 {{дата_стрільби_7}} – на навчальному місці №1 навчальній точці №1 (послідовне виконання  вправ) {{вправи_стрільби_7}} – </w:t>
      </w:r>
      <w:r>
        <w:rPr>
          <w:sz w:val="28"/>
          <w:szCs w:val="28"/>
        </w:rPr>
        <w:t xml:space="preserve"/>
      </w:r>
      <w:r>
        <w:rPr>
          <w:spacing w:val="-4"/>
          <w:sz w:val="28"/>
          <w:szCs w:val="28"/>
        </w:rPr>
        <w:t xml:space="preserve"/>
      </w:r>
      <w:r>
        <w:rPr>
          <w:sz w:val="28"/>
          <w:szCs w:val="28"/>
        </w:rPr>
        <w:t xml:space="preserve"/>
      </w:r>
      <w:r>
        <w:rPr>
          <w:sz w:val="28"/>
          <w:szCs w:val="28"/>
          <w:lang w:eastAsia="uk-UA"/>
        </w:rPr>
        <w:t xml:space="preserve"/>
      </w:r>
      <w:r>
        <w:rPr>
          <w:spacing w:val="-4"/>
          <w:sz w:val="28"/>
          <w:szCs w:val="28"/>
        </w:rPr>
        <w:t xml:space="preserve"/>
      </w:r>
      <w:r>
        <w:rPr>
          <w:sz w:val="28"/>
          <w:szCs w:val="28"/>
        </w:rPr>
        <w:t xml:space="preserve"/>
      </w:r>
      <w:r>
        <w:rPr>
          <w:sz w:val="28"/>
          <w:szCs w:val="28"/>
          <w:lang w:eastAsia="uk-UA"/>
        </w:rPr>
        <w:t xml:space="preserve"/>
      </w:r>
      <w:r>
        <w:rPr>
          <w:sz w:val="28"/>
          <w:szCs w:val="28"/>
        </w:rPr>
        <w:t xml:space="preserve">{{керівник_стрільби_зв}}, (</w:t>
      </w:r>
      <w:r>
        <w:rPr>
          <w:spacing w:val="-4"/>
          <w:sz w:val="28"/>
          <w:szCs w:val="28"/>
        </w:rPr>
        <w:t xml:space="preserve">резерв - {{резерв_керівника}}).</w:t>
      </w:r>
    </w:p>
    <w:p>
      <w:pPr>
        <w:pStyle w:val="Normal"/>
        <w:spacing w:line="238" w:lineRule="auto"/>
        <w:ind w:end="0" w:firstLine="709"/>
        <w:jc w:val="both"/>
        <w:rPr>
          <w:sz w:val="28"/>
          <w:szCs w:val="28"/>
        </w:rPr>
      </w:pPr>
      <w:r>
        <w:rPr>
          <w:spacing w:val="-4"/>
          <w:sz w:val="28"/>
          <w:szCs w:val="28"/>
        </w:rPr>
      </w:r>
    </w:p>
    <w:p>
      <w:pPr>
        <w:pStyle w:val="BodyTextIndent"/>
        <w:spacing w:before="0" w:after="0" w:line="238" w:lineRule="auto"/>
        <w:ind w:end="0" w:firstLine="709"/>
        <w:jc w:val="both"/>
        <w:rPr>
          <w:szCs w:val="28"/>
        </w:rPr>
      </w:pPr>
      <w:r>
        <w:rPr>
          <w:szCs w:val="28"/>
        </w:rPr>
        <w:t xml:space="preserve">Начальником пункту бойового постачання призначити: </w:t>
      </w:r>
    </w:p>
    <w:p>
      <w:pPr>
        <w:pStyle w:val="BodyTextIndent"/>
        <w:spacing w:before="0" w:after="0" w:line="238" w:lineRule="auto"/>
        <w:ind w:end="0" w:firstLine="709"/>
        <w:jc w:val="both"/>
        <w:rPr>
          <w:szCs w:val="28"/>
        </w:rPr>
      </w:pPr>
      <w:r>
        <w:rPr/>
        <w:t xml:space="preserve">{{дні_пбп_1}} </w:t>
      </w:r>
      <w:r>
        <w:rPr>
          <w:szCs w:val="28"/>
        </w:rPr>
        <w:t>для виконання вправ стрільб із АКМ</w:t>
      </w:r>
      <w:r>
        <w:rPr>
          <w:bCs/>
          <w:szCs w:val="28"/>
        </w:rPr>
        <w:t xml:space="preserve"> </w:t>
      </w:r>
      <w:r>
        <w:rPr>
          <w:szCs w:val="28"/>
        </w:rPr>
        <w:t>–</w:t>
      </w:r>
      <w:r>
        <w:rPr>
          <w:iCs/>
          <w:szCs w:val="28"/>
        </w:rPr>
        <w:t xml:space="preserve"> </w:t>
      </w:r>
      <w:r>
        <w:rPr>
          <w:szCs w:val="28"/>
        </w:rPr>
        <w:t xml:space="preserve">{{начальник_пбп_1_зв}}.;</w:t>
      </w:r>
    </w:p>
    <w:p>
      <w:pPr>
        <w:pStyle w:val="BodyTextIndent"/>
        <w:spacing w:before="0" w:after="0" w:line="238" w:lineRule="auto"/>
        <w:ind w:end="0" w:firstLine="709"/>
        <w:jc w:val="both"/>
        <w:rPr>
          <w:szCs w:val="28"/>
        </w:rPr>
      </w:pPr>
      <w:r>
        <w:rPr/>
        <w:t xml:space="preserve">{{дні_пбп_2}} </w:t>
      </w:r>
      <w:r>
        <w:rPr>
          <w:szCs w:val="28"/>
        </w:rPr>
        <w:t>для виконання вправ стрільб із АКМ</w:t>
      </w:r>
      <w:r>
        <w:rPr>
          <w:bCs/>
          <w:szCs w:val="28"/>
        </w:rPr>
        <w:t xml:space="preserve"> </w:t>
      </w:r>
      <w:r>
        <w:rPr>
          <w:szCs w:val="28"/>
        </w:rPr>
        <w:t>–</w:t>
      </w:r>
      <w:r>
        <w:rPr>
          <w:iCs/>
          <w:szCs w:val="28"/>
        </w:rPr>
        <w:t xml:space="preserve"> </w:t>
      </w:r>
      <w:r>
        <w:rPr>
          <w:szCs w:val="28"/>
        </w:rPr>
        <w:t xml:space="preserve">{{начальник_пбп_2_зв}};</w:t>
      </w:r>
    </w:p>
    <w:p>
      <w:pPr>
        <w:pStyle w:val="BodyTextIndent"/>
        <w:spacing w:before="0" w:after="0" w:line="238" w:lineRule="auto"/>
        <w:ind w:end="0" w:firstLine="709"/>
        <w:jc w:val="both"/>
        <w:rPr>
          <w:szCs w:val="28"/>
        </w:rPr>
      </w:pPr>
      <w:r>
        <w:rPr/>
        <w:t xml:space="preserve">{{дні_пбп_3}} </w:t>
      </w:r>
      <w:r>
        <w:rPr>
          <w:szCs w:val="28"/>
        </w:rPr>
        <w:t>для виконання вправ стрільб із АКМ</w:t>
      </w:r>
      <w:r>
        <w:rPr>
          <w:bCs/>
          <w:szCs w:val="28"/>
        </w:rPr>
        <w:t xml:space="preserve"> </w:t>
      </w:r>
      <w:r>
        <w:rPr>
          <w:szCs w:val="28"/>
        </w:rPr>
        <w:t>–</w:t>
      </w:r>
      <w:r>
        <w:rPr>
          <w:iCs/>
          <w:szCs w:val="28"/>
        </w:rPr>
        <w:t xml:space="preserve"> </w:t>
      </w:r>
      <w:r>
        <w:rPr>
          <w:szCs w:val="28"/>
        </w:rPr>
        <w:t xml:space="preserve">{{начальник_пбп_3_зв}};</w:t>
      </w:r>
    </w:p>
    <w:p>
      <w:pPr>
        <w:pStyle w:val="BodyTextIndent"/>
        <w:spacing w:before="0" w:after="0" w:line="238" w:lineRule="auto"/>
        <w:ind w:end="0" w:firstLine="709"/>
        <w:jc w:val="both"/>
        <w:rPr>
          <w:szCs w:val="28"/>
        </w:rPr>
      </w:pPr>
      <w:r>
        <w:rPr/>
        <w:t xml:space="preserve">{{дні_пбп_4}} </w:t>
      </w:r>
      <w:r>
        <w:rPr>
          <w:szCs w:val="28"/>
        </w:rPr>
        <w:t>для виконання вправ стрільб із АКМ</w:t>
      </w:r>
      <w:r>
        <w:rPr>
          <w:bCs/>
          <w:szCs w:val="28"/>
        </w:rPr>
        <w:t xml:space="preserve"> </w:t>
      </w:r>
      <w:r>
        <w:rPr>
          <w:szCs w:val="28"/>
        </w:rPr>
        <w:t>–</w:t>
      </w:r>
      <w:r>
        <w:rPr>
          <w:iCs/>
          <w:szCs w:val="28"/>
        </w:rPr>
        <w:t xml:space="preserve"> </w:t>
      </w:r>
      <w:r>
        <w:rPr>
          <w:szCs w:val="28"/>
        </w:rPr>
        <w:t xml:space="preserve">{{начальник_пбп_4_зв}}.</w:t>
      </w:r>
    </w:p>
    <w:p>
      <w:pPr>
        <w:pStyle w:val="Normal"/>
        <w:autoSpaceDE w:val="false"/>
        <w:spacing w:line="238" w:lineRule="auto"/>
        <w:jc w:val="both"/>
        <w:rPr>
          <w:sz w:val="28"/>
          <w:szCs w:val="28"/>
        </w:rPr>
      </w:pPr>
      <w:r>
        <w:rPr>
          <w:sz w:val="28"/>
          <w:szCs w:val="28"/>
        </w:rPr>
      </w:r>
    </w:p>
    <w:p>
      <w:pPr>
        <w:pStyle w:val="Normal"/>
        <w:rPr>
          <w:sz w:val="28"/>
          <w:szCs w:val="28"/>
        </w:rPr>
      </w:pPr>
      <w:r>
        <w:rPr>
          <w:sz w:val="28"/>
          <w:szCs w:val="28"/>
        </w:rPr>
      </w:r>
    </w:p>
    <w:p>
      <w:pPr>
        <w:pStyle w:val="Normal"/>
        <w:numPr>
          <w:ilvl w:val="0"/>
          <w:numId w:val="2"/>
        </w:numPr>
        <w:tabs>
          <w:tab w:val="clear" w:pos="709"/>
          <w:tab w:val="left" w:leader="none" w:pos="1134"/>
        </w:tabs>
        <w:autoSpaceDE w:val="false"/>
        <w:spacing w:line="238" w:lineRule="auto"/>
        <w:ind w:start="0" w:end="0" w:firstLine="709"/>
        <w:jc w:val="both"/>
        <w:rPr>
          <w:sz w:val="28"/>
          <w:szCs w:val="28"/>
        </w:rPr>
      </w:pPr>
      <w:r>
        <w:rPr>
          <w:sz w:val="28"/>
          <w:szCs w:val="28"/>
        </w:rPr>
        <w:t>Для керівництва стрільбою та її обслуговування, забезпечення вимог безпеки</w:t>
      </w:r>
      <w:r>
        <w:rPr>
          <w:szCs w:val="28"/>
        </w:rPr>
        <w:t xml:space="preserve"> </w:t>
      </w:r>
      <w:r>
        <w:rPr>
          <w:sz w:val="28"/>
          <w:szCs w:val="28"/>
        </w:rPr>
        <w:t>на</w:t>
      </w:r>
      <w:r>
        <w:rPr>
          <w:szCs w:val="28"/>
        </w:rPr>
        <w:t xml:space="preserve"> </w:t>
      </w:r>
      <w:r>
        <w:rPr>
          <w:sz w:val="28"/>
          <w:szCs w:val="28"/>
        </w:rPr>
        <w:t xml:space="preserve">навчально-тренувальному комплексі вогневої підготовки військової частини А4150 (с. Старичі) призначити: </w:t>
      </w:r>
    </w:p>
    <w:p>
      <w:pPr>
        <w:pStyle w:val="1"/>
        <w:spacing w:line="238" w:lineRule="auto"/>
        <w:ind w:end="0" w:firstLine="720"/>
        <w:jc w:val="both"/>
        <w:rPr>
          <w:lang w:val="uk-UA"/>
        </w:rPr>
      </w:pPr>
      <w:r>
        <w:rPr>
          <w:spacing w:val="-4"/>
          <w:lang w:val="uk-UA"/>
        </w:rPr>
        <w:t xml:space="preserve">керівником стрільби при виконанні стрільби № 1 {{дата_стрільби_1}} – {{керівник_стрільби_зв}}, (резерв - {{резерв_керівника}}) - виконання підготовчих вправ {{вправи_стрільби_1}} – ділянка {{ділянка_1}};</w:t>
      </w:r>
      <w:r>
        <w:rPr>
          <w:lang w:val="uk-UA"/>
        </w:rPr>
        <w:t xml:space="preserve"/>
      </w:r>
      <w:r>
        <w:rPr>
          <w:spacing w:val="-4"/>
          <w:lang w:val="uk-UA"/>
        </w:rPr>
        <w:t xml:space="preserve"/>
      </w:r>
      <w:r>
        <w:rPr>
          <w:lang w:val="uk-UA"/>
        </w:rPr>
        <w:t xml:space="preserve"/>
      </w:r>
      <w:r>
        <w:rPr>
          <w:spacing w:val="-4"/>
          <w:lang w:val="uk-UA"/>
        </w:rPr>
        <w:t xml:space="preserve"/>
      </w:r>
      <w:r>
        <w:rPr>
          <w:color w:val="FF0000"/>
          <w:spacing w:val="-4"/>
          <w:lang w:val="uk-UA"/>
        </w:rPr>
        <w:t xml:space="preserve"/>
      </w:r>
      <w:r>
        <w:rPr/>
        <w:t xml:space="preserve"/>
      </w:r>
      <w:r>
        <w:rPr>
          <w:lang w:val="uk-UA" w:eastAsia="uk-UA"/>
        </w:rPr>
        <w:t xml:space="preserve"/>
      </w:r>
      <w:r>
        <w:rPr>
          <w:lang w:val="uk-UA"/>
        </w:rPr>
        <w:t xml:space="preserve"/>
      </w:r>
    </w:p>
    <w:p>
      <w:pPr>
        <w:pStyle w:val="1"/>
        <w:spacing w:line="238" w:lineRule="auto"/>
        <w:ind w:end="0" w:firstLine="720"/>
        <w:jc w:val="both"/>
        <w:rPr>
          <w:lang w:val="uk-UA"/>
        </w:rPr>
      </w:pPr>
      <w:r>
        <w:rPr>
          <w:spacing w:val="-4"/>
          <w:lang w:val="uk-UA"/>
        </w:rPr>
        <w:t xml:space="preserve">керівником стрільби при виконанні стрільби № 2 {{дата_стрільби_2}} – {{керівник_стрільби_зв}}, (резерв - {{резерв_керівника}}) - виконання підготовчих вправ {{вправи_стрільби_2}} – ділянка {{ділянка_2}};</w:t>
      </w:r>
      <w:r>
        <w:rPr>
          <w:lang w:val="uk-UA"/>
        </w:rPr>
        <w:t xml:space="preserve"/>
      </w:r>
      <w:r>
        <w:rPr>
          <w:spacing w:val="-4"/>
          <w:lang w:val="uk-UA"/>
        </w:rPr>
        <w:t xml:space="preserve"/>
      </w:r>
      <w:r>
        <w:rPr/>
        <w:t xml:space="preserve"/>
      </w:r>
      <w:r>
        <w:rPr>
          <w:lang w:val="uk-UA"/>
        </w:rPr>
        <w:t xml:space="preserve"/>
      </w:r>
    </w:p>
    <w:p>
      <w:pPr>
        <w:pStyle w:val="1"/>
        <w:spacing w:line="238" w:lineRule="auto"/>
        <w:ind w:end="0" w:firstLine="720"/>
        <w:jc w:val="both"/>
        <w:rPr>
          <w:lang w:val="uk-UA"/>
        </w:rPr>
      </w:pPr>
      <w:r>
        <w:rPr>
          <w:spacing w:val="-4"/>
          <w:lang w:val="uk-UA"/>
        </w:rPr>
        <w:t xml:space="preserve">керівником стрільби при виконанні стрільби № 3 {{дата_стрільби_3}} – {{керівник_стрільби_зв}}, (резерв - {{резерв_керівника}}) - виконання підготовчих вправ {{вправи_стрільби_3}} – ділянка {{ділянка_3}};</w:t>
      </w:r>
      <w:r>
        <w:rPr>
          <w:lang w:val="uk-UA"/>
        </w:rPr>
        <w:t xml:space="preserve"/>
      </w:r>
      <w:r>
        <w:rPr>
          <w:spacing w:val="-4"/>
          <w:lang w:val="uk-UA"/>
        </w:rPr>
        <w:t xml:space="preserve"/>
      </w:r>
      <w:r>
        <w:rPr>
          <w:lang w:val="uk-UA"/>
        </w:rPr>
        <w:t xml:space="preserve"/>
      </w:r>
      <w:r>
        <w:rPr>
          <w:spacing w:val="-4"/>
          <w:lang w:val="uk-UA"/>
        </w:rPr>
        <w:t xml:space="preserve"/>
      </w:r>
      <w:r>
        <w:rPr>
          <w:lang w:val="uk-UA"/>
        </w:rPr>
        <w:t xml:space="preserve"/>
      </w:r>
      <w:r>
        <w:rPr/>
        <w:t xml:space="preserve"/>
      </w:r>
      <w:r>
        <w:rPr>
          <w:lang w:val="uk-UA" w:eastAsia="uk-UA"/>
        </w:rPr>
        <w:t xml:space="preserve"/>
      </w:r>
      <w:r>
        <w:rPr>
          <w:lang w:val="uk-UA"/>
        </w:rPr>
        <w:t xml:space="preserve"/>
      </w:r>
    </w:p>
    <w:p>
      <w:pPr>
        <w:pStyle w:val="1"/>
        <w:spacing w:line="238" w:lineRule="auto"/>
        <w:ind w:end="0" w:firstLine="720"/>
        <w:jc w:val="both"/>
        <w:rPr>
          <w:lang w:val="uk-UA"/>
        </w:rPr>
      </w:pPr>
      <w:r>
        <w:rPr>
          <w:spacing w:val="-4"/>
          <w:lang w:val="uk-UA"/>
        </w:rPr>
        <w:t xml:space="preserve">керівником стрільби при виконанні стрільби № 4 {{дата_стрільби_4}} – {{керівник_стрільби_зв}}, (резерв - {{резерв_керівника}}) - виконання підготовчих вправ {{вправи_стрільби_4}} – ділянка {{ділянка_4}};</w:t>
      </w:r>
      <w:r>
        <w:rPr>
          <w:lang w:val="uk-UA"/>
        </w:rPr>
        <w:t xml:space="preserve"/>
      </w:r>
      <w:r>
        <w:rPr>
          <w:spacing w:val="-4"/>
          <w:lang w:val="uk-UA"/>
        </w:rPr>
        <w:t xml:space="preserve"/>
      </w:r>
      <w:r>
        <w:rPr>
          <w:lang w:val="uk-UA"/>
        </w:rPr>
        <w:t xml:space="preserve"/>
      </w:r>
      <w:r>
        <w:rPr/>
        <w:t xml:space="preserve"/>
      </w:r>
      <w:r>
        <w:rPr>
          <w:lang w:val="uk-UA"/>
        </w:rPr>
        <w:t xml:space="preserve"/>
      </w:r>
    </w:p>
    <w:p>
      <w:pPr>
        <w:pStyle w:val="1"/>
        <w:spacing w:line="238" w:lineRule="auto"/>
        <w:ind w:end="0" w:firstLine="720"/>
        <w:jc w:val="both"/>
        <w:rPr>
          <w:lang w:val="uk-UA"/>
        </w:rPr>
      </w:pPr>
      <w:r>
        <w:rPr>
          <w:spacing w:val="-4"/>
          <w:lang w:val="uk-UA"/>
        </w:rPr>
        <w:t xml:space="preserve">керівником стрільби при виконанні стрільби № 5 {{дата_стрільби_5}} – {{керівник_стрільби_зв}}, (резерв - {{резерв_керівника}}) - виконання підготовчих вправ {{вправи_стрільби_5}} – ділянка {{ділянка_5}}.</w:t>
      </w:r>
      <w:r>
        <w:rPr>
          <w:lang w:val="uk-UA"/>
        </w:rPr>
        <w:t xml:space="preserve"/>
      </w:r>
      <w:r>
        <w:rPr>
          <w:spacing w:val="-4"/>
          <w:lang w:val="uk-UA"/>
        </w:rPr>
        <w:t xml:space="preserve"/>
      </w:r>
      <w:r>
        <w:rPr>
          <w:lang w:val="uk-UA"/>
        </w:rPr>
        <w:t xml:space="preserve"/>
      </w:r>
      <w:r>
        <w:rPr/>
        <w:t xml:space="preserve"/>
      </w:r>
      <w:r>
        <w:rPr>
          <w:lang w:val="uk-UA" w:eastAsia="en-US"/>
        </w:rPr>
        <w:t xml:space="preserve"/>
      </w:r>
      <w:r>
        <w:rPr>
          <w:lang w:val="uk-UA"/>
        </w:rPr>
        <w:t xml:space="preserve"/>
      </w:r>
    </w:p>
    <w:p>
      <w:pPr>
        <w:pStyle w:val="1"/>
        <w:spacing w:line="238" w:lineRule="auto"/>
        <w:ind w:end="0" w:firstLine="720"/>
        <w:jc w:val="both"/>
        <w:rPr>
          <w:lang w:val="uk-UA"/>
        </w:rPr>
      </w:pPr>
      <w:r>
        <w:rPr>
          <w:spacing w:val="-4"/>
          <w:lang w:val="uk-UA"/>
        </w:rPr>
        <w:t xml:space="preserve">керівником стрільби при виконанні стрільби № 6 {{дата_стрільби_6}} – {{керівник_стрільби_зв}}, (резерв - {{резерв_керівника}}) - виконання підготовчих вправ {{вправи_стрільби_6}} – ділянка {{ділянка_6}}.</w:t>
      </w:r>
      <w:r>
        <w:rPr>
          <w:lang w:val="uk-UA"/>
        </w:rPr>
        <w:t xml:space="preserve"/>
      </w:r>
      <w:r>
        <w:rPr>
          <w:spacing w:val="-4"/>
          <w:lang w:val="uk-UA"/>
        </w:rPr>
        <w:t xml:space="preserve"/>
      </w:r>
      <w:r>
        <w:rPr>
          <w:lang w:val="uk-UA"/>
        </w:rPr>
        <w:t xml:space="preserve"/>
      </w:r>
      <w:r>
        <w:rPr/>
        <w:t xml:space="preserve"/>
      </w:r>
      <w:r>
        <w:rPr>
          <w:lang w:val="uk-UA" w:eastAsia="en-US"/>
        </w:rPr>
        <w:t xml:space="preserve"/>
      </w:r>
      <w:r>
        <w:rPr>
          <w:lang w:val="uk-UA"/>
        </w:rPr>
        <w:t xml:space="preserve"/>
      </w:r>
    </w:p>
    <w:p>
      <w:pPr>
        <w:pStyle w:val="1"/>
        <w:spacing w:line="238" w:lineRule="auto"/>
        <w:ind w:end="0" w:firstLine="720"/>
        <w:jc w:val="both"/>
        <w:rPr>
          <w:lang w:val="uk-UA"/>
        </w:rPr>
      </w:pPr>
      <w:r>
        <w:rPr>
          <w:spacing w:val="-4"/>
          <w:lang w:val="uk-UA"/>
        </w:rPr>
        <w:t xml:space="preserve">керівником стрільби при виконанні стрільби № 7 {{дата_стрільби_7}} – {{керівник_стрільби_зв}}, (резерв - {{резерв_керівника}}) - виконання підготовчих вправ {{вправи_стрільби_7}} – ділянка {{ділянка_7}}.</w:t>
      </w:r>
      <w:r>
        <w:rPr>
          <w:lang w:val="uk-UA"/>
        </w:rPr>
        <w:t xml:space="preserve"/>
      </w:r>
      <w:r>
        <w:rPr>
          <w:spacing w:val="-4"/>
          <w:lang w:val="uk-UA"/>
        </w:rPr>
        <w:t xml:space="preserve"/>
      </w:r>
      <w:r>
        <w:rPr>
          <w:lang w:val="uk-UA"/>
        </w:rPr>
        <w:t xml:space="preserve"/>
      </w:r>
      <w:r>
        <w:rPr/>
        <w:t xml:space="preserve"/>
      </w:r>
      <w:r>
        <w:rPr>
          <w:lang w:val="uk-UA" w:eastAsia="en-US"/>
        </w:rPr>
        <w:t xml:space="preserve"/>
      </w:r>
      <w:r>
        <w:rPr>
          <w:lang w:val="uk-UA"/>
        </w:rPr>
        <w:t xml:space="preserve"/>
      </w:r>
    </w:p>
    <w:p>
      <w:pPr>
        <w:pStyle w:val="Normal"/>
        <w:rPr>
          <w:sz w:val="28"/>
          <w:szCs w:val="28"/>
        </w:rPr>
      </w:pPr>
      <w:r>
        <w:rPr>
          <w:sz w:val="28"/>
          <w:szCs w:val="28"/>
          <w:lang w:val="uk-UA"/>
        </w:rPr>
      </w:r>
    </w:p>
    <w:p>
      <w:pPr>
        <w:pStyle w:val="Normal"/>
        <w:rPr>
          <w:sz w:val="28"/>
          <w:szCs w:val="28"/>
        </w:rPr>
      </w:pPr>
      <w:r>
        <w:rPr>
          <w:sz w:val="28"/>
          <w:szCs w:val="28"/>
        </w:rPr>
      </w:r>
    </w:p>
    <w:p>
      <w:pPr>
        <w:pStyle w:val="BodyTextIndent"/>
        <w:numPr>
          <w:ilvl w:val="0"/>
          <w:numId w:val="2"/>
        </w:numPr>
        <w:tabs>
          <w:tab w:val="clear" w:pos="709"/>
          <w:tab w:val="left" w:leader="none" w:pos="1134"/>
        </w:tabs>
        <w:spacing w:before="0" w:after="0"/>
        <w:ind w:start="0" w:end="0" w:firstLine="709"/>
        <w:jc w:val="both"/>
        <w:rPr>
          <w:szCs w:val="28"/>
        </w:rPr>
      </w:pPr>
      <w:r>
        <w:rPr>
          <w:szCs w:val="28"/>
        </w:rPr>
        <w:t>Начальнику логістики – заступнику начальника університету:</w:t>
      </w:r>
    </w:p>
    <w:p>
      <w:pPr>
        <w:pStyle w:val="BodyTextIndent"/>
        <w:spacing w:before="0" w:after="0"/>
        <w:ind w:end="0" w:firstLine="709"/>
        <w:jc w:val="both"/>
        <w:rPr>
          <w:szCs w:val="28"/>
        </w:rPr>
      </w:pPr>
      <w:r>
        <w:rPr>
          <w:szCs w:val="28"/>
        </w:rPr>
        <w:t>організувати забезпечення зброєю та боєприпасами згідно заявки начальника курсів перепідготовки та підвищення кваліфікації університету;</w:t>
      </w:r>
    </w:p>
    <w:p>
      <w:pPr>
        <w:pStyle w:val="BodyTextIndent"/>
        <w:spacing w:before="0" w:after="0"/>
        <w:ind w:end="0" w:firstLine="709"/>
        <w:jc w:val="both"/>
        <w:rPr>
          <w:szCs w:val="28"/>
        </w:rPr>
      </w:pPr>
      <w:r>
        <w:rPr>
          <w:szCs w:val="28"/>
        </w:rPr>
        <w:t>проконтролювати виділення автомобільної техніки для перевезення особового складу, зброї та боєприпасів до місця проведення стрільб згідно заявки начальника курсів перепідготовки та підвищення кваліфікації університету;</w:t>
      </w:r>
    </w:p>
    <w:p>
      <w:pPr>
        <w:pStyle w:val="BodyTextIndent"/>
        <w:spacing w:before="0" w:after="0"/>
        <w:ind w:end="0" w:firstLine="709"/>
        <w:jc w:val="both"/>
        <w:rPr>
          <w:color w:val="000000"/>
          <w:szCs w:val="28"/>
        </w:rPr>
      </w:pPr>
      <w:r>
        <w:rPr>
          <w:bCs/>
          <w:szCs w:val="28"/>
        </w:rPr>
        <w:t xml:space="preserve">взяти на контроль забезпечення необхідною кількістю паливо-мастильних матеріалів для військової техніки, яка залучається для забезпечення та підготовки навчальних місць для проведення </w:t>
      </w:r>
      <w:r>
        <w:rPr>
          <w:szCs w:val="28"/>
        </w:rPr>
        <w:t>стрільб згідно заявки начальника курсів перепідготовки та підвищення кваліфікації університету</w:t>
      </w:r>
      <w:r>
        <w:rPr>
          <w:color w:val="000000"/>
          <w:szCs w:val="28"/>
        </w:rPr>
        <w:t>.</w:t>
      </w:r>
    </w:p>
    <w:p>
      <w:pPr>
        <w:pStyle w:val="BodyTextIndent"/>
        <w:spacing w:before="0" w:after="0"/>
        <w:ind w:end="0" w:firstLine="709"/>
        <w:jc w:val="both"/>
        <w:rPr>
          <w:lang w:eastAsia="uk-UA"/>
        </w:rPr>
      </w:pPr>
      <w:r>
        <w:rPr>
          <w:color w:val="000000"/>
          <w:szCs w:val="28"/>
          <w:lang w:eastAsia="uk-UA"/>
        </w:rPr>
      </w:r>
    </w:p>
    <w:p>
      <w:pPr>
        <w:pStyle w:val="Normal"/>
        <w:rPr>
          <w:sz w:val="28"/>
          <w:szCs w:val="28"/>
          <w:lang w:eastAsia="uk-UA"/>
        </w:rPr>
      </w:pPr>
      <w:r>
        <w:rPr>
          <w:sz w:val="28"/>
          <w:szCs w:val="28"/>
          <w:lang w:eastAsia="uk-UA"/>
        </w:rPr>
      </w:r>
    </w:p>
    <w:p>
      <w:pPr>
        <w:pStyle w:val="BodyTextIndent"/>
        <w:numPr>
          <w:ilvl w:val="0"/>
          <w:numId w:val="2"/>
        </w:numPr>
        <w:tabs>
          <w:tab w:val="clear" w:pos="709"/>
          <w:tab w:val="left" w:leader="none" w:pos="1134"/>
        </w:tabs>
        <w:spacing w:before="0" w:after="0"/>
        <w:ind w:start="0" w:end="0" w:firstLine="709"/>
        <w:jc w:val="both"/>
        <w:rPr>
          <w:lang w:eastAsia="uk-UA"/>
        </w:rPr>
      </w:pPr>
      <w:r>
        <w:rPr>
          <w:lang w:eastAsia="uk-UA"/>
        </w:rPr>
        <w:t>Начальнику служби засобів ураження університету здійснити забезпечення зброєю та боєприпасами для проведення стрільб особовим складом згідно заявки начальника курсів перепідготовки та підвищення кваліфікації університету у кількості:</w:t>
      </w:r>
    </w:p>
    <w:p>
      <w:pPr>
        <w:pStyle w:val="221"/>
        <w:numPr>
          <w:ilvl w:val="0"/>
          <w:numId w:val="0"/>
        </w:numPr>
        <w:spacing w:before="0" w:after="0"/>
        <w:ind w:start="0" w:end="0" w:firstLine="709"/>
        <w:rPr>
          <w:lang w:val="uk-UA"/>
        </w:rPr>
      </w:pPr>
      <w:r>
        <w:rPr>
          <w:lang w:val="uk-UA" w:eastAsia="uk-UA"/>
        </w:rPr>
        <w:t xml:space="preserve">для виконання підготовчої вправи №1: 7,62 мм набої зразка 43 року з кулею «ПС» - {{набої_вправа_1}} штук</w:t>
      </w:r>
      <w:r>
        <w:rPr>
          <w:lang w:val="uk-UA"/>
        </w:rPr>
        <w:t xml:space="preserve"> на {{кількість_осіб}} учасників стрільби</w:t>
      </w:r>
      <w:r>
        <w:rPr>
          <w:lang w:val="uk-UA" w:eastAsia="uk-UA"/>
        </w:rPr>
        <w:t>;</w:t>
      </w:r>
    </w:p>
    <w:p>
      <w:pPr>
        <w:pStyle w:val="221"/>
        <w:numPr>
          <w:ilvl w:val="0"/>
          <w:numId w:val="0"/>
        </w:numPr>
        <w:spacing w:before="0" w:after="0"/>
        <w:ind w:start="0" w:end="0" w:firstLine="709"/>
        <w:rPr>
          <w:lang w:val="uk-UA"/>
        </w:rPr>
      </w:pPr>
      <w:r>
        <w:rPr>
          <w:lang w:val="uk-UA" w:eastAsia="uk-UA"/>
        </w:rPr>
        <w:t xml:space="preserve">для виконання підготовчої вправи №2 (виконується 4 рази): 7,62 мм набої зразка 43 року з кулею «ПС» - {{набої_вправа_2}} штук</w:t>
      </w:r>
      <w:r>
        <w:rPr>
          <w:lang w:val="uk-UA"/>
        </w:rPr>
        <w:t xml:space="preserve"> на {{кількість_осіб}} учасників стрільби</w:t>
      </w:r>
      <w:r>
        <w:rPr>
          <w:lang w:val="uk-UA" w:eastAsia="uk-UA"/>
        </w:rPr>
        <w:t>;</w:t>
      </w:r>
    </w:p>
    <w:p>
      <w:pPr>
        <w:pStyle w:val="221"/>
        <w:numPr>
          <w:ilvl w:val="0"/>
          <w:numId w:val="0"/>
        </w:numPr>
        <w:spacing w:before="0" w:after="0"/>
        <w:ind w:start="0" w:end="0" w:firstLine="709"/>
        <w:rPr>
          <w:lang w:val="uk-UA"/>
        </w:rPr>
      </w:pPr>
      <w:r>
        <w:rPr>
          <w:lang w:val="uk-UA" w:eastAsia="uk-UA"/>
        </w:rPr>
        <w:t xml:space="preserve">для виконання підготовчої вправи №3 (виконується 2 рази): 7,62 мм набої зразка 43 року з кулею «ПС» - {{набої_вправа_3}} штук</w:t>
      </w:r>
      <w:r>
        <w:rPr>
          <w:lang w:val="uk-UA"/>
        </w:rPr>
        <w:t xml:space="preserve"> на {{кількість_осіб}} учасників стрільби</w:t>
      </w:r>
      <w:r>
        <w:rPr>
          <w:lang w:val="uk-UA" w:eastAsia="uk-UA"/>
        </w:rPr>
        <w:t>;</w:t>
      </w:r>
    </w:p>
    <w:p>
      <w:pPr>
        <w:pStyle w:val="221"/>
        <w:numPr>
          <w:ilvl w:val="0"/>
          <w:numId w:val="0"/>
        </w:numPr>
        <w:spacing w:before="0" w:after="0"/>
        <w:ind w:start="0" w:end="0" w:firstLine="709"/>
        <w:rPr>
          <w:lang w:val="uk-UA"/>
        </w:rPr>
      </w:pPr>
      <w:r>
        <w:rPr>
          <w:lang w:val="uk-UA" w:eastAsia="uk-UA"/>
        </w:rPr>
        <w:t xml:space="preserve">для виконання підготовчої вправи №4 (виконується 4 рази): 7,62 мм набої зразка 43 року з кулею «ПС» - {{набої_вправа_4}} штук</w:t>
      </w:r>
      <w:r>
        <w:rPr>
          <w:lang w:val="uk-UA"/>
        </w:rPr>
        <w:t xml:space="preserve"> на {{кількість_осіб}} учасників стрільби</w:t>
      </w:r>
      <w:r>
        <w:rPr>
          <w:lang w:val="uk-UA" w:eastAsia="uk-UA"/>
        </w:rPr>
        <w:t>;</w:t>
      </w:r>
    </w:p>
    <w:p>
      <w:pPr>
        <w:pStyle w:val="221"/>
        <w:numPr>
          <w:ilvl w:val="0"/>
          <w:numId w:val="0"/>
        </w:numPr>
        <w:spacing w:before="0" w:after="0"/>
        <w:ind w:start="0" w:end="0" w:firstLine="709"/>
        <w:rPr>
          <w:lang w:val="uk-UA"/>
        </w:rPr>
      </w:pPr>
      <w:r>
        <w:rPr>
          <w:lang w:val="uk-UA" w:eastAsia="uk-UA"/>
        </w:rPr>
        <w:t xml:space="preserve">для виконання підготовчої вправи №5: 7,62 мм набої зразка 43 року з кулею «ПС» - {{набої_вправа_5}} штук</w:t>
      </w:r>
      <w:r>
        <w:rPr>
          <w:lang w:val="uk-UA"/>
        </w:rPr>
        <w:t xml:space="preserve"> на {{кількість_осіб}} учасників стрільби</w:t>
      </w:r>
      <w:r>
        <w:rPr>
          <w:lang w:val="uk-UA" w:eastAsia="uk-UA"/>
        </w:rPr>
        <w:t>;</w:t>
      </w:r>
    </w:p>
    <w:p>
      <w:pPr>
        <w:pStyle w:val="221"/>
        <w:numPr>
          <w:ilvl w:val="0"/>
          <w:numId w:val="0"/>
        </w:numPr>
        <w:spacing w:before="0" w:after="0"/>
        <w:ind w:start="0" w:end="0" w:firstLine="709"/>
        <w:rPr>
          <w:lang w:val="uk-UA" w:eastAsia="uk-UA"/>
        </w:rPr>
      </w:pPr>
      <w:r>
        <w:rPr>
          <w:lang w:val="uk-UA" w:eastAsia="uk-UA"/>
        </w:rPr>
        <w:t xml:space="preserve">для виконання підготовчої вправи №6 (виконується 2 рази): 7,62 мм набої зразка 43 року з кулею «ПС» - {{набої_вправа_6}} штук</w:t>
      </w:r>
      <w:r>
        <w:rPr>
          <w:lang w:val="uk-UA"/>
        </w:rPr>
        <w:t xml:space="preserve"> на {{кількість_осіб}} учасників стрільби;</w:t>
      </w:r>
    </w:p>
    <w:p>
      <w:pPr>
        <w:pStyle w:val="221"/>
        <w:numPr>
          <w:ilvl w:val="0"/>
          <w:numId w:val="0"/>
        </w:numPr>
        <w:spacing w:before="0" w:after="0"/>
        <w:ind w:start="0" w:end="0" w:firstLine="709"/>
        <w:rPr>
          <w:lang w:val="uk-UA"/>
        </w:rPr>
      </w:pPr>
      <w:r>
        <w:rPr>
          <w:lang w:val="uk-UA" w:eastAsia="uk-UA"/>
        </w:rPr>
        <w:t xml:space="preserve">для виконання підготовчої вправи №7 (виконується 2 рази): 7,62 мм набої зразка 43 року з кулею «ПС» - {{набої_вправа_7}} штук</w:t>
      </w:r>
      <w:r>
        <w:rPr>
          <w:lang w:val="uk-UA"/>
        </w:rPr>
        <w:t xml:space="preserve"> на {{кількість_осіб}} учасників стрільби</w:t>
      </w:r>
      <w:r>
        <w:rPr>
          <w:lang w:val="uk-UA" w:eastAsia="uk-UA"/>
        </w:rPr>
        <w:t>;</w:t>
      </w:r>
    </w:p>
    <w:p>
      <w:pPr>
        <w:pStyle w:val="221"/>
        <w:numPr>
          <w:ilvl w:val="0"/>
          <w:numId w:val="0"/>
        </w:numPr>
        <w:spacing w:before="0" w:after="0"/>
        <w:ind w:start="0" w:end="0" w:firstLine="709"/>
        <w:rPr>
          <w:lang w:val="uk-UA" w:eastAsia="uk-UA"/>
        </w:rPr>
      </w:pPr>
      <w:r>
        <w:rPr>
          <w:lang w:val="uk-UA" w:eastAsia="uk-UA"/>
        </w:rPr>
        <w:t xml:space="preserve">для виконання підготовчої вправи №8(виконується 2 рази): 7,62 мм набої зразка 43 року з кулею «ПС» - {{набої_вправа_8}} штук</w:t>
      </w:r>
      <w:r>
        <w:rPr>
          <w:lang w:val="uk-UA"/>
        </w:rPr>
        <w:t xml:space="preserve"> на {{кількість_осіб}} учасників стрільби</w:t>
      </w:r>
      <w:r>
        <w:rPr>
          <w:lang w:val="uk-UA" w:eastAsia="uk-UA"/>
        </w:rPr>
        <w:t>;</w:t>
      </w:r>
    </w:p>
    <w:p>
      <w:pPr>
        <w:pStyle w:val="221"/>
        <w:numPr>
          <w:ilvl w:val="0"/>
          <w:numId w:val="0"/>
        </w:numPr>
        <w:spacing w:before="0" w:after="0"/>
        <w:ind w:start="0" w:end="0" w:firstLine="709"/>
        <w:rPr>
          <w:lang w:val="uk-UA"/>
        </w:rPr>
      </w:pPr>
      <w:r>
        <w:rPr>
          <w:lang w:val="uk-UA" w:eastAsia="uk-UA"/>
        </w:rPr>
        <w:t xml:space="preserve">для виконання підготовчої вправи №9: 7,62 мм набої зразка 43 року з кулею «ПС» - {{набої_вправа_9}} штук</w:t>
      </w:r>
      <w:r>
        <w:rPr>
          <w:lang w:val="uk-UA"/>
        </w:rPr>
        <w:t xml:space="preserve"> на {{кількість_осіб}} учасників стрільби</w:t>
      </w:r>
      <w:r>
        <w:rPr>
          <w:lang w:val="uk-UA" w:eastAsia="uk-UA"/>
        </w:rPr>
        <w:t>;</w:t>
      </w:r>
      <w:r>
        <w:rPr>
          <w:lang w:val="uk-UA"/>
        </w:rPr>
        <w:t xml:space="preserve"> </w:t>
      </w:r>
    </w:p>
    <w:p>
      <w:pPr>
        <w:pStyle w:val="221"/>
        <w:numPr>
          <w:ilvl w:val="0"/>
          <w:numId w:val="0"/>
        </w:numPr>
        <w:spacing w:before="0" w:after="0"/>
        <w:ind w:start="0" w:end="0" w:firstLine="709"/>
        <w:rPr>
          <w:lang w:val="uk-UA"/>
        </w:rPr>
      </w:pPr>
      <w:r>
        <w:rPr>
          <w:lang w:val="uk-UA" w:eastAsia="uk-UA"/>
        </w:rPr>
        <w:t xml:space="preserve">для виконання підготовчої вправи №10: 7,62 мм набої зразка 43 року з кулею «ПС» - {{набої_вправа_10}} штук</w:t>
      </w:r>
      <w:r>
        <w:rPr>
          <w:lang w:val="uk-UA"/>
        </w:rPr>
        <w:t xml:space="preserve"> на {{кількість_осіб}} учасників стрільби</w:t>
      </w:r>
      <w:r>
        <w:rPr>
          <w:lang w:val="uk-UA" w:eastAsia="uk-UA"/>
        </w:rPr>
        <w:t>;</w:t>
      </w:r>
    </w:p>
    <w:p>
      <w:pPr>
        <w:pStyle w:val="221"/>
        <w:numPr>
          <w:ilvl w:val="0"/>
          <w:numId w:val="0"/>
        </w:numPr>
        <w:spacing w:before="0" w:after="0"/>
        <w:ind w:start="0" w:end="0" w:firstLine="709"/>
        <w:rPr>
          <w:lang w:val="uk-UA"/>
        </w:rPr>
      </w:pPr>
      <w:r>
        <w:rPr>
          <w:lang w:val="uk-UA" w:eastAsia="uk-UA"/>
        </w:rPr>
        <w:t xml:space="preserve">для виконання підготовчої вправи №11: 7,62 мм набої зразка 43 року з кулею «ПС» - {{набої_вправа_11}} штук</w:t>
      </w:r>
      <w:r>
        <w:rPr>
          <w:lang w:val="uk-UA"/>
        </w:rPr>
        <w:t xml:space="preserve"> на {{кількість_осіб}} учасників стрільби</w:t>
      </w:r>
      <w:r>
        <w:rPr>
          <w:lang w:val="uk-UA" w:eastAsia="uk-UA"/>
        </w:rPr>
        <w:t>;</w:t>
      </w:r>
    </w:p>
    <w:p>
      <w:pPr>
        <w:pStyle w:val="221"/>
        <w:numPr>
          <w:ilvl w:val="0"/>
          <w:numId w:val="0"/>
        </w:numPr>
        <w:spacing w:before="0" w:after="0"/>
        <w:ind w:start="0" w:end="0" w:firstLine="709"/>
        <w:rPr>
          <w:lang w:val="uk-UA"/>
        </w:rPr>
      </w:pPr>
      <w:r>
        <w:rPr>
          <w:lang w:val="uk-UA" w:eastAsia="uk-UA"/>
        </w:rPr>
        <w:t xml:space="preserve">для виконання підготовчої вправи №12: 7,62 мм набої зразка 43 року з кулею «ПС» - {{набої_вправа_12}} штук</w:t>
      </w:r>
      <w:r>
        <w:rPr>
          <w:lang w:val="uk-UA"/>
        </w:rPr>
        <w:t xml:space="preserve"> на {{кількість_осіб}} учасників стрільби</w:t>
      </w:r>
      <w:r>
        <w:rPr>
          <w:lang w:val="uk-UA" w:eastAsia="uk-UA"/>
        </w:rPr>
        <w:t>;</w:t>
      </w:r>
    </w:p>
    <w:p>
      <w:pPr>
        <w:pStyle w:val="221"/>
        <w:numPr>
          <w:ilvl w:val="0"/>
          <w:numId w:val="0"/>
        </w:numPr>
        <w:spacing w:before="0" w:after="0"/>
        <w:ind w:start="0" w:end="0" w:firstLine="709"/>
        <w:rPr>
          <w:lang w:val="uk-UA"/>
        </w:rPr>
      </w:pPr>
      <w:r>
        <w:rPr>
          <w:lang w:val="uk-UA" w:eastAsia="uk-UA"/>
        </w:rPr>
        <w:t xml:space="preserve">для виконання підготовчої вправи №13: 7,62 мм набої зразка 43 року з кулею «ПС» - {{набої_вправа_13}} штук</w:t>
      </w:r>
      <w:r>
        <w:rPr>
          <w:lang w:val="uk-UA"/>
        </w:rPr>
        <w:t xml:space="preserve"/>
      </w:r>
      <w:r>
        <w:rPr>
          <w:lang w:val="ru-RU"/>
        </w:rPr>
        <w:t xml:space="preserve"/>
      </w:r>
      <w:r>
        <w:rPr>
          <w:lang w:val="uk-UA"/>
        </w:rPr>
        <w:t xml:space="preserve"> на {{кількість_осіб}} учасників стрільби</w:t>
      </w:r>
      <w:r>
        <w:rPr>
          <w:lang w:val="uk-UA" w:eastAsia="uk-UA"/>
        </w:rPr>
        <w:t>;</w:t>
      </w:r>
    </w:p>
    <w:p>
      <w:pPr>
        <w:pStyle w:val="221"/>
        <w:numPr>
          <w:ilvl w:val="0"/>
          <w:numId w:val="0"/>
        </w:numPr>
        <w:spacing w:before="0" w:after="0"/>
        <w:ind w:start="0" w:end="0" w:firstLine="709"/>
        <w:rPr>
          <w:lang w:val="uk-UA"/>
        </w:rPr>
      </w:pPr>
      <w:r>
        <w:rPr>
          <w:lang w:val="uk-UA" w:eastAsia="uk-UA"/>
        </w:rPr>
        <w:t xml:space="preserve">для виконання підготовчої вправи №14: 7,62 мм набої зразка 43 року з кулею «ПС» - {{набої_вправа_14}} штук</w:t>
      </w:r>
      <w:r>
        <w:rPr>
          <w:lang w:val="uk-UA"/>
        </w:rPr>
        <w:t xml:space="preserve"> на {{кількість_осіб}} учасників стрільби</w:t>
      </w:r>
      <w:r>
        <w:rPr>
          <w:lang w:val="uk-UA" w:eastAsia="uk-UA"/>
        </w:rPr>
        <w:t>;</w:t>
      </w:r>
    </w:p>
    <w:p>
      <w:pPr>
        <w:pStyle w:val="221"/>
        <w:numPr>
          <w:ilvl w:val="0"/>
          <w:numId w:val="0"/>
        </w:numPr>
        <w:spacing w:before="0" w:after="0"/>
        <w:ind w:start="0" w:end="0" w:firstLine="709"/>
        <w:rPr>
          <w:lang w:val="uk-UA"/>
        </w:rPr>
      </w:pPr>
      <w:r>
        <w:rPr>
          <w:lang w:val="uk-UA" w:eastAsia="uk-UA"/>
        </w:rPr>
        <w:t xml:space="preserve">для виконання підготовчої вправи №15: 7,62 мм набої зразка 43 року з кулею «ПС» - {{набої_вправа_15}} штук</w:t>
      </w:r>
      <w:r>
        <w:rPr>
          <w:lang w:val="uk-UA"/>
        </w:rPr>
        <w:t xml:space="preserve"> на {{кількість_осіб}} учасників стрільби</w:t>
      </w:r>
      <w:r>
        <w:rPr>
          <w:lang w:val="uk-UA" w:eastAsia="uk-UA"/>
        </w:rPr>
        <w:t>;</w:t>
      </w:r>
    </w:p>
    <w:p>
      <w:pPr>
        <w:pStyle w:val="221"/>
        <w:numPr>
          <w:ilvl w:val="0"/>
          <w:numId w:val="0"/>
        </w:numPr>
        <w:spacing w:before="0" w:after="0"/>
        <w:ind w:start="0" w:hanging="0"/>
        <w:rPr>
          <w:lang w:val="uk-UA"/>
        </w:rPr>
      </w:pPr>
      <w:r>
        <w:rPr>
          <w:bCs w:val="false"/>
          <w:iCs w:val="false"/>
          <w:color w:val="FF0000"/>
          <w:sz w:val="20"/>
          <w:szCs w:val="20"/>
          <w:lang w:val="uk-UA"/>
        </w:rPr>
        <w:t xml:space="preserve">              </w:t>
      </w:r>
      <w:r>
        <w:rPr>
          <w:lang w:val="uk-UA" w:eastAsia="uk-UA"/>
        </w:rPr>
        <w:t xml:space="preserve">для виконання підготовчої вправи №16: 7,62 мм набої зразка 43 року з кулею «ПС» - {{набої_вправа_16}} штук</w:t>
      </w:r>
      <w:r>
        <w:rPr>
          <w:lang w:val="uk-UA"/>
        </w:rPr>
        <w:t xml:space="preserve"> на {{кількість_осіб}} учасників стрільби</w:t>
      </w:r>
      <w:r>
        <w:rPr>
          <w:lang w:val="uk-UA" w:eastAsia="uk-UA"/>
        </w:rPr>
        <w:t>;</w:t>
      </w:r>
    </w:p>
    <w:p>
      <w:pPr>
        <w:pStyle w:val="221"/>
        <w:numPr>
          <w:ilvl w:val="0"/>
          <w:numId w:val="0"/>
        </w:numPr>
        <w:spacing w:before="0" w:after="0"/>
        <w:ind w:start="0" w:end="0" w:firstLine="709"/>
        <w:rPr>
          <w:lang w:val="uk-UA" w:eastAsia="uk-UA"/>
        </w:rPr>
      </w:pPr>
      <w:r>
        <w:rPr>
          <w:lang w:val="uk-UA" w:eastAsia="uk-UA"/>
        </w:rPr>
        <w:t xml:space="preserve">для виконання підготовчої вправи №17: 7,62 мм набої зразка 43 року з кулею «ПС» - {{набої_вправа_17}} штук</w:t>
      </w:r>
      <w:r>
        <w:rPr>
          <w:lang w:val="uk-UA"/>
        </w:rPr>
        <w:t xml:space="preserve"> на {{кількість_осіб}} учасників стрільби</w:t>
      </w:r>
      <w:r>
        <w:rPr>
          <w:lang w:val="uk-UA" w:eastAsia="uk-UA"/>
        </w:rPr>
        <w:t>;</w:t>
      </w:r>
    </w:p>
    <w:p>
      <w:pPr>
        <w:pStyle w:val="221"/>
        <w:numPr>
          <w:ilvl w:val="0"/>
          <w:numId w:val="0"/>
        </w:numPr>
        <w:spacing w:before="0" w:after="0"/>
        <w:ind w:start="0" w:end="0" w:firstLine="709"/>
        <w:rPr>
          <w:lang w:val="uk-UA"/>
        </w:rPr>
      </w:pPr>
      <w:r>
        <w:rPr>
          <w:lang w:val="uk-UA" w:eastAsia="uk-UA"/>
        </w:rPr>
        <w:t xml:space="preserve">для виконання підготовчої вправи №18: 7,62 мм набої зразка 43 року з кулею «ПС» - {{набої_вправа_18}} штук</w:t>
      </w:r>
      <w:r>
        <w:rPr>
          <w:lang w:val="uk-UA"/>
        </w:rPr>
        <w:t xml:space="preserve"> на {{кількість_осіб}} учасників стрільби;</w:t>
      </w:r>
    </w:p>
    <w:p>
      <w:pPr>
        <w:pStyle w:val="221"/>
        <w:numPr>
          <w:ilvl w:val="0"/>
          <w:numId w:val="0"/>
        </w:numPr>
        <w:spacing w:before="0" w:after="0"/>
        <w:ind w:start="0" w:end="0" w:firstLine="709"/>
        <w:rPr>
          <w:lang w:val="uk-UA" w:eastAsia="uk-UA"/>
        </w:rPr>
      </w:pPr>
      <w:r>
        <w:rPr>
          <w:lang w:val="uk-UA" w:eastAsia="uk-UA"/>
        </w:rPr>
        <w:t>для виконання НВ КС 5.16.1.1</w:t>
      </w:r>
      <w:r>
        <w:rPr>
          <w:lang w:val="uk-UA"/>
        </w:rPr>
        <w:t xml:space="preserve"> РГД-5 (аналог) – {{гранати_ргд}}  штук на {{кількість_осіб}} учасників стрільби</w:t>
      </w:r>
      <w:r>
        <w:rPr>
          <w:lang w:val="uk-UA" w:eastAsia="uk-UA"/>
        </w:rPr>
        <w:t>;</w:t>
      </w:r>
    </w:p>
    <w:p>
      <w:pPr>
        <w:pStyle w:val="221"/>
        <w:numPr>
          <w:ilvl w:val="0"/>
          <w:numId w:val="0"/>
        </w:numPr>
        <w:spacing w:before="0" w:after="0"/>
        <w:ind w:start="0" w:end="0" w:firstLine="709"/>
        <w:rPr>
          <w:lang w:val="uk-UA" w:eastAsia="uk-UA"/>
        </w:rPr>
      </w:pPr>
      <w:r>
        <w:rPr>
          <w:lang w:val="uk-UA" w:eastAsia="uk-UA"/>
        </w:rPr>
        <w:t xml:space="preserve">для виконання підготовчих вправ з метання гранати №1, №2, №3: {{гранати_навчальні_1}} штук навчально-імітаційні гранати (страйкбольні, габаритно-вагові макети, болванки) </w:t>
      </w:r>
      <w:r>
        <w:rPr>
          <w:lang w:val="uk-UA"/>
        </w:rPr>
        <w:t xml:space="preserve">на {{кількість_осіб}} учасників стрільби</w:t>
      </w:r>
      <w:r>
        <w:rPr>
          <w:lang w:val="uk-UA" w:eastAsia="uk-UA"/>
        </w:rPr>
        <w:t>;</w:t>
      </w:r>
    </w:p>
    <w:p>
      <w:pPr>
        <w:pStyle w:val="221"/>
        <w:numPr>
          <w:ilvl w:val="0"/>
          <w:numId w:val="0"/>
        </w:numPr>
        <w:spacing w:before="0" w:after="0"/>
        <w:ind w:start="0" w:end="0" w:firstLine="709"/>
        <w:rPr>
          <w:lang w:val="uk-UA"/>
        </w:rPr>
      </w:pPr>
      <w:r>
        <w:rPr>
          <w:lang w:val="uk-UA" w:eastAsia="uk-UA"/>
        </w:rPr>
        <w:t xml:space="preserve">для виконання підготовчої вправи з метання гранати №4, №5, №6: {{гранати_навчальні_2}} штук навчально-імітаційні гранати (страйкбольні, габаритно-вагові макети, болванки) </w:t>
      </w:r>
      <w:r>
        <w:rPr>
          <w:lang w:val="uk-UA"/>
        </w:rPr>
        <w:t xml:space="preserve">на {{кількість_осіб}} учасників стрільби</w:t>
      </w:r>
      <w:r>
        <w:rPr>
          <w:lang w:val="uk-UA" w:eastAsia="uk-UA"/>
        </w:rPr>
        <w:t>.</w:t>
      </w:r>
    </w:p>
    <w:p>
      <w:pPr>
        <w:pStyle w:val="Normal"/>
        <w:spacing w:line="238" w:lineRule="auto"/>
        <w:jc w:val="both"/>
        <w:rPr>
          <w:sz w:val="28"/>
          <w:szCs w:val="28"/>
        </w:rPr>
      </w:pPr>
      <w:r>
        <w:rPr>
          <w:sz w:val="28"/>
          <w:szCs w:val="28"/>
          <w:lang w:val="uk-UA"/>
        </w:rPr>
      </w:r>
    </w:p>
    <w:p>
      <w:pPr>
        <w:pStyle w:val="Normal"/>
        <w:rPr>
          <w:sz w:val="28"/>
          <w:szCs w:val="28"/>
        </w:rPr>
      </w:pPr>
      <w:r>
        <w:rPr>
          <w:sz w:val="28"/>
          <w:szCs w:val="28"/>
        </w:rPr>
      </w:r>
    </w:p>
    <w:p>
      <w:pPr>
        <w:pStyle w:val="Style27"/>
        <w:numPr>
          <w:ilvl w:val="0"/>
          <w:numId w:val="2"/>
        </w:numPr>
        <w:tabs>
          <w:tab w:val="clear" w:pos="709"/>
          <w:tab w:val="left" w:leader="none" w:pos="1134"/>
        </w:tabs>
        <w:ind w:start="0" w:end="0" w:firstLine="709"/>
        <w:jc w:val="both"/>
        <w:rPr>
          <w:sz w:val="28"/>
          <w:szCs w:val="28"/>
        </w:rPr>
      </w:pPr>
      <w:r>
        <w:rPr>
          <w:sz w:val="28"/>
          <w:szCs w:val="28"/>
        </w:rPr>
        <w:t>Начальнику Військового коледжу сержантського складу Харківського національного університету Повітряних Сил:</w:t>
      </w:r>
    </w:p>
    <w:p>
      <w:pPr>
        <w:pStyle w:val="Style27"/>
        <w:ind w:end="0" w:firstLine="709"/>
        <w:jc w:val="both"/>
        <w:rPr>
          <w:bCs/>
          <w:sz w:val="28"/>
          <w:szCs w:val="28"/>
        </w:rPr>
      </w:pPr>
      <w:r>
        <w:rPr>
          <w:sz w:val="28"/>
          <w:szCs w:val="28"/>
        </w:rPr>
        <w:t>для забезпечення збереження зброї та боєприпасів під час її переміщення</w:t>
      </w:r>
      <w:r>
        <w:rPr>
          <w:bCs/>
          <w:sz w:val="28"/>
          <w:szCs w:val="28"/>
        </w:rPr>
        <w:t xml:space="preserve"> з </w:t>
      </w:r>
      <w:r>
        <w:rPr>
          <w:sz w:val="28"/>
          <w:szCs w:val="28"/>
        </w:rPr>
        <w:t xml:space="preserve">Погірцівського вищого професійного училища (с. Погірці) до навчально – тренувального комплексу вогневої підготовки військової частини А4150 (с. Старичі) та у зворотному напрямку {{дати_стрільб}} призначити варту супроводження у складі: начальника варти – зі складу слухачів курсів перепідготовки та підвищення кваліфікації  Харківського національного університету Повітряних Сил – {{начальник_варти_зв}} ({{зброя_начальника_варти}}), вартового зі складу слухачів курсів перепідготовки та підвищення кваліфікації  Харківського національного університету Повітряних Сил – {{вартовий_зв}} ({{зброя_вартового}})</w:t>
      </w:r>
      <w:r>
        <w:rPr>
          <w:color w:val="FF0000"/>
          <w:sz w:val="28"/>
          <w:szCs w:val="28"/>
        </w:rPr>
        <w:t xml:space="preserve"/>
      </w:r>
      <w:r>
        <w:rPr>
          <w:sz w:val="28"/>
          <w:szCs w:val="28"/>
        </w:rPr>
        <w:t xml:space="preserve"/>
      </w:r>
      <w:r>
        <w:rPr/>
        <w:t xml:space="preserve"/>
      </w:r>
      <w:r>
        <w:rPr>
          <w:sz w:val="28"/>
          <w:szCs w:val="28"/>
        </w:rPr>
        <w:t xml:space="preserve">;</w:t>
      </w:r>
    </w:p>
    <w:p>
      <w:pPr>
        <w:pStyle w:val="Normal"/>
        <w:ind w:end="0" w:firstLine="709"/>
        <w:jc w:val="both"/>
        <w:rPr>
          <w:sz w:val="28"/>
          <w:szCs w:val="28"/>
        </w:rPr>
      </w:pPr>
      <w:r>
        <w:rPr>
          <w:sz w:val="28"/>
          <w:szCs w:val="28"/>
        </w:rPr>
        <w:t>організувати зберігання боєприпасів, які отримані для проведення стрільб з слухачами курсів перепідготовки та підвищення кваліфікації університету, у кімнаті для зберігання зброї 1 поверху 1 гуртожитку;</w:t>
      </w:r>
    </w:p>
    <w:p>
      <w:pPr>
        <w:pStyle w:val="Normal"/>
        <w:ind w:end="0" w:firstLine="709"/>
        <w:jc w:val="both"/>
        <w:rPr>
          <w:sz w:val="28"/>
          <w:szCs w:val="28"/>
        </w:rPr>
      </w:pPr>
      <w:r>
        <w:rPr>
          <w:sz w:val="28"/>
          <w:szCs w:val="28"/>
        </w:rPr>
        <w:t xml:space="preserve">{{дати_стрільб}} організувати видачу автоматів АКМ у комплекті кількістю {{кількість_акм_вксс}} шт. з кімнати для зберігання зброї 1 поверху 1 гуртожитку для виконання вправ “Курсу стрільб зі стрілецької зброї і бойових машин”, затвердженого наказом Генерального штабу Збройних Сил України від 28 липня 2025 року № 117; </w:t>
      </w:r>
    </w:p>
    <w:p>
      <w:pPr>
        <w:pStyle w:val="BodyTextIndent"/>
        <w:spacing w:before="0" w:after="0" w:line="238" w:lineRule="auto"/>
        <w:ind w:end="0" w:firstLine="709"/>
        <w:jc w:val="both"/>
        <w:rPr>
          <w:szCs w:val="28"/>
        </w:rPr>
      </w:pPr>
      <w:r>
        <w:rPr>
          <w:szCs w:val="28"/>
        </w:rPr>
        <w:t xml:space="preserve">{{дати_стрільб}} організувати видачу автоматів АКМ у комплекті кількістю {{кількість_акм_вксс}} шт. з кімнати для зберігання зброї 1 поверху 1 гуртожитку та</w:t>
      </w:r>
      <w:r>
        <w:rPr/>
        <w:t xml:space="preserve"> боєприпасів </w:t>
      </w:r>
      <w:r>
        <w:rPr>
          <w:szCs w:val="28"/>
        </w:rPr>
        <w:t xml:space="preserve">курсовому офіцеру курсів перепідготовки та підвищення кваліфікації Харківського національного університету Повітряних Сил курсовому офіцеру курсів перепідготовки та підвищення кваліфікації університету {{отримувач_боєприпасів_дв}}.</w:t>
      </w:r>
    </w:p>
    <w:p>
      <w:pPr>
        <w:pStyle w:val="Normal"/>
        <w:jc w:val="both"/>
        <w:rPr>
          <w:sz w:val="28"/>
          <w:szCs w:val="28"/>
        </w:rPr>
      </w:pPr>
      <w:r>
        <w:rPr>
          <w:sz w:val="28"/>
          <w:szCs w:val="28"/>
        </w:rPr>
      </w:r>
    </w:p>
    <w:p>
      <w:pPr>
        <w:pStyle w:val="Normal"/>
        <w:ind w:end="0" w:firstLine="709"/>
        <w:jc w:val="both"/>
        <w:rPr>
          <w:sz w:val="28"/>
          <w:szCs w:val="28"/>
        </w:rPr>
      </w:pPr>
      <w:r>
        <w:rPr>
          <w:sz w:val="28"/>
          <w:szCs w:val="28"/>
        </w:rPr>
      </w:r>
    </w:p>
    <w:p>
      <w:pPr>
        <w:pStyle w:val="Normal"/>
        <w:numPr>
          <w:ilvl w:val="0"/>
          <w:numId w:val="2"/>
        </w:numPr>
        <w:ind w:start="0" w:end="0" w:firstLine="709"/>
        <w:jc w:val="both"/>
        <w:rPr>
          <w:sz w:val="28"/>
          <w:szCs w:val="28"/>
        </w:rPr>
      </w:pPr>
      <w:r>
        <w:rPr>
          <w:sz w:val="28"/>
          <w:szCs w:val="28"/>
        </w:rPr>
        <w:t xml:space="preserve">Начальнику 61 навчального курсу факультету протиповітряної оборони Сухопутних військ та інших складових Сил оборони України Харківського національного університету Повітряних Сил університету      {{дати_стрільб}} організувати видачу автоматів АКМ у комплекті кількістю {{кількість_акм_61}} шт. з кімнати для зберігання зброї для виконання вправ “Курсу стрільб зі стрілецької зброї і бойових машин”, затвердженого наказом Генерального штабу Збройних Сил України від 28 липня 2025 року № 117; </w:t>
      </w:r>
    </w:p>
    <w:p>
      <w:pPr>
        <w:pStyle w:val="Normal"/>
        <w:rPr>
          <w:sz w:val="28"/>
          <w:szCs w:val="28"/>
        </w:rPr>
      </w:pPr>
      <w:r>
        <w:rPr>
          <w:sz w:val="28"/>
          <w:szCs w:val="28"/>
        </w:rPr>
      </w:r>
    </w:p>
    <w:p>
      <w:pPr>
        <w:pStyle w:val="Normal"/>
        <w:rPr>
          <w:sz w:val="28"/>
          <w:szCs w:val="28"/>
        </w:rPr>
      </w:pPr>
      <w:r>
        <w:rPr>
          <w:sz w:val="28"/>
          <w:szCs w:val="28"/>
        </w:rPr>
      </w:r>
    </w:p>
    <w:p>
      <w:pPr>
        <w:pStyle w:val="Normal"/>
        <w:numPr>
          <w:ilvl w:val="0"/>
          <w:numId w:val="2"/>
        </w:numPr>
        <w:tabs>
          <w:tab w:val="clear" w:pos="709"/>
          <w:tab w:val="left" w:leader="none" w:pos="1276"/>
        </w:tabs>
        <w:ind w:start="0" w:end="0" w:firstLine="709"/>
        <w:jc w:val="both"/>
        <w:rPr>
          <w:sz w:val="20"/>
          <w:szCs w:val="20"/>
        </w:rPr>
      </w:pPr>
      <w:r>
        <w:rPr>
          <w:color w:val="000000"/>
          <w:sz w:val="28"/>
          <w:szCs w:val="28"/>
        </w:rPr>
        <w:t xml:space="preserve">Начальнику служби радіаційного, хімічного, біологічного захисту забезпечити видачу начальнику курсів перепідготовки та підвищення кваліфікації університету {{начальник_курсів_дв}} необхідних матеріально-технічних засобів для проведення занять з особовим складом згідно заявки начальника курсів перепідготовки та підвищення кваліфікації університету, а саме: ручні гранати димові РДГ-55Б </w:t>
      </w:r>
      <w:r>
        <w:rPr>
          <w:color w:val="000000"/>
        </w:rPr>
        <w:t xml:space="preserve"> – </w:t>
      </w:r>
      <w:r>
        <w:rPr>
          <w:color w:val="000000"/>
          <w:sz w:val="28"/>
          <w:szCs w:val="28"/>
        </w:rPr>
        <w:t xml:space="preserve">у кількості {{кількість_рдг}} штук, РДГ-55Ч </w:t>
      </w:r>
      <w:r>
        <w:rPr>
          <w:color w:val="000000"/>
        </w:rPr>
        <w:t xml:space="preserve"> – </w:t>
      </w:r>
      <w:r>
        <w:rPr>
          <w:color w:val="000000"/>
          <w:sz w:val="28"/>
          <w:szCs w:val="28"/>
        </w:rPr>
        <w:t xml:space="preserve">у кількості {{кількість_рдг}} штук, РДГ-55МБ</w:t>
      </w:r>
      <w:r>
        <w:rPr>
          <w:color w:val="000000"/>
        </w:rPr>
        <w:t xml:space="preserve"> – </w:t>
      </w:r>
      <w:r>
        <w:rPr>
          <w:color w:val="000000"/>
          <w:sz w:val="28"/>
          <w:szCs w:val="28"/>
        </w:rPr>
        <w:t xml:space="preserve"> у кількості {{кількість_рдг}} штук, РДГ-55МЧ</w:t>
      </w:r>
      <w:r>
        <w:rPr>
          <w:color w:val="000000"/>
        </w:rPr>
        <w:t xml:space="preserve"> – </w:t>
      </w:r>
      <w:r>
        <w:rPr>
          <w:color w:val="000000"/>
          <w:sz w:val="28"/>
          <w:szCs w:val="28"/>
        </w:rPr>
        <w:t xml:space="preserve"> у кількості {{кількість_рдг}} штук.</w:t>
      </w:r>
    </w:p>
    <w:p>
      <w:pPr>
        <w:pStyle w:val="Normal"/>
        <w:tabs>
          <w:tab w:val="clear" w:pos="709"/>
          <w:tab w:val="left" w:leader="none" w:pos="1276"/>
        </w:tabs>
        <w:jc w:val="both"/>
        <w:rPr>
          <w:color w:val="000000"/>
          <w:sz w:val="28"/>
          <w:szCs w:val="28"/>
        </w:rPr>
      </w:pPr>
      <w:r>
        <w:rPr>
          <w:color w:val="000000"/>
          <w:sz w:val="28"/>
          <w:szCs w:val="28"/>
        </w:rPr>
      </w:r>
    </w:p>
    <w:p>
      <w:pPr>
        <w:pStyle w:val="Normal"/>
        <w:tabs>
          <w:tab w:val="clear" w:pos="709"/>
          <w:tab w:val="left" w:leader="none" w:pos="1276"/>
        </w:tabs>
        <w:jc w:val="both"/>
        <w:rPr>
          <w:sz w:val="28"/>
          <w:szCs w:val="28"/>
        </w:rPr>
      </w:pPr>
      <w:r>
        <w:rPr>
          <w:color w:val="000000"/>
          <w:sz w:val="28"/>
          <w:szCs w:val="28"/>
        </w:rPr>
      </w:r>
    </w:p>
    <w:p>
      <w:pPr>
        <w:pStyle w:val="221"/>
        <w:numPr>
          <w:ilvl w:val="0"/>
          <w:numId w:val="2"/>
        </w:numPr>
        <w:tabs>
          <w:tab w:val="clear" w:pos="709"/>
          <w:tab w:val="left" w:leader="none" w:pos="1276"/>
        </w:tabs>
        <w:spacing w:before="0" w:after="0" w:line="238" w:lineRule="auto"/>
        <w:ind w:start="0" w:end="0" w:hanging="0"/>
        <w:rPr>
          <w:bCs w:val="false"/>
          <w:lang w:val="uk-UA"/>
        </w:rPr>
      </w:pPr>
      <w:r>
        <w:rPr>
          <w:lang w:val="uk-UA"/>
        </w:rPr>
        <w:t>Начальнику курсів перепідготовки та підвищення кваліфікації Харківського національного університету Повітряних Сил:</w:t>
      </w:r>
    </w:p>
    <w:p>
      <w:pPr>
        <w:pStyle w:val="26"/>
        <w:spacing w:before="0" w:after="0" w:line="238" w:lineRule="auto"/>
        <w:ind w:start="0" w:end="0" w:firstLine="709"/>
        <w:jc w:val="both"/>
        <w:rPr>
          <w:sz w:val="28"/>
          <w:szCs w:val="28"/>
        </w:rPr>
      </w:pPr>
      <w:r>
        <w:rPr>
          <w:sz w:val="28"/>
          <w:szCs w:val="28"/>
        </w:rPr>
        <w:t xml:space="preserve">напередодні дня проведення стрільб {{дати_стрільб}} організувати цільову самопідготовку з тими, хто залучається до занять з виконанням вправ стрільб для вивчення умов виконання вправ, правил поводження зі зброєю та заходів безпеки при стрільбі, провести заходи, щодо складання заліку зі знань вимог безпеки під час проведення занять з вогневої підготовки та скласти відомості складання заліку зі знань вимог безпеки під час проведення занять з вогневої підготовки (</w:t>
      </w:r>
      <w:hyperlink r:id="rId3">
        <w:r>
          <w:rPr>
            <w:rStyle w:val="Hyperlink"/>
            <w:color w:val="000000"/>
            <w:sz w:val="28"/>
            <w:szCs w:val="28"/>
            <w:u w:val="none"/>
          </w:rPr>
          <w:t>додаток 8</w:t>
        </w:r>
      </w:hyperlink>
      <w:r>
        <w:rPr>
          <w:sz w:val="28"/>
          <w:szCs w:val="28"/>
        </w:rPr>
        <w:t xml:space="preserve"> до Курсу стрільб). Перший примірник відомості складання заліку зі знань вимог безпеки під час проведення занять з вогневої підготовки зареєструвати та зберігати в нетаємному діловодстві університету. Другий зареєстрований примірник в день проведення стрільб надати старшому керівнику стрільби;</w:t>
      </w:r>
    </w:p>
    <w:p>
      <w:pPr>
        <w:pStyle w:val="Style20"/>
        <w:spacing w:line="238" w:lineRule="auto"/>
        <w:rPr>
          <w:szCs w:val="28"/>
          <w:lang w:val="uk-UA"/>
        </w:rPr>
      </w:pPr>
      <w:r>
        <w:rPr>
          <w:bCs/>
          <w:szCs w:val="28"/>
          <w:lang w:val="uk-UA"/>
        </w:rPr>
        <w:t xml:space="preserve">підготувати напередодні днів проведення стрільб </w:t>
      </w:r>
      <w:r>
        <w:rPr>
          <w:szCs w:val="28"/>
          <w:lang w:val="uk-UA"/>
        </w:rPr>
        <w:t>відомості визначення індивідуальної оцінки та обліку результатів виконання вправ стрільб (</w:t>
      </w:r>
      <w:hyperlink r:id="rId4">
        <w:r>
          <w:rPr>
            <w:rStyle w:val="Hyperlink"/>
            <w:color w:val="000000"/>
            <w:szCs w:val="28"/>
            <w:u w:val="none"/>
            <w:lang w:val="uk-UA"/>
          </w:rPr>
          <w:t>додаток 7</w:t>
        </w:r>
      </w:hyperlink>
      <w:r>
        <w:rPr>
          <w:szCs w:val="28"/>
          <w:lang w:val="uk-UA"/>
        </w:rPr>
        <w:t xml:space="preserve"> до Курсу стрільб);</w:t>
      </w:r>
    </w:p>
    <w:p>
      <w:pPr>
        <w:pStyle w:val="Normal"/>
        <w:spacing w:line="238" w:lineRule="auto"/>
        <w:ind w:end="0" w:firstLine="709"/>
        <w:jc w:val="both"/>
        <w:rPr>
          <w:sz w:val="28"/>
          <w:szCs w:val="28"/>
        </w:rPr>
      </w:pPr>
      <w:r>
        <w:rPr>
          <w:sz w:val="28"/>
          <w:szCs w:val="28"/>
        </w:rPr>
        <w:t>надати заявки до відповідних служб університету щодо отримання зброї та боєприпасів для виконання стрільб особовим складом, замовлення автотранспорту для перевезення особового складу, особового складу варти супроводження, зброї та боєприпасів, забезпечити особовий склад, який приймає участь у стрільбах боєприпасами у відповідності до умов виконання вправ, автоматами АКМ, бронежилетами;</w:t>
      </w:r>
    </w:p>
    <w:p>
      <w:pPr>
        <w:pStyle w:val="Normal"/>
        <w:widowControl w:val="false"/>
        <w:tabs>
          <w:tab w:val="clear" w:pos="709"/>
          <w:tab w:val="left" w:leader="none" w:pos="993"/>
        </w:tabs>
        <w:ind w:end="0" w:firstLine="709"/>
        <w:jc w:val="both"/>
        <w:rPr>
          <w:sz w:val="28"/>
          <w:szCs w:val="28"/>
        </w:rPr>
      </w:pPr>
      <w:r>
        <w:rPr>
          <w:sz w:val="28"/>
          <w:szCs w:val="28"/>
        </w:rPr>
        <w:t>провести інструктаж особового складу курсів перепідготовки та підвищення кваліфікації університету, який залучається до виконання стрільб зі стрілецької зброї, щодо заходів безпеки та порядку дій при сигналі оповіщення “Ракетна небезпека” та “Повітряна тривога”.</w:t>
      </w:r>
    </w:p>
    <w:p>
      <w:pPr>
        <w:pStyle w:val="Normal"/>
        <w:rPr>
          <w:sz w:val="28"/>
          <w:szCs w:val="28"/>
        </w:rPr>
      </w:pPr>
      <w:r>
        <w:rPr>
          <w:sz w:val="28"/>
          <w:szCs w:val="28"/>
        </w:rPr>
      </w:r>
    </w:p>
    <w:p>
      <w:pPr>
        <w:pStyle w:val="Normal"/>
        <w:rPr>
          <w:sz w:val="28"/>
          <w:szCs w:val="28"/>
        </w:rPr>
      </w:pPr>
      <w:r>
        <w:rPr>
          <w:sz w:val="28"/>
          <w:szCs w:val="28"/>
        </w:rPr>
      </w:r>
    </w:p>
    <w:p>
      <w:pPr>
        <w:pStyle w:val="Normal"/>
        <w:numPr>
          <w:ilvl w:val="0"/>
          <w:numId w:val="2"/>
        </w:numPr>
        <w:tabs>
          <w:tab w:val="clear" w:pos="709"/>
          <w:tab w:val="left" w:leader="none" w:pos="1276"/>
        </w:tabs>
        <w:spacing w:line="238" w:lineRule="auto"/>
        <w:ind w:start="0" w:end="0" w:firstLine="709"/>
        <w:jc w:val="both"/>
        <w:rPr>
          <w:color w:val="000000"/>
          <w:sz w:val="28"/>
          <w:szCs w:val="28"/>
        </w:rPr>
      </w:pPr>
      <w:r>
        <w:rPr>
          <w:color w:val="000000"/>
          <w:sz w:val="28"/>
          <w:szCs w:val="28"/>
        </w:rPr>
        <w:t>Начальнику автомобільної та електрогазової служби університету:</w:t>
      </w:r>
    </w:p>
    <w:p>
      <w:pPr>
        <w:pStyle w:val="Normal"/>
        <w:spacing w:line="238" w:lineRule="auto"/>
        <w:jc w:val="both"/>
        <w:rPr>
          <w:color w:val="000000"/>
          <w:sz w:val="28"/>
          <w:szCs w:val="28"/>
        </w:rPr>
      </w:pPr>
      <w:r>
        <w:rPr>
          <w:color w:val="000000"/>
          <w:sz w:val="28"/>
          <w:szCs w:val="28"/>
        </w:rPr>
        <w:t>спланувати та виділити в дні проведення стрільб автомобільний транспорт згідно заявки начальника курсів перепідготовки та підвищення кваліфікації університету на перевезення особового складу курсів перепідготовки та підвищення кваліфікації університету, особового складу варти супроводження, зброї та боєприпасів;</w:t>
      </w:r>
    </w:p>
    <w:p>
      <w:pPr>
        <w:pStyle w:val="Normal"/>
        <w:spacing w:line="238" w:lineRule="auto"/>
        <w:ind w:end="0" w:firstLine="709"/>
        <w:jc w:val="both"/>
        <w:rPr>
          <w:color w:val="000000"/>
          <w:sz w:val="28"/>
          <w:szCs w:val="28"/>
        </w:rPr>
      </w:pPr>
      <w:r>
        <w:rPr>
          <w:bCs/>
          <w:color w:val="000000"/>
          <w:sz w:val="28"/>
          <w:szCs w:val="28"/>
        </w:rPr>
        <w:t xml:space="preserve">організувати </w:t>
      </w:r>
      <w:r>
        <w:rPr>
          <w:color w:val="000000"/>
          <w:sz w:val="28"/>
          <w:szCs w:val="28"/>
        </w:rPr>
        <w:t>перевірку технічного стану та правильну експлуатацію військової техніки, яка залучається для забезпечення та проведення занять з вогневої підготовки.</w:t>
      </w:r>
    </w:p>
    <w:p>
      <w:pPr>
        <w:pStyle w:val="BodyTextIndent"/>
        <w:spacing w:before="0" w:after="0" w:line="238" w:lineRule="auto"/>
        <w:ind w:end="0" w:hanging="0"/>
        <w:jc w:val="both"/>
        <w:rPr>
          <w:szCs w:val="28"/>
        </w:rPr>
      </w:pPr>
      <w:r>
        <w:rPr>
          <w:color w:val="000000"/>
          <w:sz w:val="28"/>
          <w:szCs w:val="28"/>
        </w:rPr>
      </w:r>
    </w:p>
    <w:p>
      <w:pPr>
        <w:pStyle w:val="Normal"/>
        <w:rPr>
          <w:sz w:val="28"/>
          <w:szCs w:val="28"/>
        </w:rPr>
      </w:pPr>
      <w:r>
        <w:rPr>
          <w:sz w:val="28"/>
          <w:szCs w:val="28"/>
        </w:rPr>
      </w:r>
    </w:p>
    <w:p>
      <w:pPr>
        <w:pStyle w:val="BodyTextIndent"/>
        <w:numPr>
          <w:ilvl w:val="0"/>
          <w:numId w:val="2"/>
        </w:numPr>
        <w:tabs>
          <w:tab w:val="clear" w:pos="709"/>
          <w:tab w:val="left" w:leader="none" w:pos="1276"/>
        </w:tabs>
        <w:spacing w:before="0" w:after="0" w:line="238" w:lineRule="auto"/>
        <w:ind w:start="0" w:end="0" w:firstLine="709"/>
        <w:jc w:val="both"/>
        <w:rPr>
          <w:szCs w:val="28"/>
        </w:rPr>
      </w:pPr>
      <w:r>
        <w:rPr>
          <w:szCs w:val="28"/>
        </w:rPr>
        <w:t>Начальнику зв’язку та РТЗ служби зв’язку штабу університету в дні проведення стрільб забезпечити начальника оточення засобами зв’язку у відповідності до заявки начальника курсів перепідготовки та підвищення кваліфікації університету.</w:t>
      </w:r>
    </w:p>
    <w:p>
      <w:pPr>
        <w:pStyle w:val="BodyTextIndent"/>
        <w:spacing w:before="0" w:after="0" w:line="238" w:lineRule="auto"/>
        <w:ind w:end="0" w:firstLine="709"/>
        <w:jc w:val="both"/>
        <w:rPr>
          <w:szCs w:val="28"/>
        </w:rPr>
      </w:pPr>
      <w:r>
        <w:rPr>
          <w:szCs w:val="28"/>
        </w:rPr>
      </w:r>
    </w:p>
    <w:p>
      <w:pPr>
        <w:pStyle w:val="Normal"/>
        <w:rPr>
          <w:sz w:val="28"/>
          <w:szCs w:val="28"/>
        </w:rPr>
      </w:pPr>
      <w:r>
        <w:rPr>
          <w:sz w:val="28"/>
          <w:szCs w:val="28"/>
        </w:rPr>
      </w:r>
    </w:p>
    <w:p>
      <w:pPr>
        <w:pStyle w:val="BodyTextIndent"/>
        <w:numPr>
          <w:ilvl w:val="0"/>
          <w:numId w:val="2"/>
        </w:numPr>
        <w:tabs>
          <w:tab w:val="clear" w:pos="709"/>
          <w:tab w:val="left" w:leader="none" w:pos="1276"/>
        </w:tabs>
        <w:spacing w:before="0" w:after="0" w:line="238" w:lineRule="auto"/>
        <w:ind w:start="0" w:end="0" w:firstLine="709"/>
        <w:jc w:val="both"/>
        <w:rPr>
          <w:szCs w:val="28"/>
        </w:rPr>
      </w:pPr>
      <w:r>
        <w:rPr>
          <w:szCs w:val="28"/>
        </w:rPr>
        <w:t xml:space="preserve">Старшим машини для перевезення зброї, боєприпасів, особового складу варти супроводження {{дати_стрільб}} та          призначити курсового офіцера курсів перепідготовки та підвищення кваліфікації Харківського національного університету Повітряних Сил {{старший_машини_зв}}.</w:t>
      </w:r>
    </w:p>
    <w:p>
      <w:pPr>
        <w:pStyle w:val="Normal"/>
        <w:rPr>
          <w:sz w:val="28"/>
          <w:szCs w:val="28"/>
        </w:rPr>
      </w:pPr>
      <w:r>
        <w:rPr>
          <w:sz w:val="28"/>
          <w:szCs w:val="28"/>
        </w:rPr>
      </w:r>
    </w:p>
    <w:p>
      <w:pPr>
        <w:pStyle w:val="Normal"/>
        <w:rPr>
          <w:sz w:val="28"/>
          <w:szCs w:val="28"/>
        </w:rPr>
      </w:pPr>
      <w:r>
        <w:rPr>
          <w:sz w:val="28"/>
          <w:szCs w:val="28"/>
        </w:rPr>
      </w:r>
    </w:p>
    <w:p>
      <w:pPr>
        <w:pStyle w:val="BodyTextIndent"/>
        <w:numPr>
          <w:ilvl w:val="0"/>
          <w:numId w:val="2"/>
        </w:numPr>
        <w:tabs>
          <w:tab w:val="clear" w:pos="709"/>
          <w:tab w:val="left" w:leader="none" w:pos="1276"/>
        </w:tabs>
        <w:spacing w:before="0" w:after="0" w:line="238" w:lineRule="auto"/>
        <w:ind w:start="0" w:end="0" w:firstLine="709"/>
        <w:jc w:val="both"/>
        <w:rPr>
          <w:szCs w:val="28"/>
        </w:rPr>
      </w:pPr>
      <w:r>
        <w:rPr>
          <w:szCs w:val="28"/>
        </w:rPr>
        <w:t>Старшому керівнику стрільби інструктаж керівників стрільб на ділянках, начальників пунктів бойового постачання провести безпосередньо перед початком стрільби.</w:t>
      </w:r>
    </w:p>
    <w:p>
      <w:pPr>
        <w:pStyle w:val="Normal"/>
        <w:rPr>
          <w:sz w:val="28"/>
          <w:szCs w:val="28"/>
        </w:rPr>
      </w:pPr>
      <w:r>
        <w:rPr>
          <w:sz w:val="28"/>
          <w:szCs w:val="28"/>
        </w:rPr>
      </w:r>
    </w:p>
    <w:p>
      <w:pPr>
        <w:pStyle w:val="Normal"/>
        <w:ind w:end="0" w:firstLine="709"/>
        <w:rPr>
          <w:sz w:val="28"/>
          <w:szCs w:val="28"/>
        </w:rPr>
      </w:pPr>
      <w:r>
        <w:rPr>
          <w:sz w:val="28"/>
          <w:szCs w:val="28"/>
        </w:rPr>
      </w:r>
    </w:p>
    <w:p>
      <w:pPr>
        <w:pStyle w:val="26"/>
        <w:numPr>
          <w:ilvl w:val="0"/>
          <w:numId w:val="2"/>
        </w:numPr>
        <w:tabs>
          <w:tab w:val="clear" w:pos="709"/>
          <w:tab w:val="left" w:leader="none" w:pos="851"/>
          <w:tab w:val="left" w:leader="none" w:pos="1276"/>
        </w:tabs>
        <w:spacing w:before="0" w:after="0" w:line="240" w:lineRule="auto"/>
        <w:ind w:start="0" w:end="0" w:firstLine="709"/>
        <w:jc w:val="both"/>
        <w:rPr>
          <w:sz w:val="28"/>
          <w:szCs w:val="28"/>
        </w:rPr>
      </w:pPr>
      <w:r>
        <w:rPr>
          <w:sz w:val="28"/>
          <w:szCs w:val="28"/>
        </w:rPr>
        <w:t>Форма одягу для особового складу, який залучається до проведення стрільб зі стрілецької зброї – польова.</w:t>
      </w:r>
    </w:p>
    <w:p>
      <w:pPr>
        <w:pStyle w:val="Normal"/>
        <w:tabs>
          <w:tab w:val="clear" w:pos="709"/>
          <w:tab w:val="left" w:leader="none" w:pos="1276"/>
        </w:tabs>
        <w:rPr>
          <w:sz w:val="28"/>
          <w:szCs w:val="28"/>
        </w:rPr>
      </w:pPr>
      <w:r>
        <w:rPr>
          <w:sz w:val="28"/>
          <w:szCs w:val="28"/>
        </w:rPr>
        <w:tab/>
      </w:r>
    </w:p>
    <w:p>
      <w:pPr>
        <w:pStyle w:val="Normal"/>
        <w:rPr>
          <w:sz w:val="28"/>
          <w:szCs w:val="28"/>
        </w:rPr>
      </w:pPr>
      <w:r>
        <w:rPr>
          <w:sz w:val="28"/>
          <w:szCs w:val="28"/>
        </w:rPr>
      </w:r>
    </w:p>
    <w:p>
      <w:pPr>
        <w:pStyle w:val="BodyTextIndent"/>
        <w:numPr>
          <w:ilvl w:val="0"/>
          <w:numId w:val="2"/>
        </w:numPr>
        <w:tabs>
          <w:tab w:val="clear" w:pos="709"/>
          <w:tab w:val="left" w:leader="none" w:pos="1276"/>
        </w:tabs>
        <w:spacing w:before="0" w:after="0" w:line="238" w:lineRule="auto"/>
        <w:ind w:start="0" w:end="0" w:firstLine="709"/>
        <w:jc w:val="both"/>
        <w:rPr>
          <w:color w:val="000000"/>
          <w:szCs w:val="28"/>
        </w:rPr>
      </w:pPr>
      <w:r>
        <w:rPr>
          <w:color w:val="000000"/>
          <w:szCs w:val="28"/>
        </w:rPr>
        <w:t>Контроль за виконанням наказу покласти на заступника начальника університету.</w:t>
      </w:r>
    </w:p>
    <w:p>
      <w:pPr>
        <w:pStyle w:val="Normal"/>
        <w:tabs>
          <w:tab w:val="clear" w:pos="709"/>
          <w:tab w:val="left" w:leader="none" w:pos="1276"/>
        </w:tabs>
        <w:rPr>
          <w:color w:val="000000"/>
          <w:sz w:val="28"/>
          <w:szCs w:val="28"/>
        </w:rPr>
      </w:pPr>
      <w:r>
        <w:rPr>
          <w:color w:val="000000"/>
          <w:sz w:val="28"/>
          <w:szCs w:val="28"/>
        </w:rPr>
      </w:r>
    </w:p>
    <w:p>
      <w:pPr>
        <w:pStyle w:val="Normal"/>
        <w:rPr>
          <w:sz w:val="28"/>
          <w:szCs w:val="28"/>
        </w:rPr>
      </w:pPr>
      <w:r>
        <w:rPr>
          <w:color w:val="000000"/>
          <w:sz w:val="28"/>
          <w:szCs w:val="28"/>
        </w:rPr>
      </w:r>
    </w:p>
    <w:p>
      <w:pPr>
        <w:pStyle w:val="Normal"/>
        <w:widowControl w:val="false"/>
        <w:numPr>
          <w:ilvl w:val="0"/>
          <w:numId w:val="2"/>
        </w:numPr>
        <w:tabs>
          <w:tab w:val="clear" w:pos="709"/>
          <w:tab w:val="left" w:leader="none" w:pos="1276"/>
        </w:tabs>
        <w:spacing w:line="238" w:lineRule="auto"/>
        <w:ind w:start="0" w:end="0" w:firstLine="709"/>
        <w:jc w:val="both"/>
        <w:rPr>
          <w:color w:val="000000"/>
          <w:sz w:val="28"/>
          <w:szCs w:val="28"/>
        </w:rPr>
      </w:pPr>
      <w:r>
        <w:rPr>
          <w:color w:val="000000"/>
          <w:sz w:val="28"/>
          <w:szCs w:val="28"/>
        </w:rPr>
        <w:t xml:space="preserve">Наказ довести до особового складу </w:t>
      </w:r>
      <w:r>
        <w:rPr>
          <w:sz w:val="28"/>
          <w:szCs w:val="28"/>
        </w:rPr>
        <w:t xml:space="preserve">університету </w:t>
      </w:r>
      <w:r>
        <w:rPr>
          <w:color w:val="000000"/>
          <w:sz w:val="28"/>
          <w:szCs w:val="28"/>
        </w:rPr>
        <w:t>в частині, що його стосується.</w:t>
      </w:r>
    </w:p>
    <w:p>
      <w:pPr>
        <w:pStyle w:val="Normal"/>
        <w:spacing w:line="238" w:lineRule="auto"/>
        <w:jc w:val="both"/>
        <w:rPr>
          <w:color w:val="000000"/>
          <w:sz w:val="28"/>
          <w:szCs w:val="28"/>
        </w:rPr>
      </w:pPr>
      <w:r>
        <w:rPr>
          <w:color w:val="000000"/>
          <w:sz w:val="28"/>
          <w:szCs w:val="28"/>
        </w:rPr>
      </w:r>
    </w:p>
    <w:p>
      <w:pPr>
        <w:pStyle w:val="Normal"/>
        <w:spacing w:line="238" w:lineRule="auto"/>
        <w:jc w:val="both"/>
        <w:rPr>
          <w:color w:val="000000"/>
          <w:sz w:val="28"/>
          <w:szCs w:val="28"/>
        </w:rPr>
      </w:pPr>
      <w:r>
        <w:rPr>
          <w:color w:val="000000"/>
          <w:sz w:val="28"/>
          <w:szCs w:val="28"/>
        </w:rPr>
      </w:r>
    </w:p>
    <w:p>
      <w:pPr>
        <w:pStyle w:val="Normal"/>
        <w:spacing w:line="238" w:lineRule="auto"/>
        <w:jc w:val="both"/>
        <w:rPr>
          <w:color w:val="000000"/>
          <w:sz w:val="28"/>
          <w:szCs w:val="28"/>
        </w:rPr>
      </w:pPr>
      <w:r>
        <w:rPr>
          <w:color w:val="000000"/>
          <w:sz w:val="28"/>
          <w:szCs w:val="28"/>
        </w:rPr>
      </w:r>
    </w:p>
    <w:p>
      <w:pPr>
        <w:pStyle w:val="Normal"/>
        <w:keepNext/>
        <w:spacing w:line="238" w:lineRule="auto"/>
        <w:jc w:val="left"/>
        <w:rPr>
          <w:color w:val="000000"/>
          <w:sz w:val="28"/>
        </w:rPr>
      </w:pPr>
      <w:r>
        <w:rPr>
          <w:color w:val="000000"/>
          <w:sz w:val="28"/>
        </w:rPr>
        <w:t>Начальник Харківського національного університету Повітряних Сил      імені Івана Кожедуба</w:t>
      </w:r>
    </w:p>
    <w:p>
      <w:pPr>
        <w:pStyle w:val="Normal"/>
        <w:tabs>
          <w:tab w:val="right" w:pos="9297"/>
        </w:tabs>
        <w:spacing w:before="0" w:after="120"/>
        <w:jc w:val="left"/>
        <w:rPr>
          <w:color w:val="000000"/>
          <w:sz w:val="28"/>
          <w:szCs w:val="28"/>
        </w:rPr>
      </w:pPr>
      <w:r>
        <w:rPr>
          <w:color w:val="000000"/>
          <w:sz w:val="28"/>
        </w:rPr>
        <w:t xml:space="preserve">{{звання_командира}}</w:t>
      </w:r>
      <w:r>
        <w:rPr>
          <w:color w:val="000000"/>
          <w:sz w:val="28"/>
        </w:rPr>
        <w:tab/>
      </w:r>
      <w:r>
        <w:rPr>
          <w:color w:val="000000"/>
          <w:sz w:val="28"/>
        </w:rPr>
        <w:t xml:space="preserve">{{піб_командира}}</w:t>
      </w:r>
    </w:p>
    <w:p>
      <w:pPr>
        <w:pStyle w:val="Normal"/>
        <w:rPr>
          <w:sz w:val="28"/>
          <w:szCs w:val="28"/>
        </w:rPr>
      </w:pPr>
      <w:r>
        <w:rPr>
          <w:color w:val="000000"/>
          <w:sz w:val="28"/>
          <w:szCs w:val="28"/>
        </w:rPr>
      </w:r>
    </w:p>
    <w:p>
      <w:pPr>
        <w:pStyle w:val="Normal"/>
        <w:ind w:end="1133"/>
        <w:jc w:val="both"/>
        <w:rPr/>
      </w:pPr>
      <w:r>
        <w:rPr>
          <w:sz w:val="28"/>
          <w:szCs w:val="28"/>
        </w:rPr>
      </w:r>
    </w:p>
    <w:sectPr>
      <w:headerReference w:type="default" r:id="rId5"/>
      <w:headerReference w:type="first" r:id="rId6"/>
      <w:type w:val="nextPage"/>
      <w:pgSz w:w="11906" w:h="16838"/>
      <w:pgMar w:top="993" w:right="624" w:bottom="993" w:left="1985" w:header="0" w:footer="0" w:gutter="0"/>
      <w:pgNumType w:fmt="decimal"/>
      <w:formProt w:val="false"/>
      <w:titlePg/>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cc"/>
    <w:family w:val="swiss"/>
    <w:pitch w:val="variable"/>
  </w:font>
  <w:font w:name="Courier New">
    <w:charset w:val="00"/>
    <w:family w:val="modern"/>
    <w:pitch w:val="default"/>
  </w:font>
  <w:font w:name="Wingdings">
    <w:charset w:val="02"/>
    <w:family w:val="auto"/>
    <w:pitch w:val="variable"/>
  </w:font>
  <w:font w:name="Tahoma">
    <w:charset w:val="cc"/>
    <w:family w:val="swiss"/>
    <w:pitch w:val="variable"/>
  </w:font>
  <w:font w:name="Verdana">
    <w:charset w:val="cc"/>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ru-RU"/>
      </w:rPr>
    </w:pPr>
    <w:r>
      <w:rPr>
        <w:lang w:val="ru-RU"/>
      </w:rPr>
    </w:r>
  </w:p>
  <w:p>
    <w:pPr>
      <w:pStyle w:val="Header"/>
      <w:rPr>
        <w:lang w:val="ru-RU"/>
      </w:rPr>
    </w:pPr>
    <w:r>
      <w:rPr>
        <w:lang w:val="ru-RU"/>
      </w:rPr>
    </w:r>
  </w:p>
  <w:p>
    <w:pPr>
      <w:pStyle w:val="Header"/>
      <w:jc w:val="center"/>
      <w:rPr>
        <w:lang w:val="ru-RU"/>
      </w:rPr>
    </w:pPr>
    <w:r>
      <w:rPr>
        <w:lang w:val="ru-RU"/>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2"/>
      <w:numFmt w:val="decimal"/>
      <w:lvlText w:val="%1."/>
      <w:lvlJc w:val="start"/>
      <w:pPr>
        <w:tabs>
          <w:tab w:val="num" w:pos="709"/>
        </w:tabs>
        <w:ind w:start="0" w:hanging="0"/>
      </w:pPr>
      <w:rPr>
        <w:b w:val="false"/>
        <w:bCs w:val="false"/>
        <w:color w:val="000000"/>
        <w:sz w:val="28"/>
        <w:szCs w:val="28"/>
      </w:rPr>
    </w:lvl>
  </w:abstractNum>
  <w:abstractNum w:abstractNumId="3">
    <w:lvl w:ilvl="0">
      <w:start w:val="1"/>
      <w:numFmt w:val="decimal"/>
      <w:suff w:val="space"/>
      <w:lvlText w:val="%1."/>
      <w:lvlJc w:val="start"/>
      <w:pPr>
        <w:tabs>
          <w:tab w:val="num" w:pos="0"/>
        </w:tabs>
        <w:ind w:start="283" w:firstLine="709"/>
      </w:pPr>
      <w:rPr>
        <w:rFonts w:ascii="Times New Roman" w:hAnsi="Times New Roman" w:eastAsia="Times New Roman" w:cs="Times New Roman"/>
        <w:b w:val="false"/>
        <w:i w:val="false"/>
        <w:caps w:val="false"/>
        <w:smallCaps w:val="false"/>
        <w:outline w:val="false"/>
        <w:shadow w:val="false"/>
        <w:vanish w:val="false"/>
        <w:color w:val="000000"/>
        <w:position w:val="0"/>
        <w:sz w:val="26"/>
        <w:szCs w:val="26"/>
        <w:u w:val="none"/>
        <w:vertAlign w:val="baseline"/>
      </w:rPr>
    </w:lvl>
    <w:lvl w:ilvl="1">
      <w:start w:val="1"/>
      <w:numFmt w:val="decimal"/>
      <w:suff w:val="space"/>
      <w:lvlText w:val="%1.%2."/>
      <w:lvlJc w:val="start"/>
      <w:pPr>
        <w:tabs>
          <w:tab w:val="num" w:pos="0"/>
        </w:tabs>
        <w:ind w:start="0" w:firstLine="709"/>
      </w:pPr>
      <w:rPr>
        <w:rFonts w:ascii="Times New Roman" w:hAnsi="Times New Roman" w:cs="Times New Roman"/>
        <w:b w:val="false"/>
        <w:i w:val="false"/>
        <w:caps w:val="false"/>
        <w:smallCaps w:val="false"/>
        <w:outline w:val="false"/>
        <w:shadow w:val="false"/>
        <w:vanish w:val="false"/>
        <w:color w:val="000000"/>
        <w:spacing w:val="0"/>
        <w:w w:val="100"/>
        <w:kern w:val="0"/>
        <w:position w:val="0"/>
        <w:sz w:val="26"/>
        <w:szCs w:val="26"/>
        <w:vertAlign w:val="baseline"/>
      </w:rPr>
    </w:lvl>
    <w:lvl w:ilvl="2">
      <w:start w:val="1"/>
      <w:numFmt w:val="decimal"/>
      <w:suff w:val="space"/>
      <w:lvlText w:val="%1.%2.%3."/>
      <w:lvlJc w:val="start"/>
      <w:pPr>
        <w:tabs>
          <w:tab w:val="num" w:pos="0"/>
        </w:tabs>
        <w:ind w:start="0" w:firstLine="709"/>
      </w:pPr>
      <w:rPr>
        <w:rFonts w:ascii="Times New Roman" w:hAnsi="Times New Roman" w:cs="Times New Roman"/>
        <w:b w:val="false"/>
        <w:i w:val="false"/>
        <w:caps w:val="false"/>
        <w:smallCaps w:val="false"/>
        <w:outline w:val="false"/>
        <w:shadow w:val="false"/>
        <w:vanish w:val="false"/>
        <w:spacing w:val="0"/>
        <w:w w:val="100"/>
        <w:kern w:val="0"/>
        <w:position w:val="0"/>
        <w:sz w:val="26"/>
        <w:szCs w:val="26"/>
        <w:vertAlign w:val="baseline"/>
      </w:rPr>
    </w:lvl>
    <w:lvl w:ilvl="3">
      <w:start w:val="1"/>
      <w:numFmt w:val="decimal"/>
      <w:lvlText w:val="%1.%2.%3.%4"/>
      <w:lvlJc w:val="start"/>
      <w:pPr>
        <w:tabs>
          <w:tab w:val="num" w:pos="709"/>
        </w:tabs>
        <w:ind w:start="0" w:firstLine="709"/>
      </w:pPr>
      <w:rPr/>
    </w:lvl>
    <w:lvl w:ilvl="4">
      <w:start w:val="1"/>
      <w:numFmt w:val="decimal"/>
      <w:lvlText w:val="%1.%2.%3.%4.%5"/>
      <w:lvlJc w:val="start"/>
      <w:pPr>
        <w:tabs>
          <w:tab w:val="num" w:pos="709"/>
        </w:tabs>
        <w:ind w:start="0" w:firstLine="709"/>
      </w:pPr>
      <w:rPr/>
    </w:lvl>
    <w:lvl w:ilvl="5">
      <w:start w:val="1"/>
      <w:numFmt w:val="decimal"/>
      <w:lvlText w:val="%1.%2.%3.%4.%5.%6"/>
      <w:lvlJc w:val="start"/>
      <w:pPr>
        <w:tabs>
          <w:tab w:val="num" w:pos="709"/>
        </w:tabs>
        <w:ind w:start="0" w:firstLine="709"/>
      </w:pPr>
      <w:rPr/>
    </w:lvl>
    <w:lvl w:ilvl="6">
      <w:start w:val="1"/>
      <w:numFmt w:val="decimal"/>
      <w:lvlText w:val="%1.%2.%3.%4.%5.%6.%7"/>
      <w:lvlJc w:val="start"/>
      <w:pPr>
        <w:tabs>
          <w:tab w:val="num" w:pos="709"/>
        </w:tabs>
        <w:ind w:start="0" w:firstLine="709"/>
      </w:pPr>
      <w:rPr/>
    </w:lvl>
    <w:lvl w:ilvl="7">
      <w:start w:val="1"/>
      <w:numFmt w:val="decimal"/>
      <w:lvlText w:val="%1.%2.%3.%4.%5.%6.%7.%8"/>
      <w:lvlJc w:val="start"/>
      <w:pPr>
        <w:tabs>
          <w:tab w:val="num" w:pos="709"/>
        </w:tabs>
        <w:ind w:start="0" w:firstLine="709"/>
      </w:pPr>
      <w:rPr/>
    </w:lvl>
    <w:lvl w:ilvl="8">
      <w:start w:val="1"/>
      <w:numFmt w:val="decimal"/>
      <w:lvlText w:val="%1.%2.%3.%4.%5.%6.%7.%8.%9"/>
      <w:lvlJc w:val="start"/>
      <w:pPr>
        <w:tabs>
          <w:tab w:val="num" w:pos="709"/>
        </w:tabs>
        <w:ind w:start="0" w:firstLine="709"/>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hyphenationZone w:val="357"/>
  <w:doNotHyphenateCaps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pPrDefault>
  </w:docDefaults>
  <w:style w:type="paragraph" w:styleId="Normal">
    <w:name w:val="Normal"/>
    <w:pPr>
      <w:widowControl/>
      <w:bidi w:val="0"/>
    </w:pPr>
    <w:rPr>
      <w:rFonts w:ascii="Times New Roman" w:hAnsi="Times New Roman" w:eastAsia="Times New Roman" w:cs="Times New Roman"/>
      <w:color w:val="auto"/>
      <w:sz w:val="24"/>
      <w:szCs w:val="24"/>
      <w:lang w:val="uk-UA" w:bidi="ar-SA" w:eastAsia="zh-CN"/>
    </w:rPr>
  </w:style>
  <w:style w:type="paragraph" w:styleId="Heading1">
    <w:name w:val="heading 1"/>
    <w:basedOn w:val="Normal"/>
    <w:next w:val="Normal"/>
    <w:pPr>
      <w:keepNext w:val="true"/>
      <w:numPr>
        <w:ilvl w:val="0"/>
        <w:numId w:val="1"/>
      </w:numPr>
      <w:jc w:val="center"/>
      <w:outlineLvl w:val="0"/>
    </w:pPr>
    <w:rPr>
      <w:rFonts w:ascii="Times New Roman" w:hAnsi="Times New Roman" w:eastAsia="Times New Roman" w:cs="Times New Roman"/>
      <w:sz w:val="28"/>
      <w:lang w:val="ru-RU"/>
    </w:rPr>
  </w:style>
  <w:style w:type="paragraph" w:styleId="Heading2">
    <w:name w:val="heading 2"/>
    <w:basedOn w:val="Normal"/>
    <w:next w:val="Normal"/>
    <w:pPr>
      <w:keepNext w:val="true"/>
      <w:numPr>
        <w:ilvl w:val="1"/>
        <w:numId w:val="1"/>
      </w:numPr>
      <w:jc w:val="both"/>
      <w:outlineLvl w:val="1"/>
    </w:pPr>
    <w:rPr>
      <w:rFonts w:ascii="Times New Roman" w:hAnsi="Times New Roman" w:eastAsia="Times New Roman" w:cs="Times New Roman"/>
      <w:sz w:val="28"/>
    </w:rPr>
  </w:style>
  <w:style w:type="paragraph" w:styleId="Heading3">
    <w:name w:val="heading 3"/>
    <w:basedOn w:val="Normal"/>
    <w:next w:val="Normal"/>
    <w:pPr>
      <w:keepNext w:val="true"/>
      <w:numPr>
        <w:ilvl w:val="2"/>
        <w:numId w:val="1"/>
      </w:numPr>
      <w:spacing w:lineRule="auto" w:line="420" w:before="40" w:after="0"/>
      <w:ind w:firstLine="397" w:start="0" w:end="0"/>
      <w:jc w:val="center"/>
      <w:outlineLvl w:val="2"/>
    </w:pPr>
    <w:rPr>
      <w:rFonts w:ascii="Times New Roman" w:hAnsi="Times New Roman" w:eastAsia="Times New Roman" w:cs="Times New Roman"/>
      <w:sz w:val="28"/>
      <w:szCs w:val="20"/>
    </w:rPr>
  </w:style>
  <w:style w:type="paragraph" w:styleId="Heading4">
    <w:name w:val="heading 4"/>
    <w:basedOn w:val="Normal"/>
    <w:next w:val="Normal"/>
    <w:pPr>
      <w:keepNext w:val="true"/>
      <w:numPr>
        <w:ilvl w:val="3"/>
        <w:numId w:val="1"/>
      </w:numPr>
      <w:spacing w:before="240" w:after="60"/>
      <w:outlineLvl w:val="3"/>
    </w:pPr>
    <w:rPr>
      <w:rFonts w:ascii="Calibri" w:hAnsi="Calibri" w:eastAsia="Times New Roman" w:cs="Times New Roman"/>
      <w:b/>
      <w:bCs/>
      <w:sz w:val="28"/>
      <w:szCs w:val="28"/>
    </w:rPr>
  </w:style>
  <w:style w:type="paragraph" w:styleId="Heading7">
    <w:name w:val="heading 7"/>
    <w:basedOn w:val="Normal"/>
    <w:next w:val="Normal"/>
    <w:pPr>
      <w:numPr>
        <w:ilvl w:val="6"/>
        <w:numId w:val="1"/>
      </w:numPr>
      <w:spacing w:before="240" w:after="60"/>
      <w:outlineLvl w:val="6"/>
    </w:pPr>
    <w:rPr>
      <w:rFonts w:ascii="Calibri" w:hAnsi="Calibri" w:eastAsia="Times New Roman" w:cs="Times New Roman"/>
    </w:rPr>
  </w:style>
  <w:style w:type="character" w:styleId="WW8Num1z0">
    <w:name w:val="WW8Num1z0"/>
    <w:rPr>
      <w:rFonts w:ascii="Times New Roman" w:hAnsi="Times New Roman" w:eastAsia="Times New Roman" w:cs="Times New Roman"/>
    </w:rPr>
  </w:style>
  <w:style w:type="character" w:styleId="WW8Num1z1">
    <w:name w:val="WW8Num1z1"/>
    <w:rPr>
      <w:rFonts w:ascii="Courier New" w:hAnsi="Courier New" w:cs="Courier New"/>
    </w:rPr>
  </w:style>
  <w:style w:type="character" w:styleId="WW8Num1z2">
    <w:name w:val="WW8Num1z2"/>
    <w:rPr>
      <w:rFonts w:ascii="Wingdings" w:hAnsi="Wingdings" w:cs="Wingdings"/>
    </w:rPr>
  </w:style>
  <w:style w:type="character" w:styleId="WW8Num1z3">
    <w:name w:val="WW8Num1z3"/>
    <w:rPr>
      <w:rFonts w:ascii="Symbol" w:hAnsi="Symbol" w:cs="Symbol"/>
    </w:rPr>
  </w:style>
  <w:style w:type="character" w:styleId="WW8Num4z0">
    <w:name w:val="WW8Num4z0"/>
    <w:rPr/>
  </w:style>
  <w:style w:type="character" w:styleId="WW8Num5z0">
    <w:name w:val="WW8Num5z0"/>
    <w:rPr>
      <w:rFonts w:ascii="Times New Roman" w:hAnsi="Times New Roman" w:cs="Times New Roman"/>
      <w:b/>
      <w:i w:val="false"/>
      <w:caps w:val="false"/>
      <w:smallCaps w:val="false"/>
      <w:outline w:val="false"/>
      <w:shadow w:val="false"/>
      <w:vanish w:val="false"/>
      <w:color w:val="000000"/>
      <w:position w:val="0"/>
      <w:sz w:val="28"/>
      <w:u w:val="none"/>
      <w:vertAlign w:val="baseline"/>
    </w:rPr>
  </w:style>
  <w:style w:type="character" w:styleId="WW8Num5z1">
    <w:name w:val="WW8Num5z1"/>
    <w:rPr>
      <w:rFonts w:ascii="Times New Roman" w:hAnsi="Times New Roman" w:cs="Times New Roman"/>
      <w:b/>
      <w:i w:val="false"/>
      <w:caps w:val="false"/>
      <w:smallCaps w:val="false"/>
      <w:outline w:val="false"/>
      <w:shadow w:val="false"/>
      <w:vanish w:val="false"/>
      <w:color w:val="000000"/>
      <w:spacing w:val="0"/>
      <w:w w:val="100"/>
      <w:kern w:val="0"/>
      <w:position w:val="0"/>
      <w:sz w:val="28"/>
      <w:vertAlign w:val="baseline"/>
    </w:rPr>
  </w:style>
  <w:style w:type="character" w:styleId="WW8Num5z2">
    <w:name w:val="WW8Num5z2"/>
    <w:rPr>
      <w:rFonts w:ascii="Times New Roman" w:hAnsi="Times New Roman" w:cs="Times New Roman"/>
      <w:b/>
      <w:i w:val="false"/>
      <w:caps w:val="false"/>
      <w:smallCaps w:val="false"/>
      <w:outline w:val="false"/>
      <w:shadow w:val="false"/>
      <w:vanish w:val="false"/>
      <w:spacing w:val="0"/>
      <w:w w:val="100"/>
      <w:kern w:val="0"/>
      <w:position w:val="0"/>
      <w:sz w:val="28"/>
      <w:vertAlign w:val="baseline"/>
    </w:rPr>
  </w:style>
  <w:style w:type="character" w:styleId="WW8Num5z3">
    <w:name w:val="WW8Num5z3"/>
    <w:rPr/>
  </w:style>
  <w:style w:type="character" w:styleId="WW8Num6z0">
    <w:name w:val="WW8Num6z0"/>
    <w:rPr/>
  </w:style>
  <w:style w:type="character" w:styleId="WW8Num9z0">
    <w:name w:val="WW8Num9z0"/>
    <w:rPr/>
  </w:style>
  <w:style w:type="character" w:styleId="WW8Num11z0">
    <w:name w:val="WW8Num11z0"/>
    <w:rPr/>
  </w:style>
  <w:style w:type="character" w:styleId="WW8Num12z0">
    <w:name w:val="WW8Num12z0"/>
    <w:rPr/>
  </w:style>
  <w:style w:type="character" w:styleId="WW8Num13z0">
    <w:name w:val="WW8Num13z0"/>
    <w:rPr>
      <w:rFonts w:ascii="Times New Roman" w:hAnsi="Times New Roman" w:eastAsia="Times New Roman" w:cs="Times New Roman"/>
    </w:rPr>
  </w:style>
  <w:style w:type="character" w:styleId="WW8Num13z1">
    <w:name w:val="WW8Num13z1"/>
    <w:rPr>
      <w:rFonts w:ascii="Courier New" w:hAnsi="Courier New" w:cs="Courier New"/>
    </w:rPr>
  </w:style>
  <w:style w:type="character" w:styleId="WW8Num13z2">
    <w:name w:val="WW8Num13z2"/>
    <w:rPr>
      <w:rFonts w:ascii="Wingdings" w:hAnsi="Wingdings" w:cs="Wingdings"/>
    </w:rPr>
  </w:style>
  <w:style w:type="character" w:styleId="WW8Num13z3">
    <w:name w:val="WW8Num13z3"/>
    <w:rPr>
      <w:rFonts w:ascii="Symbol" w:hAnsi="Symbol" w:cs="Symbol"/>
    </w:rPr>
  </w:style>
  <w:style w:type="character" w:styleId="WW8Num15z0">
    <w:name w:val="WW8Num15z0"/>
    <w:rPr>
      <w:rFonts w:ascii="Times New Roman" w:hAnsi="Times New Roman" w:cs="Times New Roman"/>
      <w:i w:val="false"/>
      <w:caps w:val="false"/>
      <w:smallCaps w:val="false"/>
      <w:outline w:val="false"/>
      <w:shadow w:val="false"/>
      <w:vanish w:val="false"/>
      <w:color w:val="000000"/>
      <w:position w:val="0"/>
      <w:sz w:val="28"/>
      <w:u w:val="none"/>
      <w:vertAlign w:val="baseline"/>
    </w:rPr>
  </w:style>
  <w:style w:type="character" w:styleId="WW8Num15z1">
    <w:name w:val="WW8Num15z1"/>
    <w:rPr>
      <w:rFonts w:ascii="Times New Roman" w:hAnsi="Times New Roman" w:cs="Times New Roman"/>
      <w:b/>
      <w:i w:val="false"/>
      <w:caps w:val="false"/>
      <w:smallCaps w:val="false"/>
      <w:outline w:val="false"/>
      <w:shadow w:val="false"/>
      <w:vanish w:val="false"/>
      <w:spacing w:val="0"/>
      <w:w w:val="100"/>
      <w:kern w:val="0"/>
      <w:position w:val="0"/>
      <w:sz w:val="28"/>
      <w:vertAlign w:val="baseline"/>
    </w:rPr>
  </w:style>
  <w:style w:type="character" w:styleId="WW8Num15z2">
    <w:name w:val="WW8Num15z2"/>
    <w:rPr>
      <w:rFonts w:ascii="Times New Roman" w:hAnsi="Times New Roman" w:cs="Times New Roman"/>
      <w:b w:val="false"/>
      <w:i w:val="false"/>
      <w:spacing w:val="0"/>
      <w:w w:val="100"/>
      <w:kern w:val="0"/>
      <w:position w:val="0"/>
      <w:sz w:val="28"/>
      <w:vertAlign w:val="baseline"/>
    </w:rPr>
  </w:style>
  <w:style w:type="character" w:styleId="WW8Num15z3">
    <w:name w:val="WW8Num15z3"/>
    <w:rPr/>
  </w:style>
  <w:style w:type="character" w:styleId="WW8Num16z0">
    <w:name w:val="WW8Num16z0"/>
    <w:rPr/>
  </w:style>
  <w:style w:type="character" w:styleId="WW8Num17z0">
    <w:name w:val="WW8Num17z0"/>
    <w:rPr/>
  </w:style>
  <w:style w:type="character" w:styleId="WW8Num18z0">
    <w:name w:val="WW8Num18z0"/>
    <w:rPr/>
  </w:style>
  <w:style w:type="character" w:styleId="WW8Num19z0">
    <w:name w:val="WW8Num19z0"/>
    <w:rPr>
      <w:rFonts w:ascii="Times New Roman" w:hAnsi="Times New Roman" w:eastAsia="Times New Roman" w:cs="Times New Roman"/>
    </w:rPr>
  </w:style>
  <w:style w:type="character" w:styleId="WW8Num19z1">
    <w:name w:val="WW8Num19z1"/>
    <w:rPr>
      <w:rFonts w:ascii="Courier New" w:hAnsi="Courier New" w:cs="Courier New"/>
    </w:rPr>
  </w:style>
  <w:style w:type="character" w:styleId="WW8Num19z2">
    <w:name w:val="WW8Num19z2"/>
    <w:rPr>
      <w:rFonts w:ascii="Wingdings" w:hAnsi="Wingdings" w:cs="Wingdings"/>
    </w:rPr>
  </w:style>
  <w:style w:type="character" w:styleId="WW8Num19z3">
    <w:name w:val="WW8Num19z3"/>
    <w:rPr>
      <w:rFonts w:ascii="Symbol" w:hAnsi="Symbol" w:cs="Symbol"/>
    </w:rPr>
  </w:style>
  <w:style w:type="character" w:styleId="WW8Num20z0">
    <w:name w:val="WW8Num20z0"/>
    <w:rPr/>
  </w:style>
  <w:style w:type="character" w:styleId="WW8Num21z0">
    <w:name w:val="WW8Num21z0"/>
    <w:rPr>
      <w:b w:val="false"/>
      <w:bCs w:val="false"/>
      <w:color w:val="000000"/>
    </w:rPr>
  </w:style>
  <w:style w:type="character" w:styleId="WW8Num22z0">
    <w:name w:val="WW8Num22z0"/>
    <w:rPr>
      <w:strike w:val="false"/>
      <w:dstrike w:val="false"/>
    </w:rPr>
  </w:style>
  <w:style w:type="character" w:styleId="WW8Num23z0">
    <w:name w:val="WW8Num23z0"/>
    <w:rPr>
      <w:b w:val="false"/>
      <w:bCs w:val="false"/>
      <w:color w:val="000000"/>
      <w:sz w:val="28"/>
      <w:szCs w:val="28"/>
    </w:rPr>
  </w:style>
  <w:style w:type="character" w:styleId="WW8Num24z0">
    <w:name w:val="WW8Num24z0"/>
    <w:rPr>
      <w:rFonts w:ascii="Times New Roman" w:hAnsi="Times New Roman" w:eastAsia="Times New Roman" w:cs="Times New Roman"/>
    </w:rPr>
  </w:style>
  <w:style w:type="character" w:styleId="WW8Num25z0">
    <w:name w:val="WW8Num25z0"/>
    <w:rPr/>
  </w:style>
  <w:style w:type="character" w:styleId="WW8NumSt2z0">
    <w:name w:val="WW8NumSt2z0"/>
    <w:rPr>
      <w:rFonts w:ascii="Times New Roman" w:hAnsi="Times New Roman" w:eastAsia="Times New Roman" w:cs="Times New Roman"/>
      <w:b w:val="false"/>
      <w:i w:val="false"/>
      <w:caps w:val="false"/>
      <w:smallCaps w:val="false"/>
      <w:outline w:val="false"/>
      <w:shadow w:val="false"/>
      <w:vanish w:val="false"/>
      <w:color w:val="000000"/>
      <w:position w:val="0"/>
      <w:sz w:val="26"/>
      <w:szCs w:val="26"/>
      <w:u w:val="none"/>
      <w:vertAlign w:val="baseline"/>
    </w:rPr>
  </w:style>
  <w:style w:type="character" w:styleId="WW8NumSt2z1">
    <w:name w:val="WW8NumSt2z1"/>
    <w:rPr>
      <w:rFonts w:ascii="Times New Roman" w:hAnsi="Times New Roman" w:cs="Times New Roman"/>
      <w:b w:val="false"/>
      <w:i w:val="false"/>
      <w:caps w:val="false"/>
      <w:smallCaps w:val="false"/>
      <w:outline w:val="false"/>
      <w:shadow w:val="false"/>
      <w:vanish w:val="false"/>
      <w:color w:val="000000"/>
      <w:spacing w:val="0"/>
      <w:w w:val="100"/>
      <w:kern w:val="0"/>
      <w:position w:val="0"/>
      <w:sz w:val="26"/>
      <w:szCs w:val="26"/>
      <w:vertAlign w:val="baseline"/>
    </w:rPr>
  </w:style>
  <w:style w:type="character" w:styleId="WW8NumSt2z2">
    <w:name w:val="WW8NumSt2z2"/>
    <w:rPr>
      <w:rFonts w:ascii="Times New Roman" w:hAnsi="Times New Roman" w:cs="Times New Roman"/>
      <w:b w:val="false"/>
      <w:i w:val="false"/>
      <w:caps w:val="false"/>
      <w:smallCaps w:val="false"/>
      <w:outline w:val="false"/>
      <w:shadow w:val="false"/>
      <w:vanish w:val="false"/>
      <w:spacing w:val="0"/>
      <w:w w:val="100"/>
      <w:kern w:val="0"/>
      <w:position w:val="0"/>
      <w:sz w:val="26"/>
      <w:szCs w:val="26"/>
      <w:vertAlign w:val="baseline"/>
    </w:rPr>
  </w:style>
  <w:style w:type="character" w:styleId="WW8NumSt2z3">
    <w:name w:val="WW8NumSt2z3"/>
    <w:rPr/>
  </w:style>
  <w:style w:type="character" w:styleId="WW8NumSt3z0">
    <w:name w:val="WW8NumSt3z0"/>
    <w:rPr>
      <w:rFonts w:ascii="Times New Roman" w:hAnsi="Times New Roman" w:cs="Times New Roman"/>
      <w:b/>
      <w:i w:val="false"/>
      <w:caps w:val="false"/>
      <w:smallCaps w:val="false"/>
      <w:outline w:val="false"/>
      <w:shadow w:val="false"/>
      <w:vanish w:val="false"/>
      <w:color w:val="000000"/>
      <w:position w:val="0"/>
      <w:sz w:val="28"/>
      <w:u w:val="none"/>
      <w:vertAlign w:val="baseline"/>
    </w:rPr>
  </w:style>
  <w:style w:type="character" w:styleId="WW8NumSt3z1">
    <w:name w:val="WW8NumSt3z1"/>
    <w:rPr>
      <w:rFonts w:ascii="Times New Roman" w:hAnsi="Times New Roman" w:cs="Times New Roman"/>
      <w:b/>
      <w:i w:val="false"/>
      <w:caps w:val="false"/>
      <w:smallCaps w:val="false"/>
      <w:outline w:val="false"/>
      <w:shadow w:val="false"/>
      <w:vanish w:val="false"/>
      <w:color w:val="000000"/>
      <w:spacing w:val="0"/>
      <w:w w:val="100"/>
      <w:kern w:val="0"/>
      <w:position w:val="0"/>
      <w:sz w:val="28"/>
      <w:vertAlign w:val="baseline"/>
    </w:rPr>
  </w:style>
  <w:style w:type="character" w:styleId="WW8NumSt3z2">
    <w:name w:val="WW8NumSt3z2"/>
    <w:rPr>
      <w:rFonts w:ascii="Times New Roman" w:hAnsi="Times New Roman" w:cs="Times New Roman"/>
      <w:b/>
      <w:i w:val="false"/>
      <w:caps w:val="false"/>
      <w:smallCaps w:val="false"/>
      <w:outline w:val="false"/>
      <w:shadow w:val="false"/>
      <w:vanish w:val="false"/>
      <w:spacing w:val="0"/>
      <w:w w:val="100"/>
      <w:kern w:val="0"/>
      <w:position w:val="0"/>
      <w:sz w:val="28"/>
      <w:vertAlign w:val="baseline"/>
    </w:rPr>
  </w:style>
  <w:style w:type="character" w:styleId="WW8NumSt3z3">
    <w:name w:val="WW8NumSt3z3"/>
    <w:rPr/>
  </w:style>
  <w:style w:type="character" w:styleId="Style9">
    <w:name w:val="Шрифт абзацу за замовчуванням"/>
    <w:rPr>
      <w:rFonts w:ascii="Times New Roman" w:hAnsi="Times New Roman" w:eastAsia="Times New Roman" w:cs="Times New Roman"/>
    </w:rPr>
  </w:style>
  <w:style w:type="character" w:styleId="22">
    <w:name w:val="Стиль2.2 Курс Знак"/>
    <w:rPr>
      <w:rFonts w:ascii="Times New Roman" w:hAnsi="Times New Roman" w:eastAsia="Times New Roman" w:cs="Times New Roman"/>
      <w:bCs/>
      <w:iCs/>
      <w:sz w:val="28"/>
      <w:szCs w:val="28"/>
      <w:lang w:val="en-US"/>
    </w:rPr>
  </w:style>
  <w:style w:type="character" w:styleId="Style10">
    <w:name w:val="Верхній колонтитул Знак"/>
    <w:rPr>
      <w:rFonts w:ascii="Times New Roman" w:hAnsi="Times New Roman" w:eastAsia="Times New Roman" w:cs="Times New Roman"/>
      <w:sz w:val="24"/>
      <w:szCs w:val="24"/>
      <w:lang w:val="uk-UA"/>
    </w:rPr>
  </w:style>
  <w:style w:type="character" w:styleId="PageNumber">
    <w:name w:val="page number"/>
    <w:rPr>
      <w:rFonts w:ascii="Times New Roman" w:hAnsi="Times New Roman" w:eastAsia="Times New Roman" w:cs="Times New Roman"/>
    </w:rPr>
  </w:style>
  <w:style w:type="character" w:styleId="Style11">
    <w:name w:val="Назва Знак"/>
    <w:rPr>
      <w:rFonts w:ascii="Times New Roman" w:hAnsi="Times New Roman" w:eastAsia="Times New Roman" w:cs="Times New Roman"/>
      <w:sz w:val="28"/>
      <w:lang w:val="uk-UA"/>
    </w:rPr>
  </w:style>
  <w:style w:type="character" w:styleId="Style12">
    <w:name w:val="Основний текст з відступом Знак"/>
    <w:rPr>
      <w:rFonts w:ascii="Times New Roman" w:hAnsi="Times New Roman" w:eastAsia="Times New Roman" w:cs="Times New Roman"/>
      <w:sz w:val="28"/>
      <w:lang w:val="uk-UA"/>
    </w:rPr>
  </w:style>
  <w:style w:type="character" w:styleId="2">
    <w:name w:val="Основной текст (2)_"/>
    <w:rPr>
      <w:rFonts w:ascii="Times New Roman" w:hAnsi="Times New Roman" w:eastAsia="Times New Roman" w:cs="Times New Roman"/>
      <w:sz w:val="28"/>
      <w:szCs w:val="28"/>
      <w:shd w:fill="FFFFFF" w:val="clear"/>
    </w:rPr>
  </w:style>
  <w:style w:type="character" w:styleId="Style13">
    <w:name w:val="Текст Знак"/>
    <w:rPr>
      <w:rFonts w:ascii="Courier New" w:hAnsi="Courier New" w:eastAsia="Times New Roman" w:cs="Times New Roman"/>
      <w:lang w:val="ru-RU"/>
    </w:rPr>
  </w:style>
  <w:style w:type="character" w:styleId="Style14">
    <w:name w:val="Основной текст_"/>
    <w:rPr>
      <w:rFonts w:ascii="Times New Roman" w:hAnsi="Times New Roman" w:eastAsia="Times New Roman" w:cs="Times New Roman"/>
      <w:sz w:val="28"/>
      <w:szCs w:val="28"/>
    </w:rPr>
  </w:style>
  <w:style w:type="character" w:styleId="21">
    <w:name w:val="Основний текст з відступом 2 Знак"/>
    <w:rPr>
      <w:rFonts w:ascii="Times New Roman" w:hAnsi="Times New Roman" w:eastAsia="Times New Roman" w:cs="Times New Roman"/>
      <w:sz w:val="24"/>
      <w:szCs w:val="24"/>
      <w:lang w:val="uk-UA"/>
    </w:rPr>
  </w:style>
  <w:style w:type="character" w:styleId="Hyperlink">
    <w:name w:val="Hyperlink"/>
    <w:rPr>
      <w:rFonts w:ascii="Times New Roman" w:hAnsi="Times New Roman" w:eastAsia="Times New Roman" w:cs="Times New Roman"/>
      <w:color w:val="0000FF"/>
      <w:u w:val="single"/>
    </w:rPr>
  </w:style>
  <w:style w:type="character" w:styleId="Style15">
    <w:name w:val="Обычный Курс Знак"/>
    <w:rPr>
      <w:rFonts w:ascii="Times New Roman" w:hAnsi="Times New Roman" w:eastAsia="Times New Roman" w:cs="Times New Roman"/>
      <w:sz w:val="28"/>
      <w:szCs w:val="24"/>
      <w:lang w:val="en-US"/>
    </w:rPr>
  </w:style>
  <w:style w:type="character" w:styleId="4">
    <w:name w:val="Заголовок 4 Знак"/>
    <w:rPr>
      <w:rFonts w:ascii="Calibri" w:hAnsi="Calibri" w:eastAsia="Times New Roman" w:cs="Times New Roman"/>
      <w:b/>
      <w:bCs/>
      <w:sz w:val="28"/>
      <w:szCs w:val="28"/>
      <w:lang w:val="uk-UA"/>
    </w:rPr>
  </w:style>
  <w:style w:type="character" w:styleId="7">
    <w:name w:val="Заголовок 7 Знак"/>
    <w:rPr>
      <w:rFonts w:ascii="Calibri" w:hAnsi="Calibri" w:eastAsia="Times New Roman" w:cs="Times New Roman"/>
      <w:sz w:val="24"/>
      <w:szCs w:val="24"/>
      <w:lang w:val="uk-UA"/>
    </w:rPr>
  </w:style>
  <w:style w:type="character" w:styleId="Style16">
    <w:name w:val="Основний текст Знак"/>
    <w:rPr>
      <w:rFonts w:ascii="Times New Roman" w:hAnsi="Times New Roman" w:eastAsia="Times New Roman" w:cs="Times New Roman"/>
      <w:sz w:val="28"/>
      <w:lang w:val="ru-RU"/>
    </w:rPr>
  </w:style>
  <w:style w:type="character" w:styleId="Style17">
    <w:name w:val="Текст у виносці Знак"/>
    <w:rPr>
      <w:rFonts w:ascii="Tahoma" w:hAnsi="Tahoma" w:eastAsia="Times New Roman" w:cs="Tahoma"/>
      <w:sz w:val="16"/>
      <w:szCs w:val="16"/>
      <w:lang w:val="uk-UA"/>
    </w:rPr>
  </w:style>
  <w:style w:type="character" w:styleId="FontStyle12">
    <w:name w:val="Font Style12"/>
    <w:rPr>
      <w:rFonts w:ascii="Times New Roman" w:hAnsi="Times New Roman" w:eastAsia="Times New Roman" w:cs="Times New Roman"/>
      <w:sz w:val="24"/>
      <w:szCs w:val="24"/>
    </w:rPr>
  </w:style>
  <w:style w:type="character" w:styleId="Style18">
    <w:name w:val="Вправа Знак"/>
    <w:rPr>
      <w:rFonts w:ascii="Times New Roman" w:hAnsi="Times New Roman" w:eastAsia="Times New Roman" w:cs="Times New Roman"/>
      <w:b/>
      <w:bCs/>
      <w:sz w:val="28"/>
      <w:szCs w:val="28"/>
      <w:lang w:val="uk-UA"/>
    </w:rPr>
  </w:style>
  <w:style w:type="character" w:styleId="23">
    <w:name w:val="Основний текст 2 Знак"/>
    <w:rPr>
      <w:rFonts w:ascii="Times New Roman" w:hAnsi="Times New Roman" w:eastAsia="Times New Roman" w:cs="Times New Roman"/>
      <w:sz w:val="24"/>
      <w:szCs w:val="24"/>
      <w:lang w:val="uk-UA"/>
    </w:rPr>
  </w:style>
  <w:style w:type="character" w:styleId="FootnoteCharacters">
    <w:name w:val="Footnote Characters"/>
    <w:rPr>
      <w:rFonts w:ascii="Times New Roman" w:hAnsi="Times New Roman" w:eastAsia="Times New Roman" w:cs="Times New Roman"/>
      <w:vertAlign w:val="superscript"/>
    </w:rPr>
  </w:style>
  <w:style w:type="paragraph" w:styleId="Heading">
    <w:name w:val="Heading"/>
    <w:basedOn w:val="Normal"/>
    <w:next w:val="BodyText"/>
    <w:pPr>
      <w:ind w:firstLine="397" w:start="0" w:end="0"/>
      <w:jc w:val="center"/>
    </w:pPr>
    <w:rPr>
      <w:rFonts w:ascii="Times New Roman" w:hAnsi="Times New Roman" w:eastAsia="Times New Roman" w:cs="Times New Roman"/>
      <w:sz w:val="28"/>
      <w:szCs w:val="20"/>
    </w:rPr>
  </w:style>
  <w:style w:type="paragraph" w:styleId="BodyText">
    <w:name w:val="Body Text"/>
    <w:basedOn w:val="Normal"/>
    <w:pPr>
      <w:ind w:firstLine="567" w:start="0" w:end="0"/>
      <w:jc w:val="both"/>
    </w:pPr>
    <w:rPr>
      <w:rFonts w:ascii="Times New Roman" w:hAnsi="Times New Roman" w:eastAsia="Times New Roman" w:cs="Times New Roman"/>
      <w:sz w:val="28"/>
      <w:szCs w:val="20"/>
      <w:lang w:val="ru-RU"/>
    </w:rPr>
  </w:style>
  <w:style w:type="paragraph" w:styleId="List">
    <w:name w:val="List"/>
    <w:basedOn w:val="BodyText"/>
    <w:pPr/>
    <w:rPr>
      <w:rFonts w:cs="Arial"/>
    </w:rPr>
  </w:style>
  <w:style w:type="paragraph" w:styleId="Caption">
    <w:name w:val="caption"/>
    <w:basedOn w:val="Normal"/>
    <w:pPr>
      <w:suppressLineNumbers/>
      <w:spacing w:before="120" w:after="120"/>
    </w:pPr>
    <w:rPr>
      <w:rFonts w:cs="Arial"/>
      <w:i/>
      <w:iCs/>
      <w:sz w:val="24"/>
      <w:szCs w:val="24"/>
    </w:rPr>
  </w:style>
  <w:style w:type="paragraph" w:styleId="Index">
    <w:name w:val="Index"/>
    <w:basedOn w:val="Normal"/>
    <w:pPr>
      <w:suppressLineNumbers/>
    </w:pPr>
    <w:rPr>
      <w:rFonts w:cs="Arial"/>
    </w:rPr>
  </w:style>
  <w:style w:type="paragraph" w:styleId="221">
    <w:name w:val="Стиль2.2 Курс"/>
    <w:basedOn w:val="Heading2"/>
    <w:pPr>
      <w:keepNext w:val="false"/>
      <w:numPr>
        <w:ilvl w:val="0"/>
        <w:numId w:val="3"/>
      </w:numPr>
      <w:spacing w:before="120" w:after="0"/>
      <w:outlineLvl w:val="9"/>
    </w:pPr>
    <w:rPr>
      <w:rFonts w:ascii="Times New Roman" w:hAnsi="Times New Roman" w:eastAsia="Times New Roman" w:cs="Times New Roman"/>
      <w:bCs/>
      <w:iCs/>
      <w:szCs w:val="28"/>
      <w:lang w:val="en-US"/>
    </w:rPr>
  </w:style>
  <w:style w:type="paragraph" w:styleId="24">
    <w:name w:val="Стиль2 Курс"/>
    <w:basedOn w:val="Heading1"/>
    <w:next w:val="221"/>
    <w:pPr>
      <w:keepNext w:val="false"/>
      <w:numPr>
        <w:ilvl w:val="0"/>
        <w:numId w:val="3"/>
      </w:numPr>
      <w:spacing w:before="0" w:after="120"/>
      <w:outlineLvl w:val="9"/>
    </w:pPr>
    <w:rPr>
      <w:rFonts w:ascii="Times New Roman" w:hAnsi="Times New Roman" w:eastAsia="Times New Roman" w:cs="Times New Roman"/>
      <w:b/>
      <w:bCs/>
      <w:kern w:val="2"/>
      <w:szCs w:val="32"/>
      <w:lang w:val="en-US"/>
    </w:rPr>
  </w:style>
  <w:style w:type="paragraph" w:styleId="333">
    <w:name w:val="Стиль3.3.3. Курс"/>
    <w:basedOn w:val="Heading3"/>
    <w:pPr>
      <w:keepNext w:val="false"/>
      <w:numPr>
        <w:ilvl w:val="0"/>
        <w:numId w:val="3"/>
      </w:numPr>
      <w:shd w:fill="FFFFFF" w:val="clear"/>
      <w:autoSpaceDE w:val="false"/>
      <w:spacing w:lineRule="auto" w:line="240" w:before="120" w:after="0"/>
      <w:jc w:val="start"/>
      <w:outlineLvl w:val="9"/>
    </w:pPr>
    <w:rPr>
      <w:rFonts w:ascii="Times New Roman" w:hAnsi="Times New Roman" w:eastAsia="Times New Roman" w:cs="Times New Roman"/>
      <w:b/>
      <w:color w:val="000000"/>
    </w:rPr>
  </w:style>
  <w:style w:type="paragraph" w:styleId="HeaderandFooter">
    <w:name w:val="Header and Footer"/>
    <w:basedOn w:val="Normal"/>
    <w:pPr>
      <w:suppressLineNumbers/>
      <w:tabs>
        <w:tab w:val="clear" w:pos="709"/>
        <w:tab w:val="center" w:pos="4986" w:leader="none"/>
        <w:tab w:val="right" w:pos="9972" w:leader="none"/>
      </w:tabs>
    </w:pPr>
    <w:rPr/>
  </w:style>
  <w:style w:type="paragraph" w:styleId="Header">
    <w:name w:val="header"/>
    <w:basedOn w:val="Normal"/>
    <w:pPr>
      <w:tabs>
        <w:tab w:val="clear" w:pos="709"/>
        <w:tab w:val="center" w:pos="4153" w:leader="none"/>
        <w:tab w:val="right" w:pos="8306" w:leader="none"/>
      </w:tabs>
    </w:pPr>
    <w:rPr>
      <w:rFonts w:ascii="Times New Roman" w:hAnsi="Times New Roman" w:eastAsia="Times New Roman" w:cs="Times New Roman"/>
    </w:rPr>
  </w:style>
  <w:style w:type="paragraph" w:styleId="Subtitle">
    <w:name w:val="Subtitle"/>
    <w:basedOn w:val="Normal"/>
    <w:next w:val="BodyText"/>
    <w:pPr>
      <w:spacing w:lineRule="auto" w:line="420" w:before="40" w:after="0"/>
      <w:ind w:firstLine="397" w:start="0" w:end="0"/>
      <w:jc w:val="center"/>
    </w:pPr>
    <w:rPr>
      <w:rFonts w:ascii="Times New Roman" w:hAnsi="Times New Roman" w:eastAsia="Times New Roman" w:cs="Times New Roman"/>
      <w:sz w:val="28"/>
      <w:szCs w:val="20"/>
    </w:rPr>
  </w:style>
  <w:style w:type="paragraph" w:styleId="BodyTextIndent">
    <w:name w:val="Body Text Indent"/>
    <w:basedOn w:val="Normal"/>
    <w:pPr>
      <w:spacing w:before="440" w:after="0"/>
      <w:ind w:firstLine="397" w:start="0" w:end="0"/>
    </w:pPr>
    <w:rPr>
      <w:rFonts w:ascii="Times New Roman" w:hAnsi="Times New Roman" w:eastAsia="Times New Roman" w:cs="Times New Roman"/>
      <w:sz w:val="28"/>
      <w:szCs w:val="20"/>
    </w:rPr>
  </w:style>
  <w:style w:type="paragraph" w:styleId="25">
    <w:name w:val="Основной текст (2)"/>
    <w:basedOn w:val="Normal"/>
    <w:pPr>
      <w:widowControl w:val="false"/>
      <w:shd w:fill="FFFFFF" w:val="clear"/>
      <w:spacing w:lineRule="exact" w:line="624" w:before="0" w:after="420"/>
      <w:ind w:hanging="240" w:start="0" w:end="0"/>
      <w:jc w:val="center"/>
    </w:pPr>
    <w:rPr>
      <w:rFonts w:ascii="Times New Roman" w:hAnsi="Times New Roman" w:eastAsia="Times New Roman" w:cs="Times New Roman"/>
      <w:sz w:val="28"/>
      <w:szCs w:val="28"/>
      <w:lang w:val="en-US"/>
    </w:rPr>
  </w:style>
  <w:style w:type="paragraph" w:styleId="Style19">
    <w:name w:val="Текст"/>
    <w:basedOn w:val="Normal"/>
    <w:pPr/>
    <w:rPr>
      <w:rFonts w:ascii="Courier New" w:hAnsi="Courier New" w:eastAsia="Times New Roman" w:cs="Times New Roman"/>
      <w:sz w:val="20"/>
      <w:szCs w:val="20"/>
      <w:lang w:val="ru-RU"/>
    </w:rPr>
  </w:style>
  <w:style w:type="paragraph" w:styleId="1">
    <w:name w:val="Основной текст1"/>
    <w:basedOn w:val="Normal"/>
    <w:pPr>
      <w:widowControl w:val="false"/>
      <w:ind w:firstLine="400" w:start="0" w:end="0"/>
    </w:pPr>
    <w:rPr>
      <w:rFonts w:ascii="Times New Roman" w:hAnsi="Times New Roman" w:eastAsia="Times New Roman" w:cs="Times New Roman"/>
      <w:sz w:val="28"/>
      <w:szCs w:val="28"/>
      <w:lang w:val="en-US"/>
    </w:rPr>
  </w:style>
  <w:style w:type="paragraph" w:styleId="26">
    <w:name w:val="Основний текст з відступом 2"/>
    <w:basedOn w:val="Normal"/>
    <w:pPr>
      <w:spacing w:lineRule="auto" w:line="480" w:before="0" w:after="120"/>
      <w:ind w:hanging="0" w:start="283" w:end="0"/>
    </w:pPr>
    <w:rPr>
      <w:rFonts w:ascii="Times New Roman" w:hAnsi="Times New Roman" w:eastAsia="Times New Roman" w:cs="Times New Roman"/>
    </w:rPr>
  </w:style>
  <w:style w:type="paragraph" w:styleId="Style20">
    <w:name w:val="Обычный Курс"/>
    <w:basedOn w:val="Normal"/>
    <w:pPr>
      <w:spacing w:before="0" w:after="0"/>
      <w:ind w:firstLine="709" w:start="0" w:end="0"/>
      <w:contextualSpacing/>
      <w:jc w:val="both"/>
    </w:pPr>
    <w:rPr>
      <w:rFonts w:ascii="Times New Roman" w:hAnsi="Times New Roman" w:eastAsia="Times New Roman" w:cs="Times New Roman"/>
      <w:sz w:val="28"/>
      <w:lang w:val="en-US"/>
    </w:rPr>
  </w:style>
  <w:style w:type="paragraph" w:styleId="FR5">
    <w:name w:val="FR5"/>
    <w:pPr>
      <w:widowControl w:val="false"/>
      <w:autoSpaceDE w:val="false"/>
      <w:bidi w:val="0"/>
      <w:spacing w:before="260" w:after="0"/>
      <w:ind w:hanging="0" w:start="2000" w:end="0"/>
    </w:pPr>
    <w:rPr>
      <w:rFonts w:ascii="Arial" w:hAnsi="Arial" w:eastAsia="Times New Roman" w:cs="Arial"/>
      <w:b/>
      <w:bCs/>
      <w:color w:val="auto"/>
      <w:sz w:val="18"/>
      <w:szCs w:val="18"/>
      <w:lang w:val="uk-UA" w:bidi="ar-SA" w:eastAsia="zh-CN"/>
    </w:rPr>
  </w:style>
  <w:style w:type="paragraph" w:styleId="3">
    <w:name w:val="Основний текст з відступом 3"/>
    <w:basedOn w:val="Normal"/>
    <w:pPr>
      <w:tabs>
        <w:tab w:val="clear" w:pos="709"/>
        <w:tab w:val="left" w:pos="1080" w:leader="none"/>
      </w:tabs>
      <w:spacing w:lineRule="auto" w:line="360"/>
      <w:ind w:firstLine="1080" w:start="0" w:end="0"/>
      <w:jc w:val="both"/>
    </w:pPr>
    <w:rPr>
      <w:rFonts w:ascii="Times New Roman" w:hAnsi="Times New Roman" w:eastAsia="Times New Roman" w:cs="Times New Roman"/>
      <w:sz w:val="28"/>
    </w:rPr>
  </w:style>
  <w:style w:type="paragraph" w:styleId="Footer">
    <w:name w:val="footer"/>
    <w:basedOn w:val="Normal"/>
    <w:pPr>
      <w:tabs>
        <w:tab w:val="clear" w:pos="709"/>
        <w:tab w:val="center" w:pos="4819" w:leader="none"/>
        <w:tab w:val="right" w:pos="9639" w:leader="none"/>
      </w:tabs>
    </w:pPr>
    <w:rPr>
      <w:rFonts w:ascii="Times New Roman" w:hAnsi="Times New Roman" w:eastAsia="Times New Roman" w:cs="Times New Roman"/>
    </w:rPr>
  </w:style>
  <w:style w:type="paragraph" w:styleId="Style21">
    <w:name w:val="Знак Знак Знак Знак Знак Знак"/>
    <w:basedOn w:val="Normal"/>
    <w:pPr/>
    <w:rPr>
      <w:rFonts w:ascii="Verdana" w:hAnsi="Verdana" w:eastAsia="Times New Roman" w:cs="Verdana"/>
      <w:spacing w:val="4"/>
      <w:sz w:val="20"/>
      <w:szCs w:val="20"/>
      <w:lang w:val="en-US"/>
    </w:rPr>
  </w:style>
  <w:style w:type="paragraph" w:styleId="Style22">
    <w:name w:val="Текст у виносці"/>
    <w:basedOn w:val="Normal"/>
    <w:pPr/>
    <w:rPr>
      <w:rFonts w:ascii="Tahoma" w:hAnsi="Tahoma" w:eastAsia="Times New Roman" w:cs="Times New Roman"/>
      <w:sz w:val="16"/>
      <w:szCs w:val="16"/>
    </w:rPr>
  </w:style>
  <w:style w:type="paragraph" w:styleId="Style23">
    <w:name w:val="Звичайний (веб)"/>
    <w:basedOn w:val="Normal"/>
    <w:pPr>
      <w:spacing w:before="280" w:after="280"/>
    </w:pPr>
    <w:rPr>
      <w:rFonts w:ascii="Times New Roman" w:hAnsi="Times New Roman" w:eastAsia="Times New Roman" w:cs="Times New Roman"/>
      <w:lang w:val="ru-RU"/>
    </w:rPr>
  </w:style>
  <w:style w:type="paragraph" w:styleId="Style24">
    <w:name w:val=" Знак Знак Знак Знак Знак Знак Знак Знак Знак Знак"/>
    <w:basedOn w:val="Normal"/>
    <w:pPr/>
    <w:rPr>
      <w:rFonts w:ascii="Verdana" w:hAnsi="Verdana" w:eastAsia="Times New Roman" w:cs="Verdana"/>
      <w:sz w:val="20"/>
      <w:szCs w:val="20"/>
      <w:lang w:val="en-US"/>
    </w:rPr>
  </w:style>
  <w:style w:type="paragraph" w:styleId="11">
    <w:name w:val=" Знак1 Знак"/>
    <w:basedOn w:val="Normal"/>
    <w:pPr/>
    <w:rPr>
      <w:rFonts w:ascii="Verdana" w:hAnsi="Verdana" w:eastAsia="Times New Roman" w:cs="Verdana"/>
      <w:sz w:val="20"/>
      <w:szCs w:val="20"/>
      <w:lang w:val="en-US"/>
    </w:rPr>
  </w:style>
  <w:style w:type="paragraph" w:styleId="Style25">
    <w:name w:val="Вправа"/>
    <w:basedOn w:val="Heading4"/>
    <w:next w:val="Style20"/>
    <w:pPr>
      <w:keepNext w:val="false"/>
      <w:numPr>
        <w:ilvl w:val="0"/>
        <w:numId w:val="0"/>
      </w:numPr>
      <w:spacing w:before="120" w:after="0"/>
      <w:contextualSpacing/>
      <w:jc w:val="center"/>
      <w:outlineLvl w:val="9"/>
    </w:pPr>
    <w:rPr>
      <w:rFonts w:ascii="Times New Roman" w:hAnsi="Times New Roman" w:eastAsia="Times New Roman" w:cs="Times New Roman"/>
    </w:rPr>
  </w:style>
  <w:style w:type="paragraph" w:styleId="12">
    <w:name w:val="заголовок 1"/>
    <w:basedOn w:val="Normal"/>
    <w:next w:val="Normal"/>
    <w:pPr>
      <w:keepNext w:val="true"/>
      <w:jc w:val="center"/>
    </w:pPr>
    <w:rPr>
      <w:rFonts w:ascii="Times New Roman" w:hAnsi="Times New Roman" w:eastAsia="Times New Roman" w:cs="Times New Roman"/>
      <w:szCs w:val="20"/>
    </w:rPr>
  </w:style>
  <w:style w:type="paragraph" w:styleId="27">
    <w:name w:val="заголовок 2"/>
    <w:basedOn w:val="Normal"/>
    <w:next w:val="Normal"/>
    <w:pPr>
      <w:keepNext w:val="true"/>
      <w:ind w:hanging="0" w:start="288" w:end="0"/>
      <w:jc w:val="center"/>
    </w:pPr>
    <w:rPr>
      <w:rFonts w:ascii="Arial" w:hAnsi="Arial" w:eastAsia="Times New Roman" w:cs="Times New Roman"/>
      <w:sz w:val="28"/>
      <w:szCs w:val="20"/>
    </w:rPr>
  </w:style>
  <w:style w:type="paragraph" w:styleId="28">
    <w:name w:val="Основний текст 2"/>
    <w:basedOn w:val="Normal"/>
    <w:pPr>
      <w:spacing w:lineRule="auto" w:line="480" w:before="0" w:after="120"/>
    </w:pPr>
    <w:rPr>
      <w:rFonts w:ascii="Times New Roman" w:hAnsi="Times New Roman" w:eastAsia="Times New Roman" w:cs="Times New Roman"/>
    </w:rPr>
  </w:style>
  <w:style w:type="paragraph" w:styleId="Normal1">
    <w:name w:val="Normal1"/>
    <w:pPr>
      <w:widowControl/>
      <w:bidi w:val="0"/>
    </w:pPr>
    <w:rPr>
      <w:rFonts w:ascii="Times New Roman" w:hAnsi="Times New Roman" w:eastAsia="Times New Roman" w:cs="Times New Roman"/>
      <w:color w:val="auto"/>
      <w:sz w:val="24"/>
      <w:szCs w:val="20"/>
      <w:lang w:val="ru-RU" w:bidi="ar-SA" w:eastAsia="zh-CN"/>
    </w:rPr>
  </w:style>
  <w:style w:type="paragraph" w:styleId="Style26">
    <w:name w:val=" Знак Знак Знак Знак Знак Знак Знак Знак Знак Знак Знак Знак Знак"/>
    <w:basedOn w:val="Normal"/>
    <w:pPr/>
    <w:rPr>
      <w:rFonts w:ascii="Verdana" w:hAnsi="Verdana" w:eastAsia="Times New Roman" w:cs="Verdana"/>
      <w:sz w:val="20"/>
      <w:szCs w:val="20"/>
      <w:lang w:val="en-US"/>
    </w:rPr>
  </w:style>
  <w:style w:type="paragraph" w:styleId="Style27">
    <w:name w:val="Без інтервалів"/>
    <w:pPr>
      <w:widowControl/>
      <w:bidi w:val="0"/>
    </w:pPr>
    <w:rPr>
      <w:rFonts w:ascii="Times New Roman" w:hAnsi="Times New Roman" w:eastAsia="Times New Roman" w:cs="Times New Roman"/>
      <w:color w:val="auto"/>
      <w:sz w:val="24"/>
      <w:szCs w:val="24"/>
      <w:lang w:val="uk-UA" w:bidi="ar-SA" w:eastAsia="zh-CN"/>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 w:type="numbering" w:styleId="WW8Num14">
    <w:name w:val="WW8Num14"/>
  </w:style>
  <w:style w:type="numbering" w:styleId="WW8Num15">
    <w:name w:val="WW8Num15"/>
  </w:style>
  <w:style w:type="numbering" w:styleId="WW8Num16">
    <w:name w:val="WW8Num16"/>
  </w:style>
  <w:style w:type="numbering" w:styleId="WW8Num17">
    <w:name w:val="WW8Num17"/>
  </w:style>
  <w:style w:type="numbering" w:styleId="WW8Num18">
    <w:name w:val="WW8Num18"/>
  </w:style>
  <w:style w:type="numbering" w:styleId="WW8Num19">
    <w:name w:val="WW8Num19"/>
  </w:style>
  <w:style w:type="numbering" w:styleId="WW8Num20">
    <w:name w:val="WW8Num20"/>
  </w:style>
  <w:style w:type="numbering" w:styleId="WW8Num21">
    <w:name w:val="WW8Num21"/>
  </w:style>
  <w:style w:type="numbering" w:styleId="WW8Num22">
    <w:name w:val="WW8Num22"/>
  </w:style>
  <w:style w:type="numbering" w:styleId="WW8Num23">
    <w:name w:val="WW8Num23"/>
  </w:style>
  <w:style w:type="numbering" w:styleId="WW8Num24">
    <w:name w:val="WW8Num24"/>
  </w:style>
  <w:style w:type="numbering" w:styleId="WW8Num25">
    <w:name w:val="WW8Num25"/>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AppData/Local/Packages/5319275A.WhatsAppDesktop_cv1g1gvanyjgm/AppData/Local/Microsoft/Windows/INetCache/IE/AppData/Local/Microsoft/Admin/AppData/Roaming/Microsoft/Word/&#1044;&#1086;&#1076;&#1072;&#1090;&#1086;&#1082;%208%20&#1042;&#1110;&#1076;&#1086;&#1084;&#1110;&#1089;&#1090;&#1100;%20&#1089;&#1082;&#1083;&#1072;&#1076;&#1072;&#1085;&#1085;&#1103;%20&#1079;&#1072;&#1083;&#1110;&#1082;&#1091;%20&#1047;&#1041;.doc" TargetMode="External"/><Relationship Id="rId4" Type="http://schemas.openxmlformats.org/officeDocument/2006/relationships/hyperlink" Target="../../../../../AppData/Local/Packages/5319275A.WhatsAppDesktop_cv1g1gvanyjgm/AppData/Local/Microsoft/Windows/INetCache/IE/AppData/Local/Microsoft/Admin/AppData/Roaming/Microsoft/Word/&#1044;&#1086;&#1076;&#1072;&#1090;&#1086;&#1082;%207%20&#1042;&#1110;&#1076;&#1086;&#1084;&#1110;&#1089;&#1090;&#1100;%20&#1074;&#1080;&#1079;&#1085;&#1072;&#1095;.%20&#1110;&#1085;&#1076;&#1110;&#1074;&#1110;&#1076;.%20&#1086;&#1094;&#1110;&#1085;&#1082;&#1072;.doc" TargetMode="Externa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22</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2026-07-28T10:55:00Z</dcterms:created>
  <dc:creator>Карпінець</dc:creator>
  <dc:description/>
  <cp:keywords/>
  <dc:language>en-US</dc:language>
  <cp:lastModifiedBy>Admin</cp:lastModifiedBy>
  <cp:lastPrinted>2026-03-11T10:50:00Z</cp:lastPrinted>
  <dcterms:modified xsi:type="dcterms:W3CDTF">2026-07-28T11:29:00Z</dcterms:modified>
  <cp:revision>3</cp:revision>
  <dc:subject/>
  <dc:title>МІНІСТЕРСТВО ОБОРОНИ УКРАЇНИ</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9f6b9e4b2fbc4b0d82ce039a7b66c2d9</vt:lpwstr>
  </property>
</Properties>
</file>