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ВИТЯГ ІЗ НАКАЗУ</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u w:val="single"/>
              </w:rPr>
            </w:pPr>
            <w:r>
              <w:rPr>
                <w:color w:val="000000"/>
                <w:sz w:val="28"/>
                <w:szCs w:val="28"/>
                <w:u w:val="single"/>
                <w:lang w:val="ru-RU"/>
              </w:rPr>
              <w:t xml:space="preserve">{{дата_наказу}}</w:t>
            </w:r>
            <w:r>
              <w:rPr>
                <w:color w:val="000000"/>
                <w:sz w:val="28"/>
                <w:szCs w:val="28"/>
                <w:u w:val="single"/>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 xml:space="preserve">№{{номер_наказу}}</w:t>
            </w:r>
            <w:r>
              <w:rPr>
                <w:color w:val="000000"/>
                <w:sz w:val="28"/>
                <w:szCs w:val="28"/>
                <w:u w:val="single"/>
                <w:lang w:val="ru-RU"/>
              </w:rPr>
              <w:t xml:space="preserve"/>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w:t>
      </w:r>
      <w:r>
        <w:rPr>
          <w:szCs w:val="28"/>
        </w:rPr>
        <w:t>–</w:t>
      </w:r>
      <w:r>
        <w:rPr/>
        <w:t xml:space="preserve">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567"/>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w:t>
      </w:r>
      <w:r>
        <w:rPr/>
        <w:t xml:space="preserve">резерв </w:t>
      </w:r>
      <w:r>
        <w:rPr>
          <w:szCs w:val="28"/>
        </w:rPr>
        <w:t>–</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w:t>
      </w:r>
      <w:r>
        <w:rPr>
          <w:szCs w:val="28"/>
        </w:rPr>
        <w:t>–</w:t>
      </w:r>
      <w:r>
        <w:rPr>
          <w:sz w:val="28"/>
          <w:szCs w:val="28"/>
        </w:rPr>
        <w:t xml:space="preserve">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w:t>
      </w:r>
      <w:r>
        <w:rPr>
          <w:szCs w:val="28"/>
        </w:rPr>
        <w:t>–</w:t>
      </w:r>
      <w:r>
        <w:rPr>
          <w:spacing w:val="-4"/>
          <w:sz w:val="28"/>
          <w:szCs w:val="28"/>
        </w:rPr>
        <w:t xml:space="preserve"> {{резерв_керівника}}).</w:t>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1"/>
        <w:spacing w:line="238" w:lineRule="auto"/>
        <w:ind w:end="0" w:firstLine="720"/>
        <w:jc w:val="both"/>
        <w:rPr/>
      </w:pPr>
      <w:r>
        <w:rPr/>
        <w:t>У групу контролю (спостерігачів за результатами стрільби) на весь час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 навчально – тренувальному комплексі вогневої підготовки військової частини А4150 (с. Старичі) призначити курсових офіцерів курсів перепідготовки та підвищення кваліфікації Харківського національного університету Повітряних Сил.</w:t>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t xml:space="preserve"/>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t xml:space="preserve"/>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25"/>
        <w:shd w:val="clear" w:fill="auto"/>
        <w:tabs>
          <w:tab w:val="clear" w:pos="709"/>
          <w:tab w:val="left" w:leader="none" w:pos="1134"/>
        </w:tabs>
        <w:spacing w:before="0" w:after="0" w:line="240" w:lineRule="auto"/>
        <w:ind w:end="-1" w:firstLine="709"/>
        <w:jc w:val="both"/>
        <w:rPr/>
      </w:pPr>
      <w:r>
        <w:rPr/>
        <w:t>Начальника оточення, підрозділ оточення, чергового лікаря (фельдшера), чергового зв’язківця, розвідника поста візуального спостереження, технічних керівників стрільби та інших посадових осіб, що забезпечують стрільбу, пожежний підрозділ, санітарний автомобіль призначити згідно наказу командира військової частини А4150.</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Normal"/>
        <w:rPr>
          <w:sz w:val="28"/>
          <w:szCs w:val="28"/>
          <w:lang w:eastAsia="uk-UA"/>
        </w:rPr>
      </w:pPr>
      <w:r>
        <w:rPr>
          <w:sz w:val="28"/>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Normal"/>
        <w:jc w:val="both"/>
        <w:rPr>
          <w:sz w:val="28"/>
          <w:szCs w:val="28"/>
        </w:rPr>
      </w:pPr>
      <w:r>
        <w:rPr>
          <w:sz w:val="28"/>
          <w:szCs w:val="28"/>
        </w:rPr>
      </w:r>
    </w:p>
    <w:p>
      <w:pPr>
        <w:pStyle w:val="Normal"/>
        <w:ind w:end="0" w:firstLine="709"/>
        <w:jc w:val="both"/>
        <w:rPr>
          <w:sz w:val="28"/>
          <w:szCs w:val="28"/>
        </w:rPr>
      </w:pPr>
      <w:r>
        <w:rPr>
          <w:sz w:val="28"/>
          <w:szCs w:val="28"/>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 w:val="16"/>
          <w:szCs w:val="16"/>
        </w:rPr>
      </w:pPr>
      <w:r>
        <w:rPr>
          <w:color w:val="000000"/>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керівника стрільбою та посадових осіб групи контролю (спостерігачів за результатами стрільби)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hanging="0"/>
        <w:jc w:val="both"/>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16"/>
          <w:szCs w:val="16"/>
        </w:rPr>
      </w:pPr>
      <w:r>
        <w:rPr>
          <w:sz w:val="16"/>
          <w:szCs w:val="16"/>
        </w:rPr>
      </w:r>
    </w:p>
    <w:p>
      <w:pPr>
        <w:pStyle w:val="Normal"/>
        <w:ind w:end="0" w:firstLine="709"/>
        <w:rPr>
          <w:sz w:val="16"/>
          <w:szCs w:val="16"/>
        </w:rPr>
      </w:pPr>
      <w:r>
        <w:rPr>
          <w:sz w:val="16"/>
          <w:szCs w:val="16"/>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16"/>
          <w:szCs w:val="16"/>
        </w:rPr>
      </w:pPr>
      <w:r>
        <w:rPr>
          <w:sz w:val="16"/>
          <w:szCs w:val="16"/>
        </w:rPr>
      </w:r>
    </w:p>
    <w:p>
      <w:pPr>
        <w:pStyle w:val="Normal"/>
        <w:rPr>
          <w:sz w:val="16"/>
          <w:szCs w:val="16"/>
        </w:rPr>
      </w:pPr>
      <w:r>
        <w:rPr>
          <w:sz w:val="16"/>
          <w:szCs w:val="16"/>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16"/>
          <w:szCs w:val="16"/>
        </w:rPr>
      </w:pPr>
      <w:r>
        <w:rPr>
          <w:color w:val="000000"/>
          <w:sz w:val="16"/>
          <w:szCs w:val="16"/>
        </w:rPr>
      </w:r>
    </w:p>
    <w:p>
      <w:pPr>
        <w:pStyle w:val="Normal"/>
        <w:rPr>
          <w:sz w:val="16"/>
          <w:szCs w:val="16"/>
        </w:rPr>
      </w:pPr>
      <w:r>
        <w:rPr>
          <w:color w:val="000000"/>
          <w:sz w:val="16"/>
          <w:szCs w:val="16"/>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spacing w:line="238" w:lineRule="auto"/>
        <w:jc w:val="both"/>
        <w:rPr>
          <w:color w:val="000000"/>
          <w:sz w:val="16"/>
          <w:szCs w:val="16"/>
        </w:rPr>
      </w:pPr>
      <w:r>
        <w:rPr>
          <w:color w:val="000000"/>
          <w:sz w:val="16"/>
          <w:szCs w:val="16"/>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jc w:val="left"/>
        <w:rPr>
          <w:color w:val="000000"/>
          <w:sz w:val="28"/>
        </w:rPr>
      </w:pPr>
      <w:r>
        <w:rPr>
          <w:color w:val="000000"/>
          <w:sz w:val="28"/>
        </w:rPr>
        <w:t xml:space="preserve">{{звання_начальника_університету}}</w:t>
      </w:r>
      <w:r>
        <w:rPr>
          <w:color w:val="000000"/>
          <w:sz w:val="28"/>
        </w:rPr>
        <w:tab/>
      </w:r>
      <w:r>
        <w:rPr>
          <w:color w:val="000000"/>
          <w:sz w:val="28"/>
        </w:rPr>
        <w:t xml:space="preserve">{{піб_начальника_університету}}</w:t>
      </w:r>
    </w:p>
    <w:p>
      <w:pPr>
        <w:pStyle w:val="Normal"/>
        <w:spacing w:before="0" w:after="120"/>
        <w:jc w:val="both"/>
        <w:rPr>
          <w:color w:val="000000"/>
          <w:sz w:val="28"/>
        </w:rPr>
      </w:pPr>
      <w:r>
        <w:rPr>
          <w:color w:val="000000"/>
          <w:sz w:val="28"/>
        </w:rPr>
      </w:r>
    </w:p>
    <w:p>
      <w:pPr>
        <w:pStyle w:val="Normal"/>
        <w:keepLines/>
        <w:widowControl w:val="false"/>
        <w:rPr>
          <w:b/>
          <w:sz w:val="28"/>
          <w:szCs w:val="28"/>
          <w:lang w:eastAsia="ru-RU"/>
        </w:rPr>
      </w:pPr>
      <w:r>
        <w:rPr>
          <w:b/>
          <w:sz w:val="28"/>
          <w:szCs w:val="28"/>
        </w:rPr>
        <w:t>ЗГІДНО З ОРИГІНАЛОМ</w:t>
      </w:r>
    </w:p>
    <w:p>
      <w:pPr>
        <w:pStyle w:val="Normal"/>
        <w:keepNext/>
        <w:keepLines/>
        <w:widowControl w:val="false"/>
        <w:jc w:val="left"/>
        <w:rPr>
          <w:sz w:val="28"/>
          <w:szCs w:val="28"/>
        </w:rPr>
      </w:pPr>
      <w:r>
        <w:rPr>
          <w:sz w:val="28"/>
          <w:szCs w:val="28"/>
        </w:rPr>
        <w:t>Начальник адміністративного відділення штабу Харківського національного університету Повітряних Сил імені Івана Кожедуба</w:t>
      </w:r>
    </w:p>
    <w:p>
      <w:pPr>
        <w:pStyle w:val="Normal"/>
        <w:keepLines/>
        <w:widowControl w:val="false"/>
        <w:tabs>
          <w:tab w:val="right" w:pos="9297"/>
        </w:tabs>
        <w:jc w:val="left"/>
        <w:rPr>
          <w:color w:val="000000"/>
          <w:sz w:val="28"/>
          <w:szCs w:val="28"/>
        </w:rPr>
      </w:pPr>
      <w:r>
        <w:rPr>
          <w:sz w:val="28"/>
          <w:szCs w:val="28"/>
        </w:rPr>
        <w:t xml:space="preserve">{{звання_засвідчувача}}</w:t>
      </w:r>
      <w:r>
        <w:rPr>
          <w:sz w:val="28"/>
          <w:szCs w:val="28"/>
        </w:rPr>
        <w:tab/>
      </w:r>
      <w:r>
        <w:rPr>
          <w:sz w:val="28"/>
          <w:szCs w:val="28"/>
        </w:rPr>
        <w:t xml:space="preserve">{{піб_засвідчувача}}</w:t>
      </w:r>
    </w:p>
    <w:sectPr>
      <w:headerReference w:type="default" r:id="rId5"/>
      <w:headerReference w:type="first" r:id="rId6"/>
      <w:footerReference w:type="default" r:id="rId7"/>
      <w:footerReference w:type="first" r:id="rId8"/>
      <w:type w:val="nextPage"/>
      <w:pgSz w:w="11906" w:h="16838"/>
      <w:pgMar w:top="851" w:right="624" w:bottom="694" w:left="1985" w:header="0" w:footer="638"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pPr>
    <w:r>
      <w:rPr>
        <w:sz w:val="28"/>
        <w:szCs w:val="28"/>
      </w:rPr>
      <w:t xml:space="preserve">(Обмежено у розповсюдженні – лише для Збройних Сил України)</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у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p>
    <w:pPr>
      <w:pStyle w:val="Header"/>
      <w:jc w:val="center"/>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10</w:t>
    </w:r>
    <w:r>
      <w:rPr>
        <w:sz w:val="28"/>
        <w:szCs w:val="28"/>
      </w:rPr>
      <w:fldChar w:fldCharType="end"/>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8"/>
        <w:szCs w:val="28"/>
      </w:rPr>
    </w:pPr>
    <w:r>
      <w:rPr>
        <w:sz w:val="28"/>
        <w:szCs w:val="28"/>
      </w:rPr>
    </w:r>
  </w:p>
  <w:p>
    <w:pPr>
      <w:pStyle w:val="Header"/>
      <w:rPr>
        <w:sz w:val="28"/>
        <w:szCs w:val="28"/>
      </w:rPr>
    </w:pPr>
    <w:r>
      <w:rPr>
        <w:sz w:val="28"/>
        <w:szCs w:val="28"/>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2026-07-31T09:43:00Z</dcterms:created>
  <dc:creator>Карпінець</dc:creator>
  <dc:description/>
  <cp:keywords/>
  <dc:language>en-US</dc:language>
  <cp:lastModifiedBy>Admin</cp:lastModifiedBy>
  <cp:lastPrinted>2026-03-11T10:50:00Z</cp:lastPrinted>
  <dcterms:modified xsi:type="dcterms:W3CDTF">2026-07-31T09:43:00Z</dcterms:modified>
  <cp:revision>2</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