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http://schemas.openxmlformats.org/drawingml/2006/main"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ind w:end="0" w:hanging="0"/>
        <w:rPr>
          <w:b/>
          <w:szCs w:val="28"/>
        </w:rPr>
      </w:pPr>
      <w:r>
        <w:rPr>
          <w:b/>
          <w:szCs w:val="28"/>
          <w:lang w:val="en-US" w:eastAsia="en-US"/>
        </w:rPr>
        <w:drawing>
          <wp:anchor distT="0" distB="0" distL="114935" distR="114935" simplePos="0" relativeHeight="2" behindDoc="0" locked="0" layoutInCell="1" allowOverlap="1">
            <wp:simplePos x="0" y="0"/>
            <wp:positionH relativeFrom="column">
              <wp:posOffset>2707640</wp:posOffset>
            </wp:positionH>
            <wp:positionV relativeFrom="paragraph">
              <wp:posOffset>-50800</wp:posOffset>
            </wp:positionV>
            <wp:extent cx="431800" cy="61214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79" t="-63" r="-79" b="-63"/>
                    <a:stretch>
                      <a:fillRect/>
                    </a:stretch>
                  </pic:blipFill>
                  <pic:spPr bwMode="auto">
                    <a:xfrm>
                      <a:off x="0" y="0"/>
                      <a:ext cx="431800" cy="612140"/>
                    </a:xfrm>
                    <a:prstGeom prst="rect">
                      <a:avLst/>
                    </a:prstGeom>
                    <a:noFill/>
                  </pic:spPr>
                </pic:pic>
              </a:graphicData>
            </a:graphic>
          </wp:anchor>
        </w:drawing>
      </w:r>
    </w:p>
    <w:p>
      <w:pPr>
        <w:pStyle w:val="Heading"/>
        <w:ind w:end="0" w:hanging="0"/>
        <w:rPr>
          <w:b/>
          <w:szCs w:val="28"/>
        </w:rPr>
      </w:pPr>
      <w:r>
        <w:rPr>
          <w:b/>
          <w:szCs w:val="28"/>
        </w:rPr>
      </w:r>
    </w:p>
    <w:p>
      <w:pPr>
        <w:pStyle w:val="Heading"/>
        <w:ind w:end="0" w:hanging="0"/>
        <w:rPr>
          <w:b/>
          <w:szCs w:val="28"/>
        </w:rPr>
      </w:pPr>
      <w:r>
        <w:rPr>
          <w:b/>
          <w:szCs w:val="28"/>
        </w:rPr>
      </w:r>
    </w:p>
    <w:p>
      <w:pPr>
        <w:pStyle w:val="Heading"/>
        <w:ind w:end="0" w:hanging="0"/>
        <w:rPr>
          <w:b/>
          <w:szCs w:val="28"/>
        </w:rPr>
      </w:pPr>
      <w:r>
        <w:rPr>
          <w:b/>
          <w:szCs w:val="28"/>
        </w:rPr>
      </w:r>
    </w:p>
    <w:p>
      <w:pPr>
        <w:pStyle w:val="Heading"/>
        <w:spacing w:line="480" w:lineRule="auto"/>
        <w:ind w:end="0" w:hanging="0"/>
        <w:rPr>
          <w:b/>
          <w:color w:val="000000"/>
          <w:szCs w:val="28"/>
        </w:rPr>
      </w:pPr>
      <w:r>
        <w:rPr>
          <w:b/>
          <w:szCs w:val="28"/>
        </w:rPr>
        <w:t>МІНІСТЕРСТВО ОБОРОНИ</w:t>
      </w:r>
      <w:r>
        <w:rPr>
          <w:b/>
          <w:color w:val="000000"/>
          <w:szCs w:val="28"/>
        </w:rPr>
        <w:t xml:space="preserve"> УКРАЇНИ</w:t>
      </w:r>
    </w:p>
    <w:p>
      <w:pPr>
        <w:pStyle w:val="Subtitle"/>
        <w:spacing w:before="0" w:after="0" w:line="360" w:lineRule="auto"/>
        <w:ind w:end="0" w:hanging="0"/>
        <w:rPr>
          <w:b/>
          <w:color w:val="000000"/>
          <w:spacing w:val="80"/>
          <w:szCs w:val="28"/>
          <w:lang w:val="ru-RU"/>
        </w:rPr>
      </w:pPr>
      <w:r>
        <w:rPr>
          <w:b/>
          <w:color w:val="000000"/>
          <w:spacing w:val="80"/>
          <w:szCs w:val="28"/>
        </w:rPr>
        <w:t>НАКА</w:t>
      </w:r>
      <w:r>
        <w:rPr>
          <w:b/>
          <w:color w:val="000000"/>
          <w:spacing w:val="80"/>
          <w:szCs w:val="28"/>
          <w:lang w:val="ru-RU"/>
        </w:rPr>
        <w:t>З</w:t>
      </w:r>
    </w:p>
    <w:p>
      <w:pPr>
        <w:pStyle w:val="Heading3"/>
        <w:spacing w:before="0" w:after="0" w:line="240" w:lineRule="auto"/>
        <w:ind w:end="0" w:hanging="0"/>
        <w:rPr>
          <w:color w:val="000000"/>
          <w:szCs w:val="28"/>
        </w:rPr>
      </w:pPr>
      <w:r>
        <w:rPr>
          <w:color w:val="000000"/>
          <w:szCs w:val="28"/>
        </w:rPr>
        <w:t>НАЧАЛЬНИКА ХАРКІВСЬКОГО НАЦІОНАЛЬНОГО</w:t>
      </w:r>
    </w:p>
    <w:p>
      <w:pPr>
        <w:pStyle w:val="Heading3"/>
        <w:spacing w:before="0" w:after="0" w:line="240" w:lineRule="auto"/>
        <w:ind w:end="0" w:hanging="0"/>
        <w:rPr>
          <w:color w:val="000000"/>
          <w:szCs w:val="28"/>
        </w:rPr>
      </w:pPr>
      <w:r>
        <w:rPr>
          <w:color w:val="000000"/>
          <w:szCs w:val="28"/>
        </w:rPr>
        <w:t xml:space="preserve">УНІВЕРСИТЕТУ ПОВІТРЯНИХ СИЛ </w:t>
      </w:r>
    </w:p>
    <w:p>
      <w:pPr>
        <w:pStyle w:val="Heading3"/>
        <w:spacing w:before="0" w:after="0" w:line="240" w:lineRule="auto"/>
        <w:ind w:end="0" w:hanging="0"/>
        <w:rPr>
          <w:color w:val="000000"/>
          <w:szCs w:val="28"/>
        </w:rPr>
      </w:pPr>
      <w:r>
        <w:rPr>
          <w:color w:val="000000"/>
          <w:szCs w:val="28"/>
        </w:rPr>
        <w:t>ІМЕНІ ІВАНА КОЖЕДУБА</w:t>
      </w:r>
    </w:p>
    <w:p>
      <w:pPr>
        <w:pStyle w:val="Normal"/>
        <w:jc w:val="center"/>
        <w:rPr>
          <w:color w:val="000000"/>
          <w:sz w:val="28"/>
          <w:szCs w:val="28"/>
          <w:lang w:eastAsia="ru-RU"/>
        </w:rPr>
      </w:pPr>
      <w:r>
        <w:rPr>
          <w:color w:val="000000"/>
          <w:sz w:val="28"/>
          <w:szCs w:val="28"/>
        </w:rPr>
        <w:t>(з адміністративно-господарської діяльності)</w:t>
      </w:r>
    </w:p>
    <w:p>
      <w:pPr>
        <w:pStyle w:val="Normal"/>
        <w:jc w:val="center"/>
        <w:rPr>
          <w:color w:val="000000"/>
          <w:sz w:val="28"/>
          <w:szCs w:val="28"/>
          <w:lang w:eastAsia="ru-RU"/>
        </w:rPr>
      </w:pPr>
      <w:r>
        <w:rPr>
          <w:color w:val="000000"/>
          <w:sz w:val="28"/>
          <w:szCs w:val="28"/>
          <w:lang w:eastAsia="ru-RU"/>
        </w:rPr>
      </w:r>
    </w:p>
    <w:p>
      <w:pPr>
        <w:pStyle w:val="Normal"/>
        <w:jc w:val="center"/>
        <w:rPr>
          <w:color w:val="000000"/>
          <w:sz w:val="28"/>
          <w:szCs w:val="28"/>
          <w:lang w:eastAsia="ru-RU"/>
        </w:rPr>
      </w:pPr>
      <w:r>
        <w:rPr>
          <w:color w:val="000000"/>
          <w:sz w:val="28"/>
          <w:szCs w:val="28"/>
          <w:lang w:eastAsia="ru-RU"/>
        </w:rPr>
      </w:r>
    </w:p>
    <w:tbl>
      <w:tblPr>
        <w:tblW w:w="9541" w:type="dxa"/>
        <w:jc w:val="center"/>
        <w:tblInd w:w="0" w:type="dxa"/>
        <w:tblLayout w:type="fixed"/>
        <w:tblCellMar>
          <w:top w:w="0" w:type="dxa"/>
          <w:start w:w="108" w:type="dxa"/>
          <w:bottom w:w="0" w:type="dxa"/>
          <w:end w:w="108" w:type="dxa"/>
        </w:tblCellMar>
      </w:tblPr>
      <w:tblGrid>
        <w:gridCol w:w="3104"/>
        <w:gridCol w:w="3218"/>
        <w:gridCol w:w="3219"/>
      </w:tblGrid>
      <w:tr>
        <w:trPr>
          <w:trHeight w:val="601" w:hRule="atLeast"/>
        </w:trPr>
        <w:tc>
          <w:tcPr>
            <w:tcW w:w="3104" w:type="dxa"/>
            <w:tcBorders/>
          </w:tcPr>
          <w:p>
            <w:pPr>
              <w:pStyle w:val="Normal"/>
              <w:jc w:val="both"/>
              <w:rPr>
                <w:color w:val="000000"/>
                <w:sz w:val="28"/>
                <w:szCs w:val="28"/>
              </w:rPr>
            </w:pPr>
            <w:r>
              <w:rPr>
                <w:color w:val="000000"/>
                <w:sz w:val="28"/>
                <w:szCs w:val="28"/>
                <w:lang w:val="ru-RU"/>
              </w:rPr>
              <w:t>___________</w:t>
            </w:r>
            <w:r>
              <w:rPr>
                <w:color w:val="000000"/>
                <w:sz w:val="28"/>
                <w:szCs w:val="28"/>
              </w:rPr>
              <w:t xml:space="preserve">                </w:t>
            </w:r>
          </w:p>
        </w:tc>
        <w:tc>
          <w:tcPr>
            <w:tcW w:w="3218" w:type="dxa"/>
            <w:tcBorders/>
          </w:tcPr>
          <w:p>
            <w:pPr>
              <w:pStyle w:val="Normal"/>
              <w:jc w:val="center"/>
              <w:rPr>
                <w:color w:val="000000"/>
                <w:sz w:val="28"/>
                <w:szCs w:val="28"/>
              </w:rPr>
            </w:pPr>
            <w:r>
              <w:rPr>
                <w:color w:val="000000"/>
                <w:sz w:val="28"/>
                <w:szCs w:val="28"/>
              </w:rPr>
              <w:t>м. Харків</w:t>
            </w:r>
          </w:p>
        </w:tc>
        <w:tc>
          <w:tcPr>
            <w:tcW w:w="3219" w:type="dxa"/>
            <w:tcBorders/>
          </w:tcPr>
          <w:p>
            <w:pPr>
              <w:pStyle w:val="Normal"/>
              <w:ind w:start="496" w:end="0"/>
              <w:rPr>
                <w:color w:val="000000"/>
                <w:sz w:val="28"/>
                <w:szCs w:val="28"/>
              </w:rPr>
            </w:pPr>
            <w:r>
              <w:rPr>
                <w:color w:val="000000"/>
                <w:sz w:val="28"/>
                <w:szCs w:val="28"/>
              </w:rPr>
              <w:t xml:space="preserve">                      №</w:t>
            </w:r>
            <w:r>
              <w:rPr>
                <w:color w:val="000000"/>
                <w:sz w:val="28"/>
                <w:szCs w:val="28"/>
                <w:lang w:val="ru-RU"/>
              </w:rPr>
              <w:t>____</w:t>
            </w:r>
            <w:r>
              <w:rPr>
                <w:color w:val="000000"/>
                <w:sz w:val="28"/>
                <w:szCs w:val="28"/>
              </w:rPr>
              <w:t xml:space="preserve">                </w:t>
            </w:r>
          </w:p>
        </w:tc>
      </w:tr>
    </w:tbl>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r>
    </w:p>
    <w:p>
      <w:pPr>
        <w:pStyle w:val="BodyTextIndent"/>
        <w:spacing w:before="0" w:after="0" w:line="238" w:lineRule="auto"/>
        <w:ind w:end="-59" w:hanging="0"/>
        <w:jc w:val="both"/>
        <w:rPr>
          <w:color w:val="000000"/>
          <w:szCs w:val="28"/>
        </w:rPr>
      </w:pPr>
      <w:r>
        <w:rPr>
          <w:szCs w:val="28"/>
        </w:rPr>
        <w:t>Про організацію та проведення стрільб із слухачами курсів перепідготовки та підвищення кваліфікації університету та офіцерським складом Повітряних Сил Збройних Сил України на</w:t>
      </w:r>
      <w:r>
        <w:rPr/>
        <w:t xml:space="preserve"> </w:t>
      </w:r>
      <w:r>
        <w:rPr>
          <w:szCs w:val="28"/>
        </w:rPr>
        <w:t>навчально – тренувальному комплексі вогневої підготовки військової частини А4150 (с. Старичі) та забезпечення виконання вимог безпеки</w:t>
      </w:r>
    </w:p>
    <w:p>
      <w:pPr>
        <w:pStyle w:val="BodyTextIndent"/>
        <w:spacing w:before="0" w:after="0" w:line="238" w:lineRule="auto"/>
        <w:ind w:end="5267" w:hanging="0"/>
        <w:jc w:val="both"/>
        <w:rPr>
          <w:szCs w:val="28"/>
        </w:rPr>
      </w:pPr>
      <w:r>
        <w:rPr>
          <w:color w:val="000000"/>
          <w:szCs w:val="28"/>
        </w:rPr>
      </w:r>
    </w:p>
    <w:p>
      <w:pPr>
        <w:pStyle w:val="BodyTextIndent"/>
        <w:spacing w:before="0" w:after="0" w:line="238" w:lineRule="auto"/>
        <w:ind w:end="5267" w:hanging="0"/>
        <w:jc w:val="both"/>
        <w:rPr>
          <w:szCs w:val="28"/>
        </w:rPr>
      </w:pPr>
      <w:r>
        <w:rPr>
          <w:szCs w:val="28"/>
        </w:rPr>
      </w:r>
    </w:p>
    <w:p>
      <w:pPr>
        <w:pStyle w:val="25"/>
        <w:shd w:val="clear" w:fill="auto"/>
        <w:tabs>
          <w:tab w:val="clear" w:pos="709"/>
          <w:tab w:val="left" w:leader="none" w:pos="0"/>
        </w:tabs>
        <w:spacing w:before="0" w:after="0" w:line="238" w:lineRule="auto"/>
        <w:ind w:end="0" w:firstLine="709"/>
        <w:jc w:val="both"/>
        <w:rPr>
          <w:b/>
          <w:bCs/>
          <w:lang w:val="uk-UA"/>
        </w:rPr>
      </w:pPr>
      <w:r>
        <w:rPr>
          <w:lang w:val="uk-UA"/>
        </w:rPr>
        <w:t xml:space="preserve">З метою виконання підготовчих вправ згідно </w:t>
      </w:r>
      <w:r>
        <w:rPr/>
        <w:t>Тимчасової програми “Базової загальновійськової підготовки” (для підготовки мобілізаційних ресурсів, які мають висновки ВЛК “Придатні до проходження військової служби у військових частинах забезпечення, територіальних центрах комплектування та соціальної підтримки, навчальних центрах, закладах (установах), медичних підрозділах, підрозділах логістики, зв’язку, охорони”)</w:t>
      </w:r>
      <w:r>
        <w:rPr>
          <w:lang w:val="uk-UA"/>
        </w:rPr>
        <w:t>, вимог “Курсу стрільб зі стрілецької зброї і бойових машин” введеного у дію наказом Генерального штабу Збройних Сил України від     28 липня 2025 року № 117, а також підвищення вогневого вишкілу і вдосконалення навичок у володінні стрілецькою зброєю та озброєнням, забезпечення вимог безпеки</w:t>
      </w:r>
    </w:p>
    <w:p>
      <w:pPr>
        <w:pStyle w:val="Normal"/>
        <w:rPr>
          <w:sz w:val="28"/>
          <w:szCs w:val="28"/>
        </w:rPr>
      </w:pPr>
      <w:r>
        <w:rPr>
          <w:b/>
          <w:bCs/>
          <w:sz w:val="28"/>
          <w:szCs w:val="28"/>
          <w:lang w:val="uk-UA"/>
        </w:rPr>
      </w:r>
    </w:p>
    <w:p>
      <w:pPr>
        <w:pStyle w:val="Normal"/>
        <w:rPr>
          <w:sz w:val="28"/>
          <w:szCs w:val="28"/>
        </w:rPr>
      </w:pPr>
      <w:r>
        <w:rPr>
          <w:sz w:val="28"/>
          <w:szCs w:val="28"/>
        </w:rPr>
      </w:r>
    </w:p>
    <w:p>
      <w:pPr>
        <w:pStyle w:val="Normal"/>
        <w:rPr>
          <w:b/>
          <w:bCs/>
          <w:sz w:val="28"/>
          <w:szCs w:val="28"/>
        </w:rPr>
      </w:pPr>
      <w:r>
        <w:rPr>
          <w:b/>
          <w:bCs/>
          <w:sz w:val="28"/>
          <w:szCs w:val="28"/>
        </w:rPr>
        <w:t xml:space="preserve">{{#особи}}</w:t>
      </w:r>
    </w:p>
    <w:p>
      <w:pPr>
        <w:pStyle w:val="Normal"/>
        <w:rPr>
          <w:b/>
          <w:bCs/>
          <w:sz w:val="28"/>
          <w:szCs w:val="28"/>
        </w:rPr>
      </w:pPr>
      <w:r>
        <w:rPr>
          <w:b/>
          <w:bCs/>
          <w:sz w:val="28"/>
          <w:szCs w:val="28"/>
        </w:rPr>
        <w:t xml:space="preserve">{{/особи}}</w:t>
      </w:r>
    </w:p>
    <w:p>
      <w:pPr>
        <w:pStyle w:val="Normal"/>
        <w:rPr>
          <w:b/>
          <w:bCs/>
          <w:sz w:val="28"/>
          <w:szCs w:val="28"/>
        </w:rPr>
      </w:pPr>
      <w:r>
        <w:rPr>
          <w:b/>
          <w:bCs/>
          <w:sz w:val="28"/>
          <w:szCs w:val="28"/>
        </w:rPr>
        <w:t>НАКАЗУЮ:</w:t>
      </w:r>
    </w:p>
    <w:p>
      <w:pPr>
        <w:pStyle w:val="Normal"/>
        <w:rPr>
          <w:sz w:val="28"/>
          <w:szCs w:val="28"/>
        </w:rPr>
      </w:pPr>
      <w:r>
        <w:rPr>
          <w:b/>
          <w:bCs/>
          <w:sz w:val="28"/>
          <w:szCs w:val="28"/>
        </w:rPr>
      </w:r>
    </w:p>
    <w:p>
      <w:pPr>
        <w:pStyle w:val="Normal"/>
        <w:rPr>
          <w:sz w:val="28"/>
          <w:szCs w:val="28"/>
        </w:rPr>
      </w:pPr>
      <w:r>
        <w:rPr>
          <w:sz w:val="28"/>
          <w:szCs w:val="28"/>
        </w:rPr>
      </w:r>
    </w:p>
    <w:p>
      <w:pPr>
        <w:pStyle w:val="Heading"/>
        <w:ind w:end="0" w:firstLine="709"/>
        <w:jc w:val="both"/>
        <w:rPr/>
      </w:pPr>
      <w:r>
        <w:rPr/>
        <w:t>1.</w:t>
        <w:tab/>
        <w:t xml:space="preserve">У відповідності до вимог пункту 1.8. “Курсу стрільб зі стрілецької зброї і бойових машин” щодо послідовного навчання виконанню вогневих завдань {{керівник_стрільби_дв}}, (резерв - {{резерв_керівника}}</w:t>
      </w:r>
      <w:r>
        <w:rPr/>
        <w:t xml:space="preserve">) провести вогневе тренування напередодні проведення стрільб на навчально – тренувальному комплексі вогневої підготовки військової частини А4150 (с. Старичі) {{дати_стрільб}} із слухачами курсів перепідготовки та підвищення кваліфікації університету набору {{назва_набору}} та офіцерським складом Повітряних Сил Збройних Сил України, які проходять курс базової загальної військової підготовки (які мають висновки ВЛК “Придатні до проходження військової служби у військових частинах забезпечення, територіальних центрах комплектування та соціальної підтримки, навчальних центрах, закладах (установах), медичних підрозділах, підрозділах логістики, зв’язку, охорони”).</w:t>
      </w:r>
    </w:p>
    <w:p>
      <w:pPr>
        <w:pStyle w:val="Heading"/>
        <w:jc w:val="both"/>
        <w:rPr>
          <w:szCs w:val="28"/>
        </w:rPr>
      </w:pPr>
      <w:r>
        <w:rPr>
          <w:szCs w:val="28"/>
        </w:rPr>
      </w:r>
    </w:p>
    <w:p>
      <w:pPr>
        <w:pStyle w:val="Normal"/>
        <w:rPr>
          <w:sz w:val="28"/>
          <w:szCs w:val="28"/>
          <w:lang w:eastAsia="ru-RU"/>
        </w:rPr>
      </w:pPr>
      <w:r>
        <w:rPr>
          <w:sz w:val="28"/>
          <w:szCs w:val="28"/>
          <w:lang w:eastAsia="ru-RU"/>
        </w:rPr>
      </w:r>
    </w:p>
    <w:p>
      <w:pPr>
        <w:pStyle w:val="Heading"/>
        <w:numPr>
          <w:ilvl w:val="0"/>
          <w:numId w:val="2"/>
        </w:numPr>
        <w:tabs>
          <w:tab w:val="clear" w:pos="709"/>
          <w:tab w:val="left" w:leader="none" w:pos="1134"/>
        </w:tabs>
        <w:spacing w:line="238" w:lineRule="auto"/>
        <w:ind w:start="0" w:end="0" w:firstLine="709"/>
        <w:jc w:val="both"/>
        <w:rPr>
          <w:szCs w:val="28"/>
        </w:rPr>
      </w:pPr>
      <w:r>
        <w:rPr>
          <w:szCs w:val="28"/>
        </w:rPr>
        <w:t xml:space="preserve">Практичне виконання стрільб </w:t>
      </w:r>
      <w:r>
        <w:rPr>
          <w:bCs/>
          <w:szCs w:val="28"/>
        </w:rPr>
        <w:t>з</w:t>
      </w:r>
      <w:r>
        <w:rPr>
          <w:szCs w:val="28"/>
        </w:rPr>
        <w:t xml:space="preserve"> </w:t>
      </w:r>
      <w:bookmarkStart w:name="_Hlk132094539" w:id="0"/>
      <w:r>
        <w:rPr>
          <w:szCs w:val="28"/>
        </w:rPr>
        <w:t xml:space="preserve">виконанням </w:t>
      </w:r>
      <w:r>
        <w:rPr>
          <w:szCs w:val="28"/>
          <w:lang w:eastAsia="uk-UA"/>
        </w:rPr>
        <w:t xml:space="preserve">підготовчих вправ {{вправи_стрільби_1}} (далі – стрільба №1)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Харківського національного університету Повітряних Сил та офіцерським складом Повітряних Сил Збройних Сил України, які проходять курс базової загальної військової підготовки {{дата_стрільби_1}}</w:t>
      </w:r>
      <w:bookmarkEnd w:id="0"/>
      <w:r>
        <w:rPr>
          <w:szCs w:val="28"/>
          <w:lang w:eastAsia="uk-UA"/>
        </w:rPr>
        <w:t xml:space="preserve"/>
      </w:r>
      <w:r>
        <w:rPr>
          <w:szCs w:val="28"/>
        </w:rPr>
        <w:t xml:space="preserve"> з 09.00 до 22.00 згідно розкладу занять.</w:t>
      </w:r>
    </w:p>
    <w:p>
      <w:pPr>
        <w:pStyle w:val="Heading"/>
        <w:tabs>
          <w:tab w:val="clear" w:pos="709"/>
          <w:tab w:val="left" w:leader="none" w:pos="1134"/>
        </w:tabs>
        <w:spacing w:line="238" w:lineRule="auto"/>
        <w:ind w:end="0" w:firstLine="709"/>
        <w:jc w:val="both"/>
        <w:rPr>
          <w:szCs w:val="28"/>
        </w:rPr>
      </w:pPr>
      <w:r>
        <w:rPr>
          <w:szCs w:val="28"/>
        </w:rPr>
        <w:t xml:space="preserve">Практичне виконання стрільб </w:t>
      </w:r>
      <w:r>
        <w:rPr>
          <w:bCs/>
          <w:szCs w:val="28"/>
        </w:rPr>
        <w:t>з</w:t>
      </w:r>
      <w:r>
        <w:rPr>
          <w:szCs w:val="28"/>
        </w:rPr>
        <w:t xml:space="preserve"> виконанням </w:t>
      </w:r>
      <w:r>
        <w:rPr>
          <w:szCs w:val="28"/>
          <w:lang w:eastAsia="uk-UA"/>
        </w:rPr>
        <w:t xml:space="preserve">підготовчих вправ {{вправи_стрільби_2}} (далі – стрільба №2)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Харківського національного університету Повітряних Сил та офіцерським складом Повітряних Сил Збройних Сил України, які проходять курс базової загальної військової підготовки {{дата_стрільби_2}}</w:t>
      </w:r>
      <w:r>
        <w:rPr>
          <w:szCs w:val="28"/>
        </w:rPr>
        <w:t xml:space="preserve"> з 09.00 до 22.00 згідно розкладу занять.</w:t>
      </w:r>
    </w:p>
    <w:p>
      <w:pPr>
        <w:pStyle w:val="Heading"/>
        <w:tabs>
          <w:tab w:val="clear" w:pos="709"/>
          <w:tab w:val="left" w:leader="none" w:pos="1134"/>
        </w:tabs>
        <w:spacing w:line="238" w:lineRule="auto"/>
        <w:ind w:end="0" w:firstLine="709"/>
        <w:jc w:val="both"/>
        <w:rPr>
          <w:szCs w:val="28"/>
        </w:rPr>
      </w:pPr>
      <w:r>
        <w:rPr>
          <w:szCs w:val="28"/>
        </w:rPr>
        <w:t xml:space="preserve">Практичне виконання стрільб </w:t>
      </w:r>
      <w:r>
        <w:rPr>
          <w:bCs/>
          <w:szCs w:val="28"/>
        </w:rPr>
        <w:t>з</w:t>
      </w:r>
      <w:r>
        <w:rPr>
          <w:szCs w:val="28"/>
        </w:rPr>
        <w:t xml:space="preserve"> виконанням </w:t>
      </w:r>
      <w:r>
        <w:rPr>
          <w:szCs w:val="28"/>
          <w:lang w:eastAsia="uk-UA"/>
        </w:rPr>
        <w:t xml:space="preserve">підготовчих вправ {{вправи_стрільби_3}} (далі – стрільба №3)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Харківського національного університету Повітряних Сил та офіцерським складом Повітряних Сил Збройних Сил України, які проходять курс базової загальної військової підготовки {{дата_стрільби_3}}</w:t>
      </w:r>
      <w:r>
        <w:rPr>
          <w:szCs w:val="28"/>
        </w:rPr>
        <w:t xml:space="preserve"> з 09.00 до 22.00 згідно розкладу занять.</w:t>
      </w:r>
    </w:p>
    <w:p>
      <w:pPr>
        <w:pStyle w:val="Heading"/>
        <w:spacing w:line="238" w:lineRule="auto"/>
        <w:ind w:end="0" w:firstLine="709"/>
        <w:jc w:val="both"/>
        <w:rPr>
          <w:szCs w:val="28"/>
        </w:rPr>
      </w:pPr>
      <w:r>
        <w:rPr>
          <w:szCs w:val="28"/>
        </w:rPr>
        <w:t xml:space="preserve">Практичне виконання стрільб з виконанням підготовчих вправ {{вправи_стрільби_4}} (далі – стрільба №4)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та курсантами курсів підвищення кваліфікації Військового коледжу сержантського складу Харківського національного університету Повітряних Сил {{дата_стрільби_4}}</w:t>
      </w:r>
      <w:r>
        <w:rPr>
          <w:szCs w:val="28"/>
          <w:lang w:eastAsia="uk-UA"/>
        </w:rPr>
        <w:t xml:space="preserve"/>
      </w:r>
      <w:r>
        <w:rPr>
          <w:szCs w:val="28"/>
        </w:rPr>
        <w:t xml:space="preserve"> з 09.00 до 22.00 згідно розкладу занять.</w:t>
      </w:r>
    </w:p>
    <w:p>
      <w:pPr>
        <w:pStyle w:val="Heading"/>
        <w:spacing w:line="238" w:lineRule="auto"/>
        <w:ind w:end="0" w:firstLine="1134"/>
        <w:jc w:val="both"/>
        <w:rPr>
          <w:szCs w:val="28"/>
        </w:rPr>
      </w:pPr>
      <w:r>
        <w:rPr>
          <w:szCs w:val="28"/>
        </w:rPr>
        <w:t xml:space="preserve">Практичне виконання стрільб з виконанням підготовчих вправ {{вправи_стрільби_5}} (далі – стрільба №5)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та курсантами курсів підвищення кваліфікації Військового коледжу сержантського складу Харківського національного університету Повітряних Сил {{дата_стрільби_5}}</w:t>
      </w:r>
      <w:r>
        <w:rPr>
          <w:szCs w:val="28"/>
          <w:lang w:eastAsia="uk-UA"/>
        </w:rPr>
        <w:t xml:space="preserve"/>
      </w:r>
      <w:r>
        <w:rPr>
          <w:szCs w:val="28"/>
        </w:rPr>
        <w:t xml:space="preserve"> з 09.00 до 22.00 згідно розкладу занять.</w:t>
      </w:r>
    </w:p>
    <w:p>
      <w:pPr>
        <w:pStyle w:val="Heading"/>
        <w:spacing w:line="238" w:lineRule="auto"/>
        <w:ind w:end="0" w:firstLine="1134"/>
        <w:jc w:val="both"/>
        <w:rPr>
          <w:szCs w:val="28"/>
        </w:rPr>
      </w:pPr>
      <w:r>
        <w:rPr>
          <w:szCs w:val="28"/>
        </w:rPr>
        <w:t xml:space="preserve">Практичне виконання вправ з метання гранат (далі – стрільба №6)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та курсантами курсів підвищення кваліфікації Військового коледжу сержантського складу Харківського національного університету Повітряних Сил {{дата_метання_гранат}} з 09.00 до 22.00 згідно розкладу занять.</w:t>
      </w:r>
    </w:p>
    <w:p>
      <w:pPr>
        <w:pStyle w:val="Heading"/>
        <w:spacing w:line="238" w:lineRule="auto"/>
        <w:ind w:end="0" w:firstLine="1134"/>
        <w:jc w:val="both"/>
        <w:rPr>
          <w:szCs w:val="28"/>
        </w:rPr>
      </w:pPr>
      <w:r>
        <w:rPr>
          <w:szCs w:val="28"/>
        </w:rPr>
      </w:r>
    </w:p>
    <w:p>
      <w:pPr>
        <w:pStyle w:val="Heading"/>
        <w:spacing w:line="238" w:lineRule="auto"/>
        <w:ind w:end="0" w:firstLine="1134"/>
        <w:jc w:val="both"/>
        <w:rPr>
          <w:szCs w:val="28"/>
        </w:rPr>
      </w:pPr>
      <w:r>
        <w:rPr>
          <w:szCs w:val="28"/>
        </w:rPr>
        <w:t xml:space="preserve">Практичне виконання стрільб з виконанням підготовчих вправ {{вправи_стрільби_6}} (далі – стрільба №6)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та курсантами курсів підвищення кваліфікації Військового коледжу сержантського складу Харківського національного університету Повітряних Сил {{дата_стрільби_6}} з 09.00 до 22.00 згідно розкладу занять.</w:t>
      </w:r>
    </w:p>
    <w:p>
      <w:pPr>
        <w:pStyle w:val="Normal"/>
        <w:rPr>
          <w:sz w:val="28"/>
          <w:szCs w:val="28"/>
        </w:rPr>
      </w:pPr>
      <w:r>
        <w:rPr>
          <w:sz w:val="28"/>
          <w:szCs w:val="28"/>
        </w:rPr>
      </w:r>
    </w:p>
    <w:p>
      <w:pPr>
        <w:pStyle w:val="Normal"/>
        <w:rPr>
          <w:sz w:val="28"/>
          <w:szCs w:val="28"/>
        </w:rPr>
      </w:pPr>
      <w:r>
        <w:rPr>
          <w:sz w:val="28"/>
          <w:szCs w:val="28"/>
        </w:rPr>
      </w:r>
    </w:p>
    <w:p>
      <w:pPr>
        <w:pStyle w:val="Normal"/>
        <w:numPr>
          <w:ilvl w:val="0"/>
          <w:numId w:val="2"/>
        </w:numPr>
        <w:tabs>
          <w:tab w:val="clear" w:pos="709"/>
          <w:tab w:val="left" w:leader="none" w:pos="1134"/>
        </w:tabs>
        <w:ind w:start="0" w:end="0" w:firstLine="709"/>
        <w:jc w:val="both"/>
        <w:rPr>
          <w:sz w:val="28"/>
          <w:szCs w:val="28"/>
          <w:lang w:eastAsia="ru-RU"/>
        </w:rPr>
      </w:pPr>
      <w:r>
        <w:rPr>
          <w:sz w:val="28"/>
          <w:szCs w:val="28"/>
          <w:lang w:eastAsia="ru-RU"/>
        </w:rPr>
        <w:t>Для керівництва стрільбою та її обслуговування, забезпечення вимог безпеки призначити:</w:t>
      </w:r>
    </w:p>
    <w:p>
      <w:pPr>
        <w:pStyle w:val="Heading"/>
        <w:ind w:end="0" w:firstLine="709"/>
        <w:jc w:val="both"/>
        <w:rPr/>
      </w:pPr>
      <w:r>
        <w:rPr>
          <w:spacing w:val="-4"/>
          <w:szCs w:val="28"/>
        </w:rPr>
        <w:t xml:space="preserve">Керівником стрільби при виконанні стрільби №1 {{дата_стрільби_1}} – на навчальному місці №1 навчальній точці №1 (послідовне виконання підготовчих вправ) {{вправи_стрільби_1}} – </w:t>
      </w:r>
      <w:r>
        <w:rPr>
          <w:szCs w:val="28"/>
        </w:rPr>
        <w:t xml:space="preserve"/>
      </w:r>
      <w:r>
        <w:rPr>
          <w:spacing w:val="-4"/>
          <w:szCs w:val="28"/>
        </w:rPr>
        <w:t xml:space="preserve"/>
      </w:r>
      <w:r>
        <w:rPr>
          <w:szCs w:val="28"/>
        </w:rPr>
        <w:t xml:space="preserve"/>
      </w:r>
      <w:r>
        <w:rPr>
          <w:szCs w:val="28"/>
          <w:lang w:eastAsia="uk-UA"/>
        </w:rPr>
        <w:t xml:space="preserve"/>
      </w:r>
      <w:r>
        <w:rPr>
          <w:szCs w:val="28"/>
        </w:rPr>
        <w:t xml:space="preserve"/>
      </w:r>
      <w:r>
        <w:rPr>
          <w:szCs w:val="28"/>
          <w:lang w:eastAsia="uk-UA"/>
        </w:rPr>
        <w:t xml:space="preserve"/>
      </w:r>
      <w:r>
        <w:rPr>
          <w:spacing w:val="-4"/>
          <w:szCs w:val="28"/>
        </w:rPr>
        <w:t xml:space="preserve"/>
      </w:r>
      <w:r>
        <w:rPr/>
        <w:t xml:space="preserve"/>
      </w:r>
      <w:r>
        <w:rPr>
          <w:spacing w:val="-4"/>
          <w:szCs w:val="28"/>
        </w:rPr>
        <w:t xml:space="preserve">{{керівник_стрільби_зв}}</w:t>
      </w:r>
      <w:r>
        <w:rPr>
          <w:szCs w:val="28"/>
        </w:rPr>
        <w:t xml:space="preserve">, (резерв </w:t>
      </w:r>
      <w:r>
        <w:rPr/>
        <w:t xml:space="preserve">- {{резерв_керівника}}</w:t>
      </w:r>
      <w:r>
        <w:rPr>
          <w:szCs w:val="28"/>
        </w:rPr>
        <w:t>).</w:t>
      </w:r>
    </w:p>
    <w:p>
      <w:pPr>
        <w:pStyle w:val="Normal"/>
        <w:spacing w:line="238" w:lineRule="auto"/>
        <w:ind w:end="0" w:firstLine="709"/>
        <w:jc w:val="both"/>
        <w:rPr>
          <w:sz w:val="28"/>
          <w:szCs w:val="28"/>
        </w:rPr>
      </w:pPr>
      <w:r>
        <w:rPr>
          <w:spacing w:val="-4"/>
          <w:sz w:val="28"/>
          <w:szCs w:val="28"/>
        </w:rPr>
        <w:t xml:space="preserve">Керівником стрільби при виконанні стрільби №2 {{дата_стрільби_2}} – на навчальному місці №1 навчальній точці №1 (послідовне виконання  вправ) {{вправи_стрільби_2}} – </w:t>
      </w:r>
      <w:r>
        <w:rPr>
          <w:sz w:val="28"/>
          <w:szCs w:val="28"/>
        </w:rPr>
        <w:t xml:space="preserve"/>
      </w:r>
      <w:r>
        <w:rPr>
          <w:szCs w:val="28"/>
        </w:rPr>
        <w:t xml:space="preserve"/>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pacing w:val="-4"/>
          <w:sz w:val="28"/>
          <w:szCs w:val="28"/>
        </w:rPr>
        <w:t xml:space="preserve"/>
      </w:r>
      <w:r>
        <w:rPr>
          <w:spacing w:val="-4"/>
          <w:szCs w:val="28"/>
        </w:rPr>
        <w:t xml:space="preserve"/>
      </w:r>
      <w:r>
        <w:rPr>
          <w:spacing w:val="-4"/>
          <w:sz w:val="28"/>
          <w:szCs w:val="28"/>
        </w:rPr>
        <w:t xml:space="preserve">{{керівник_стрільби_зв}}, </w:t>
      </w:r>
      <w:r>
        <w:rPr>
          <w:sz w:val="28"/>
          <w:szCs w:val="28"/>
        </w:rPr>
        <w:t xml:space="preserve">(резерв - {{резерв_керівника}}</w:t>
      </w:r>
      <w:r>
        <w:rPr>
          <w:sz w:val="28"/>
          <w:szCs w:val="32"/>
        </w:rPr>
        <w:t>).</w:t>
      </w:r>
    </w:p>
    <w:p>
      <w:pPr>
        <w:pStyle w:val="Normal"/>
        <w:spacing w:line="238" w:lineRule="auto"/>
        <w:ind w:end="0" w:firstLine="709"/>
        <w:jc w:val="both"/>
        <w:rPr>
          <w:sz w:val="28"/>
          <w:szCs w:val="28"/>
        </w:rPr>
      </w:pPr>
      <w:r>
        <w:rPr>
          <w:spacing w:val="-4"/>
          <w:sz w:val="28"/>
          <w:szCs w:val="28"/>
        </w:rPr>
        <w:t xml:space="preserve">Керівником стрільби при виконанні стрільби №3 {{дата_стрільби_3}} – на навчальному місці №1 навчальній точці №1 (послідовне виконання  вправ) {{вправи_стрільби_3}} – </w:t>
      </w:r>
      <w:r>
        <w:rPr>
          <w:sz w:val="28"/>
          <w:szCs w:val="28"/>
        </w:rPr>
        <w:t xml:space="preserve"/>
      </w:r>
      <w:r>
        <w:rPr>
          <w:szCs w:val="28"/>
        </w:rPr>
        <w:t xml:space="preserve"/>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pacing w:val="-4"/>
          <w:sz w:val="28"/>
          <w:szCs w:val="28"/>
        </w:rPr>
        <w:t xml:space="preserve"/>
      </w:r>
      <w:r>
        <w:rPr>
          <w:spacing w:val="-4"/>
          <w:szCs w:val="28"/>
        </w:rPr>
        <w:t xml:space="preserve"/>
      </w:r>
      <w:r>
        <w:rPr>
          <w:spacing w:val="-4"/>
          <w:sz w:val="28"/>
          <w:szCs w:val="28"/>
        </w:rPr>
        <w:t xml:space="preserve">{{керівник_стрільби_зв}}, </w:t>
      </w:r>
      <w:r>
        <w:rPr>
          <w:sz w:val="28"/>
          <w:szCs w:val="28"/>
        </w:rPr>
        <w:t xml:space="preserve">(резерв - {{резерв_керівника}}</w:t>
      </w:r>
      <w:r>
        <w:rPr>
          <w:sz w:val="28"/>
          <w:szCs w:val="32"/>
        </w:rPr>
        <w:t>).</w:t>
      </w:r>
    </w:p>
    <w:p>
      <w:pPr>
        <w:pStyle w:val="Normal"/>
        <w:spacing w:line="238" w:lineRule="auto"/>
        <w:ind w:end="0" w:firstLine="709"/>
        <w:jc w:val="both"/>
        <w:rPr>
          <w:sz w:val="28"/>
          <w:szCs w:val="28"/>
        </w:rPr>
      </w:pPr>
      <w:r>
        <w:rPr>
          <w:spacing w:val="-4"/>
          <w:sz w:val="28"/>
          <w:szCs w:val="28"/>
        </w:rPr>
        <w:t xml:space="preserve">Керівником стрільби при виконанні стрільби №4 {{дата_стрільби_4}} – на навчальному місці №1 навчальній точці №1 (послідовне виконання  вправ) {{вправи_стрільби_4}} – </w:t>
      </w:r>
      <w:r>
        <w:rPr>
          <w:sz w:val="28"/>
          <w:szCs w:val="28"/>
        </w:rPr>
        <w:t xml:space="preserve"/>
      </w:r>
      <w:r>
        <w:rPr>
          <w:szCs w:val="28"/>
        </w:rPr>
        <w:t xml:space="preserve"/>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pacing w:val="-4"/>
          <w:sz w:val="28"/>
          <w:szCs w:val="28"/>
        </w:rPr>
        <w:t xml:space="preserve">{{керівник_стрільби_зв}}, </w:t>
      </w:r>
      <w:r>
        <w:rPr>
          <w:sz w:val="28"/>
          <w:szCs w:val="28"/>
        </w:rPr>
        <w:t xml:space="preserve">(резерв - {{резерв_керівника}}</w:t>
      </w:r>
      <w:r>
        <w:rPr>
          <w:sz w:val="28"/>
          <w:szCs w:val="32"/>
        </w:rPr>
        <w:t>).</w:t>
      </w:r>
    </w:p>
    <w:p>
      <w:pPr>
        <w:pStyle w:val="Normal"/>
        <w:spacing w:line="238" w:lineRule="auto"/>
        <w:ind w:end="0" w:firstLine="709"/>
        <w:jc w:val="both"/>
        <w:rPr>
          <w:sz w:val="28"/>
          <w:szCs w:val="32"/>
        </w:rPr>
      </w:pPr>
      <w:r>
        <w:rPr>
          <w:spacing w:val="-4"/>
          <w:sz w:val="28"/>
          <w:szCs w:val="28"/>
        </w:rPr>
        <w:t xml:space="preserve">Керівником стрільби при виконанні стрільби №5 {{дата_стрільби_5}}  – на навчальному місці №1 навчальній точці №1 (послідовне виконання  вправ) {{вправи_стрільби_5}} – </w:t>
      </w:r>
      <w:r>
        <w:rPr>
          <w:sz w:val="28"/>
          <w:szCs w:val="28"/>
        </w:rPr>
        <w:t xml:space="preserve"/>
      </w:r>
      <w:r>
        <w:rPr>
          <w:szCs w:val="28"/>
        </w:rPr>
        <w:t xml:space="preserve"/>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pacing w:val="-4"/>
          <w:sz w:val="28"/>
          <w:szCs w:val="28"/>
        </w:rPr>
        <w:t xml:space="preserve"/>
      </w:r>
      <w:r>
        <w:rPr>
          <w:szCs w:val="28"/>
          <w:lang w:eastAsia="uk-UA"/>
        </w:rPr>
        <w:t xml:space="preserve"/>
      </w:r>
      <w:r>
        <w:rPr>
          <w:spacing w:val="-4"/>
          <w:sz w:val="28"/>
          <w:szCs w:val="28"/>
        </w:rPr>
        <w:t xml:space="preserve">{{керівник_стрільби_зв}}</w:t>
      </w:r>
      <w:r>
        <w:rPr>
          <w:sz w:val="28"/>
          <w:szCs w:val="28"/>
        </w:rPr>
        <w:t xml:space="preserve">, (резерв - {{резерв_керівника}}</w:t>
      </w:r>
      <w:r>
        <w:rPr>
          <w:sz w:val="28"/>
          <w:szCs w:val="32"/>
        </w:rPr>
        <w:t>).</w:t>
      </w:r>
    </w:p>
    <w:p>
      <w:pPr>
        <w:pStyle w:val="Normal"/>
        <w:spacing w:line="238" w:lineRule="auto"/>
        <w:ind w:end="0" w:firstLine="709"/>
        <w:jc w:val="both"/>
        <w:rPr>
          <w:sz w:val="28"/>
          <w:szCs w:val="32"/>
        </w:rPr>
      </w:pPr>
      <w:r>
        <w:rPr>
          <w:spacing w:val="-4"/>
          <w:sz w:val="28"/>
          <w:szCs w:val="28"/>
        </w:rPr>
        <w:t xml:space="preserve">Керівником стрільби при виконанні метання гранат </w:t>
      </w:r>
      <w:r>
        <w:rPr>
          <w:sz w:val="28"/>
          <w:szCs w:val="28"/>
        </w:rPr>
        <w:t xml:space="preserve">{{дата_метання_гранат}} </w:t>
      </w:r>
      <w:r>
        <w:rPr>
          <w:szCs w:val="28"/>
        </w:rPr>
        <w:t xml:space="preserve"> – </w:t>
      </w:r>
      <w:r>
        <w:rPr>
          <w:sz w:val="28"/>
          <w:szCs w:val="28"/>
        </w:rPr>
        <w:t>на навчальному місці №1 навчальній точці №1</w:t>
      </w:r>
      <w:r>
        <w:rPr>
          <w:spacing w:val="-4"/>
          <w:sz w:val="28"/>
          <w:szCs w:val="28"/>
        </w:rPr>
        <w:t xml:space="preserve"> – {{керівник_стрільби_зв}}</w:t>
      </w:r>
      <w:r>
        <w:rPr>
          <w:sz w:val="28"/>
          <w:szCs w:val="28"/>
        </w:rPr>
        <w:t xml:space="preserve">, (резерв - {{резерв_керівника}}</w:t>
      </w:r>
      <w:r>
        <w:rPr>
          <w:sz w:val="28"/>
          <w:szCs w:val="32"/>
        </w:rPr>
        <w:t>).</w:t>
      </w:r>
    </w:p>
    <w:p>
      <w:pPr>
        <w:pStyle w:val="Normal"/>
        <w:spacing w:line="238" w:lineRule="auto"/>
        <w:ind w:end="0" w:firstLine="709"/>
        <w:jc w:val="both"/>
        <w:rPr>
          <w:sz w:val="28"/>
          <w:szCs w:val="28"/>
        </w:rPr>
      </w:pPr>
      <w:r>
        <w:rPr>
          <w:sz w:val="28"/>
          <w:szCs w:val="28"/>
        </w:rPr>
      </w:r>
    </w:p>
    <w:p>
      <w:pPr>
        <w:pStyle w:val="Normal"/>
        <w:spacing w:line="238" w:lineRule="auto"/>
        <w:ind w:end="0" w:firstLine="709"/>
        <w:jc w:val="both"/>
        <w:rPr>
          <w:sz w:val="28"/>
          <w:szCs w:val="28"/>
        </w:rPr>
      </w:pPr>
      <w:r>
        <w:rPr>
          <w:spacing w:val="-4"/>
          <w:sz w:val="28"/>
          <w:szCs w:val="28"/>
        </w:rPr>
        <w:t xml:space="preserve">Керівником стрільби при виконанні стрільби №6 {{дата_стрільби_6}}  – на навчальному місці №1 навчальній точці №1 (послідовне виконання  вправ) {{вправи_стрільби_6}} – </w:t>
      </w:r>
      <w:r>
        <w:rPr>
          <w:sz w:val="28"/>
          <w:szCs w:val="28"/>
        </w:rPr>
        <w:t xml:space="preserve"/>
      </w:r>
      <w:r>
        <w:rPr>
          <w:szCs w:val="28"/>
        </w:rPr>
        <w:t xml:space="preserve"/>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pacing w:val="-4"/>
          <w:sz w:val="28"/>
          <w:szCs w:val="28"/>
        </w:rPr>
        <w:t xml:space="preserve"/>
      </w:r>
      <w:r>
        <w:rPr>
          <w:szCs w:val="28"/>
          <w:lang w:eastAsia="uk-UA"/>
        </w:rPr>
        <w:t xml:space="preserve"/>
      </w:r>
      <w:r>
        <w:rPr>
          <w:spacing w:val="-4"/>
          <w:sz w:val="28"/>
          <w:szCs w:val="28"/>
        </w:rPr>
        <w:t xml:space="preserve">{{керівник_стрільби_зв}}</w:t>
      </w:r>
      <w:r>
        <w:rPr>
          <w:sz w:val="28"/>
          <w:szCs w:val="28"/>
        </w:rPr>
        <w:t xml:space="preserve">, (резерв - {{резерв_керівника}}</w:t>
      </w:r>
      <w:r>
        <w:rPr>
          <w:sz w:val="28"/>
          <w:szCs w:val="32"/>
        </w:rPr>
        <w:t>).</w:t>
      </w:r>
    </w:p>
    <w:p>
      <w:pPr>
        <w:pStyle w:val="BodyTextIndent"/>
        <w:spacing w:before="0" w:after="0" w:line="238" w:lineRule="auto"/>
        <w:ind w:end="0" w:firstLine="709"/>
        <w:jc w:val="both"/>
        <w:rPr>
          <w:szCs w:val="28"/>
        </w:rPr>
      </w:pPr>
      <w:r>
        <w:rPr>
          <w:szCs w:val="28"/>
        </w:rPr>
        <w:t>Начальником пункту бойового постачання:</w:t>
      </w:r>
    </w:p>
    <w:p>
      <w:pPr>
        <w:pStyle w:val="BodyTextIndent"/>
        <w:spacing w:before="0" w:after="0" w:line="238" w:lineRule="auto"/>
        <w:ind w:end="0" w:firstLine="709"/>
        <w:jc w:val="both"/>
        <w:rPr>
          <w:szCs w:val="28"/>
        </w:rPr>
      </w:pPr>
      <w:r>
        <w:rPr/>
        <w:t xml:space="preserve">{{дні_пбп_1}} </w:t>
      </w:r>
      <w:r>
        <w:rPr>
          <w:szCs w:val="28"/>
        </w:rPr>
        <w:t>для виконання вправ стрільб із АКМ</w:t>
      </w:r>
      <w:r>
        <w:rPr>
          <w:bCs/>
          <w:szCs w:val="28"/>
        </w:rPr>
        <w:t xml:space="preserve"> </w:t>
      </w:r>
      <w:r>
        <w:rPr>
          <w:szCs w:val="28"/>
        </w:rPr>
        <w:t>–</w:t>
      </w:r>
      <w:r>
        <w:rPr>
          <w:iCs/>
          <w:szCs w:val="28"/>
        </w:rPr>
        <w:t xml:space="preserve"> </w:t>
      </w:r>
      <w:r>
        <w:rPr>
          <w:szCs w:val="28"/>
        </w:rPr>
        <w:t xml:space="preserve">{{начальник_пбп_1_зв}};</w:t>
      </w:r>
    </w:p>
    <w:p>
      <w:pPr>
        <w:pStyle w:val="BodyTextIndent"/>
        <w:spacing w:before="0" w:after="0" w:line="238" w:lineRule="auto"/>
        <w:ind w:end="0" w:firstLine="709"/>
        <w:jc w:val="both"/>
        <w:rPr>
          <w:szCs w:val="28"/>
        </w:rPr>
      </w:pPr>
      <w:r>
        <w:rPr/>
        <w:t xml:space="preserve">{{дні_пбп_2}} </w:t>
      </w:r>
      <w:r>
        <w:rPr>
          <w:szCs w:val="28"/>
        </w:rPr>
        <w:t>для виконання вправ стрільб із АКМ</w:t>
      </w:r>
      <w:r>
        <w:rPr>
          <w:bCs/>
          <w:szCs w:val="28"/>
        </w:rPr>
        <w:t xml:space="preserve"> </w:t>
      </w:r>
      <w:r>
        <w:rPr>
          <w:szCs w:val="28"/>
        </w:rPr>
        <w:t>–</w:t>
      </w:r>
      <w:r>
        <w:rPr>
          <w:iCs/>
          <w:szCs w:val="28"/>
        </w:rPr>
        <w:t xml:space="preserve"> </w:t>
      </w:r>
      <w:r>
        <w:rPr>
          <w:szCs w:val="28"/>
        </w:rPr>
        <w:t xml:space="preserve">{{начальник_пбп_2_зв}}.</w:t>
      </w:r>
    </w:p>
    <w:p>
      <w:pPr>
        <w:pStyle w:val="BodyTextIndent"/>
        <w:spacing w:before="0" w:after="0" w:line="238" w:lineRule="auto"/>
        <w:ind w:end="0" w:firstLine="709"/>
        <w:jc w:val="both"/>
        <w:rPr>
          <w:szCs w:val="28"/>
        </w:rPr>
      </w:pPr>
      <w:r>
        <w:rPr/>
        <w:t xml:space="preserve">{{дні_пбп_3}} </w:t>
      </w:r>
      <w:r>
        <w:rPr>
          <w:szCs w:val="28"/>
        </w:rPr>
        <w:t>для виконання вправ стрільб із АКМ</w:t>
      </w:r>
      <w:r>
        <w:rPr>
          <w:bCs/>
          <w:szCs w:val="28"/>
        </w:rPr>
        <w:t xml:space="preserve"> </w:t>
      </w:r>
      <w:r>
        <w:rPr>
          <w:szCs w:val="28"/>
        </w:rPr>
        <w:t>–</w:t>
      </w:r>
      <w:r>
        <w:rPr>
          <w:iCs/>
          <w:szCs w:val="28"/>
        </w:rPr>
        <w:t xml:space="preserve"> </w:t>
      </w:r>
      <w:r>
        <w:rPr>
          <w:szCs w:val="28"/>
        </w:rPr>
        <w:t xml:space="preserve">{{начальник_пбп_3_зв}}.</w:t>
      </w:r>
    </w:p>
    <w:p>
      <w:pPr>
        <w:pStyle w:val="BodyTextIndent"/>
        <w:spacing w:before="0" w:after="0" w:line="238" w:lineRule="auto"/>
        <w:ind w:end="0" w:firstLine="709"/>
        <w:jc w:val="both"/>
        <w:rPr>
          <w:szCs w:val="28"/>
        </w:rPr>
      </w:pPr>
      <w:r>
        <w:rPr/>
        <w:t xml:space="preserve">{{дні_пбп_4}} </w:t>
      </w:r>
      <w:r>
        <w:rPr>
          <w:szCs w:val="28"/>
        </w:rPr>
        <w:t>для виконання вправ по метанню гранат</w:t>
      </w:r>
      <w:r>
        <w:rPr>
          <w:bCs/>
          <w:szCs w:val="28"/>
        </w:rPr>
        <w:t xml:space="preserve"> </w:t>
      </w:r>
      <w:r>
        <w:rPr>
          <w:szCs w:val="28"/>
        </w:rPr>
        <w:t>–</w:t>
      </w:r>
      <w:r>
        <w:rPr>
          <w:iCs/>
          <w:szCs w:val="28"/>
        </w:rPr>
        <w:t xml:space="preserve"> </w:t>
      </w:r>
      <w:r>
        <w:rPr>
          <w:szCs w:val="28"/>
        </w:rPr>
        <w:t xml:space="preserve">{{начальник_пбп_4_зв}}.</w:t>
      </w:r>
    </w:p>
    <w:p>
      <w:pPr>
        <w:pStyle w:val="BodyTextIndent"/>
        <w:spacing w:before="0" w:after="0" w:line="238" w:lineRule="auto"/>
        <w:ind w:end="0" w:firstLine="709"/>
        <w:jc w:val="both"/>
        <w:rPr>
          <w:szCs w:val="28"/>
        </w:rPr>
      </w:pPr>
      <w:r>
        <w:rPr/>
        <w:t xml:space="preserve">{{дні_пбп_5}} </w:t>
      </w:r>
      <w:r>
        <w:rPr>
          <w:szCs w:val="28"/>
        </w:rPr>
        <w:t>для виконання вправ стрільб із АКМ</w:t>
      </w:r>
      <w:r>
        <w:rPr>
          <w:bCs/>
          <w:szCs w:val="28"/>
        </w:rPr>
        <w:t xml:space="preserve"> </w:t>
      </w:r>
      <w:r>
        <w:rPr>
          <w:szCs w:val="28"/>
        </w:rPr>
        <w:t>–</w:t>
      </w:r>
      <w:r>
        <w:rPr>
          <w:iCs/>
          <w:szCs w:val="28"/>
        </w:rPr>
        <w:t xml:space="preserve"> </w:t>
      </w:r>
      <w:r>
        <w:rPr>
          <w:szCs w:val="28"/>
        </w:rPr>
        <w:t xml:space="preserve">{{начальник_пбп_5_зв}}.</w:t>
      </w:r>
    </w:p>
    <w:p>
      <w:pPr>
        <w:pStyle w:val="BodyTextIndent"/>
        <w:spacing w:before="0" w:after="0" w:line="238" w:lineRule="auto"/>
        <w:ind w:end="0" w:firstLine="709"/>
        <w:jc w:val="both"/>
        <w:rPr>
          <w:szCs w:val="28"/>
        </w:rPr>
      </w:pPr>
      <w:r>
        <w:rPr>
          <w:szCs w:val="28"/>
        </w:rPr>
      </w:r>
    </w:p>
    <w:p>
      <w:pPr>
        <w:pStyle w:val="BodyTextIndent"/>
        <w:spacing w:before="0" w:after="0" w:line="238" w:lineRule="auto"/>
        <w:ind w:end="0" w:firstLine="709"/>
        <w:jc w:val="both"/>
        <w:rPr>
          <w:szCs w:val="28"/>
        </w:rPr>
      </w:pPr>
      <w:r>
        <w:rPr>
          <w:szCs w:val="28"/>
        </w:rPr>
      </w:r>
    </w:p>
    <w:p>
      <w:pPr>
        <w:pStyle w:val="Normal"/>
        <w:autoSpaceDE w:val="false"/>
        <w:spacing w:line="238" w:lineRule="auto"/>
        <w:jc w:val="both"/>
        <w:rPr>
          <w:sz w:val="28"/>
          <w:szCs w:val="28"/>
        </w:rPr>
      </w:pPr>
      <w:r>
        <w:rPr>
          <w:sz w:val="28"/>
          <w:szCs w:val="28"/>
        </w:rPr>
      </w:r>
    </w:p>
    <w:p>
      <w:pPr>
        <w:pStyle w:val="Normal"/>
        <w:rPr>
          <w:sz w:val="28"/>
          <w:szCs w:val="28"/>
        </w:rPr>
      </w:pPr>
      <w:r>
        <w:rPr>
          <w:sz w:val="28"/>
          <w:szCs w:val="28"/>
        </w:rPr>
      </w:r>
    </w:p>
    <w:p>
      <w:pPr>
        <w:pStyle w:val="Normal"/>
        <w:numPr>
          <w:ilvl w:val="0"/>
          <w:numId w:val="2"/>
        </w:numPr>
        <w:tabs>
          <w:tab w:val="clear" w:pos="709"/>
          <w:tab w:val="left" w:leader="none" w:pos="1134"/>
        </w:tabs>
        <w:autoSpaceDE w:val="false"/>
        <w:spacing w:line="238" w:lineRule="auto"/>
        <w:ind w:start="0" w:end="0" w:firstLine="709"/>
        <w:jc w:val="both"/>
        <w:rPr>
          <w:sz w:val="28"/>
          <w:szCs w:val="28"/>
        </w:rPr>
      </w:pPr>
      <w:r>
        <w:rPr>
          <w:sz w:val="28"/>
          <w:szCs w:val="28"/>
        </w:rPr>
        <w:t>Для керівництва стрільбою та її обслуговування, забезпечення вимог безпеки</w:t>
      </w:r>
      <w:r>
        <w:rPr>
          <w:szCs w:val="28"/>
        </w:rPr>
        <w:t xml:space="preserve"> </w:t>
      </w:r>
      <w:r>
        <w:rPr>
          <w:sz w:val="28"/>
          <w:szCs w:val="28"/>
        </w:rPr>
        <w:t>на</w:t>
      </w:r>
      <w:r>
        <w:rPr>
          <w:szCs w:val="28"/>
        </w:rPr>
        <w:t xml:space="preserve"> </w:t>
      </w:r>
      <w:r>
        <w:rPr>
          <w:sz w:val="28"/>
          <w:szCs w:val="28"/>
        </w:rPr>
        <w:t xml:space="preserve">навчально-тренувальному комплексі вогневої підготовки військової частини А4150 (с. Старичі) призначити: </w:t>
      </w:r>
    </w:p>
    <w:p>
      <w:pPr>
        <w:pStyle w:val="1"/>
        <w:spacing w:line="238" w:lineRule="auto"/>
        <w:ind w:end="0" w:firstLine="720"/>
        <w:jc w:val="both"/>
        <w:rPr>
          <w:lang w:val="uk-UA"/>
        </w:rPr>
      </w:pPr>
      <w:r>
        <w:rPr>
          <w:spacing w:val="-4"/>
          <w:lang w:val="uk-UA"/>
        </w:rPr>
        <w:t xml:space="preserve">керівником стрільби при виконанні стрільби № 1 {{дата_стрільби_1}} – {{керівник_стрільби_зв}}, (резерв {{резерв_керівника}}) – виконання підготовчих вправ {{вправи_стрільби_1}} – ділянка {{ділянка_1}};</w:t>
      </w:r>
      <w:r>
        <w:rPr>
          <w:spacing w:val="-4"/>
        </w:rPr>
        <w:t xml:space="preserve"/>
      </w:r>
      <w:r>
        <w:rPr/>
        <w:t xml:space="preserve"/>
      </w:r>
      <w:r>
        <w:rPr>
          <w:szCs w:val="32"/>
        </w:rPr>
        <w:t xml:space="preserve"/>
      </w:r>
      <w:r>
        <w:rPr>
          <w:lang w:val="uk-UA"/>
        </w:rPr>
        <w:t xml:space="preserve"/>
      </w:r>
      <w:r>
        <w:rPr/>
        <w:t xml:space="preserve"/>
      </w:r>
      <w:r>
        <w:rPr>
          <w:lang w:val="uk-UA"/>
        </w:rPr>
        <w:t xml:space="preserve"/>
      </w:r>
      <w:r>
        <w:rPr>
          <w:spacing w:val="-4"/>
          <w:lang w:val="uk-UA"/>
        </w:rPr>
        <w:t xml:space="preserve"/>
      </w:r>
      <w:r>
        <w:rPr>
          <w:color w:val="FF0000"/>
          <w:spacing w:val="-4"/>
          <w:lang w:val="uk-UA"/>
        </w:rPr>
        <w:t xml:space="preserve"/>
      </w:r>
      <w:r>
        <w:rPr>
          <w:lang w:eastAsia="en-US"/>
        </w:rPr>
        <w:t xml:space="preserve"/>
      </w:r>
      <w:r>
        <w:rPr>
          <w:lang w:val="uk-UA" w:eastAsia="en-US"/>
        </w:rPr>
        <w:t xml:space="preserve"/>
      </w:r>
      <w:r>
        <w:rPr>
          <w:lang w:eastAsia="en-US"/>
        </w:rPr>
        <w:t xml:space="preserve"/>
      </w:r>
      <w:r>
        <w:rPr>
          <w:lang w:val="uk-UA" w:eastAsia="en-US"/>
        </w:rPr>
        <w:t xml:space="preserve"/>
      </w:r>
      <w:r>
        <w:rPr>
          <w:lang w:eastAsia="uk-UA"/>
        </w:rPr>
        <w:t xml:space="preserve"/>
      </w:r>
      <w:r>
        <w:rPr>
          <w:lang w:eastAsia="en-US"/>
        </w:rPr>
        <w:t xml:space="preserve"/>
      </w:r>
      <w:r>
        <w:rPr>
          <w:lang w:val="uk-UA"/>
        </w:rPr>
        <w:t xml:space="preserve"/>
      </w:r>
    </w:p>
    <w:p>
      <w:pPr>
        <w:pStyle w:val="1"/>
        <w:spacing w:line="238" w:lineRule="auto"/>
        <w:ind w:end="0" w:firstLine="720"/>
        <w:jc w:val="both"/>
        <w:rPr>
          <w:lang w:val="uk-UA"/>
        </w:rPr>
      </w:pPr>
      <w:r>
        <w:rPr>
          <w:spacing w:val="-4"/>
          <w:lang w:val="uk-UA"/>
        </w:rPr>
        <w:t xml:space="preserve">керівником стрільби при виконанні стрільби № 2 {{дата_стрільби_2}} – {{керівник_стрільби_зв}}, (резерв - {{резерв_керівника}}) – виконання підготовчих вправ {{вправи_стрільби_2}} – ділянка {{ділянка_2}};</w:t>
      </w:r>
      <w:r>
        <w:rPr>
          <w:spacing w:val="-4"/>
        </w:rPr>
        <w:t xml:space="preserve"/>
      </w:r>
      <w:r>
        <w:rPr>
          <w:lang w:val="uk-UA"/>
        </w:rPr>
        <w:t xml:space="preserve"/>
      </w:r>
      <w:r>
        <w:rPr/>
        <w:t xml:space="preserve"/>
      </w:r>
      <w:r>
        <w:rPr>
          <w:lang w:val="uk-UA"/>
        </w:rPr>
        <w:t xml:space="preserve"/>
      </w:r>
      <w:r>
        <w:rPr/>
        <w:t xml:space="preserve"/>
      </w:r>
      <w:r>
        <w:rPr>
          <w:lang w:val="uk-UA"/>
        </w:rPr>
        <w:t xml:space="preserve"/>
      </w:r>
      <w:r>
        <w:rPr>
          <w:spacing w:val="-4"/>
          <w:lang w:val="uk-UA"/>
        </w:rPr>
        <w:t xml:space="preserve"/>
      </w:r>
      <w:r>
        <w:rPr>
          <w:lang w:val="uk-UA"/>
        </w:rPr>
        <w:t xml:space="preserve"/>
      </w:r>
      <w:r>
        <w:rPr>
          <w:spacing w:val="-4"/>
        </w:rPr>
        <w:t xml:space="preserve"/>
      </w:r>
      <w:r>
        <w:rPr>
          <w:spacing w:val="-4"/>
          <w:lang w:val="uk-UA"/>
        </w:rPr>
        <w:t xml:space="preserve"/>
      </w:r>
      <w:r>
        <w:rPr>
          <w:spacing w:val="-4"/>
        </w:rPr>
        <w:t xml:space="preserve"/>
      </w:r>
      <w:r>
        <w:rPr>
          <w:spacing w:val="-4"/>
          <w:lang w:val="uk-UA"/>
        </w:rPr>
        <w:t xml:space="preserve"/>
      </w:r>
      <w:r>
        <w:rPr>
          <w:spacing w:val="-4"/>
        </w:rPr>
        <w:t xml:space="preserve"/>
      </w:r>
      <w:r>
        <w:rPr>
          <w:spacing w:val="-4"/>
          <w:lang w:val="uk-UA"/>
        </w:rPr>
        <w:t xml:space="preserve"/>
      </w:r>
      <w:r>
        <w:rPr>
          <w:lang w:eastAsia="uk-UA"/>
        </w:rPr>
        <w:t xml:space="preserve"/>
      </w:r>
      <w:r>
        <w:rPr>
          <w:lang w:val="uk-UA"/>
        </w:rPr>
        <w:t xml:space="preserve"/>
      </w:r>
    </w:p>
    <w:p>
      <w:pPr>
        <w:pStyle w:val="1"/>
        <w:spacing w:line="238" w:lineRule="auto"/>
        <w:ind w:end="0" w:firstLine="720"/>
        <w:jc w:val="both"/>
        <w:rPr>
          <w:lang w:val="uk-UA"/>
        </w:rPr>
      </w:pPr>
      <w:r>
        <w:rPr>
          <w:spacing w:val="-4"/>
          <w:lang w:val="uk-UA"/>
        </w:rPr>
        <w:t xml:space="preserve">керівником стрільби при виконанні стрільби № 3 {{дата_стрільби_3}} – {{керівник_стрільби_зв}}, (резерв - {{резерв_керівника}}) – виконання підготовчих вправ {{вправи_стрільби_3}} – ділянка {{ділянка_3}};</w:t>
      </w:r>
      <w:r>
        <w:rPr>
          <w:spacing w:val="-4"/>
        </w:rPr>
        <w:t xml:space="preserve"/>
      </w:r>
      <w:r>
        <w:rPr>
          <w:lang w:val="uk-UA"/>
        </w:rPr>
        <w:t xml:space="preserve"/>
      </w:r>
      <w:r>
        <w:rPr/>
        <w:t xml:space="preserve"/>
      </w:r>
      <w:r>
        <w:rPr>
          <w:szCs w:val="32"/>
        </w:rPr>
        <w:t xml:space="preserve"/>
      </w:r>
      <w:r>
        <w:rPr/>
        <w:t xml:space="preserve"/>
      </w:r>
      <w:r>
        <w:rPr>
          <w:lang w:val="uk-UA"/>
        </w:rPr>
        <w:t xml:space="preserve"/>
      </w:r>
      <w:r>
        <w:rPr>
          <w:spacing w:val="-4"/>
          <w:lang w:eastAsia="en-US"/>
        </w:rPr>
        <w:t xml:space="preserve"/>
      </w:r>
      <w:r>
        <w:rPr>
          <w:spacing w:val="-4"/>
          <w:lang w:val="uk-UA" w:eastAsia="en-US"/>
        </w:rPr>
        <w:t xml:space="preserve"/>
      </w:r>
      <w:r>
        <w:rPr>
          <w:spacing w:val="-4"/>
          <w:lang w:eastAsia="en-US"/>
        </w:rPr>
        <w:t xml:space="preserve"/>
      </w:r>
      <w:r>
        <w:rPr>
          <w:spacing w:val="-4"/>
          <w:lang w:val="uk-UA" w:eastAsia="en-US"/>
        </w:rPr>
        <w:t xml:space="preserve"/>
      </w:r>
      <w:r>
        <w:rPr>
          <w:spacing w:val="-4"/>
          <w:lang w:eastAsia="en-US"/>
        </w:rPr>
        <w:t xml:space="preserve"/>
      </w:r>
      <w:r>
        <w:rPr>
          <w:spacing w:val="-4"/>
          <w:lang w:val="uk-UA" w:eastAsia="en-US"/>
        </w:rPr>
        <w:t xml:space="preserve"/>
      </w:r>
      <w:r>
        <w:rPr>
          <w:spacing w:val="-4"/>
        </w:rPr>
        <w:t xml:space="preserve"/>
      </w:r>
      <w:r>
        <w:rPr>
          <w:lang w:val="uk-UA"/>
        </w:rPr>
        <w:t xml:space="preserve"/>
      </w:r>
    </w:p>
    <w:p>
      <w:pPr>
        <w:pStyle w:val="1"/>
        <w:spacing w:line="238" w:lineRule="auto"/>
        <w:ind w:end="0" w:firstLine="720"/>
        <w:jc w:val="both"/>
        <w:rPr>
          <w:lang w:val="uk-UA"/>
        </w:rPr>
      </w:pPr>
      <w:r>
        <w:rPr>
          <w:spacing w:val="-4"/>
          <w:lang w:val="uk-UA"/>
        </w:rPr>
        <w:t xml:space="preserve">керівником стрільби при виконанні стрільби № 4 {{дата_стрільби_4}} – {{керівник_стрільби_зв}}, (резерв - {{резерв_керівника}}) – виконання підготовчих вправ {{вправи_стрільби_4}} – ділянка {{ділянка_4}};</w:t>
      </w:r>
      <w:r>
        <w:rPr>
          <w:spacing w:val="-4"/>
        </w:rPr>
        <w:t xml:space="preserve"/>
      </w:r>
      <w:r>
        <w:rPr>
          <w:lang w:val="uk-UA"/>
        </w:rPr>
        <w:t xml:space="preserve"/>
      </w:r>
      <w:r>
        <w:rPr/>
        <w:t xml:space="preserve"/>
      </w:r>
      <w:r>
        <w:rPr>
          <w:szCs w:val="32"/>
        </w:rPr>
        <w:t xml:space="preserve"/>
      </w:r>
      <w:r>
        <w:rPr>
          <w:szCs w:val="32"/>
          <w:lang w:val="uk-UA"/>
        </w:rPr>
        <w:t xml:space="preserve"/>
      </w:r>
      <w:r>
        <w:rPr/>
        <w:t xml:space="preserve"/>
      </w:r>
      <w:r>
        <w:rPr>
          <w:lang w:val="uk-UA"/>
        </w:rPr>
        <w:t xml:space="preserve"/>
      </w:r>
      <w:r>
        <w:rPr>
          <w:spacing w:val="-4"/>
          <w:lang w:val="uk-UA"/>
        </w:rPr>
        <w:t xml:space="preserve"/>
      </w:r>
      <w:r>
        <w:rPr>
          <w:lang w:val="uk-UA"/>
        </w:rPr>
        <w:t xml:space="preserve"/>
      </w:r>
      <w:r>
        <w:rPr>
          <w:spacing w:val="-4"/>
        </w:rPr>
        <w:t xml:space="preserve"/>
      </w:r>
      <w:r>
        <w:rPr>
          <w:spacing w:val="-4"/>
          <w:lang w:val="uk-UA"/>
        </w:rPr>
        <w:t xml:space="preserve"/>
      </w:r>
      <w:r>
        <w:rPr>
          <w:spacing w:val="-4"/>
        </w:rPr>
        <w:t xml:space="preserve"/>
      </w:r>
      <w:r>
        <w:rPr>
          <w:spacing w:val="-4"/>
          <w:lang w:val="uk-UA"/>
        </w:rPr>
        <w:t xml:space="preserve"/>
      </w:r>
      <w:r>
        <w:rPr>
          <w:lang w:eastAsia="en-US"/>
        </w:rPr>
        <w:t xml:space="preserve"/>
      </w:r>
      <w:r>
        <w:rPr>
          <w:lang w:val="uk-UA"/>
        </w:rPr>
        <w:t xml:space="preserve"/>
      </w:r>
    </w:p>
    <w:p>
      <w:pPr>
        <w:pStyle w:val="1"/>
        <w:spacing w:line="238" w:lineRule="auto"/>
        <w:ind w:end="0" w:firstLine="720"/>
        <w:jc w:val="both"/>
        <w:rPr>
          <w:lang w:val="uk-UA"/>
        </w:rPr>
      </w:pPr>
      <w:r>
        <w:rPr>
          <w:spacing w:val="-4"/>
          <w:lang w:val="uk-UA"/>
        </w:rPr>
        <w:t xml:space="preserve">керівником стрільби при виконанні стрільби № 5 {{дата_стрільби_5}} – {{керівник_стрільби_зв}}, (резерв - {{резерв_керівника}}) – виконання підготовчих вправ {{вправи_стрільби_5}} – ділянка {{ділянка_5}};</w:t>
      </w:r>
      <w:r>
        <w:rPr>
          <w:spacing w:val="-4"/>
        </w:rPr>
        <w:t xml:space="preserve"/>
      </w:r>
      <w:r>
        <w:rPr>
          <w:lang w:val="uk-UA"/>
        </w:rPr>
        <w:t xml:space="preserve"/>
      </w:r>
      <w:r>
        <w:rPr/>
        <w:t xml:space="preserve"/>
      </w:r>
      <w:r>
        <w:rPr>
          <w:szCs w:val="32"/>
        </w:rPr>
        <w:t xml:space="preserve"/>
      </w:r>
      <w:r>
        <w:rPr>
          <w:szCs w:val="32"/>
          <w:lang w:val="uk-UA"/>
        </w:rPr>
        <w:t xml:space="preserve"/>
      </w:r>
      <w:r>
        <w:rPr/>
        <w:t xml:space="preserve"/>
      </w:r>
      <w:r>
        <w:rPr>
          <w:lang w:val="uk-UA"/>
        </w:rPr>
        <w:t xml:space="preserve"/>
      </w:r>
      <w:r>
        <w:rPr>
          <w:spacing w:val="-4"/>
          <w:lang w:val="uk-UA"/>
        </w:rPr>
        <w:t xml:space="preserve"/>
      </w:r>
      <w:r>
        <w:rPr>
          <w:spacing w:val="-4"/>
        </w:rPr>
        <w:t xml:space="preserve"/>
      </w:r>
      <w:r>
        <w:rPr>
          <w:spacing w:val="-4"/>
          <w:lang w:val="uk-UA"/>
        </w:rPr>
        <w:t xml:space="preserve"/>
      </w:r>
      <w:r>
        <w:rPr>
          <w:spacing w:val="-4"/>
        </w:rPr>
        <w:t xml:space="preserve"/>
      </w:r>
      <w:r>
        <w:rPr>
          <w:spacing w:val="-4"/>
          <w:lang w:val="uk-UA"/>
        </w:rPr>
        <w:t xml:space="preserve"/>
      </w:r>
      <w:r>
        <w:rPr>
          <w:spacing w:val="-4"/>
        </w:rPr>
        <w:t xml:space="preserve"/>
      </w:r>
      <w:r>
        <w:rPr>
          <w:lang w:eastAsia="en-US"/>
        </w:rPr>
        <w:t xml:space="preserve"/>
      </w:r>
      <w:r>
        <w:rPr>
          <w:lang w:val="uk-UA"/>
        </w:rPr>
        <w:t xml:space="preserve"/>
      </w:r>
    </w:p>
    <w:p>
      <w:pPr>
        <w:pStyle w:val="1"/>
        <w:spacing w:line="238" w:lineRule="auto"/>
        <w:ind w:end="0" w:firstLine="720"/>
        <w:jc w:val="both"/>
        <w:rPr>
          <w:lang w:val="uk-UA"/>
        </w:rPr>
      </w:pPr>
      <w:r>
        <w:rPr>
          <w:spacing w:val="-4"/>
          <w:lang w:val="uk-UA"/>
        </w:rPr>
        <w:t xml:space="preserve">керівником при виконанні вправ по метанню гранат {{дата_метання_гранат}} – {{керівник_стрільби_зв}}, (резерв - {{резерв_керівника}}) – виконання підготовчих вправ – ділянка {{ділянка_метання_гранат}};</w:t>
      </w:r>
      <w:r>
        <w:rPr>
          <w:spacing w:val="-4"/>
        </w:rPr>
        <w:t xml:space="preserve"/>
      </w:r>
      <w:r>
        <w:rPr>
          <w:lang w:val="uk-UA"/>
        </w:rPr>
        <w:t xml:space="preserve"/>
      </w:r>
      <w:r>
        <w:rPr/>
        <w:t xml:space="preserve"/>
      </w:r>
      <w:r>
        <w:rPr>
          <w:szCs w:val="32"/>
        </w:rPr>
        <w:t xml:space="preserve"/>
      </w:r>
      <w:r>
        <w:rPr>
          <w:szCs w:val="32"/>
          <w:lang w:val="uk-UA"/>
        </w:rPr>
        <w:t xml:space="preserve"/>
      </w:r>
      <w:r>
        <w:rPr/>
        <w:t xml:space="preserve"/>
      </w:r>
      <w:r>
        <w:rPr>
          <w:lang w:val="uk-UA"/>
        </w:rPr>
        <w:t xml:space="preserve"/>
      </w:r>
      <w:r>
        <w:rPr>
          <w:spacing w:val="-4"/>
          <w:lang w:val="uk-UA"/>
        </w:rPr>
        <w:t xml:space="preserve"/>
      </w:r>
      <w:r>
        <w:rPr>
          <w:lang w:val="uk-UA"/>
        </w:rPr>
        <w:t xml:space="preserve"/>
      </w:r>
    </w:p>
    <w:p>
      <w:pPr>
        <w:pStyle w:val="1"/>
        <w:spacing w:line="238" w:lineRule="auto"/>
        <w:ind w:end="0" w:firstLine="720"/>
        <w:jc w:val="both"/>
        <w:rPr>
          <w:lang w:val="uk-UA"/>
        </w:rPr>
      </w:pPr>
      <w:r>
        <w:rPr>
          <w:lang w:val="uk-UA"/>
        </w:rPr>
      </w:r>
    </w:p>
    <w:p>
      <w:pPr>
        <w:pStyle w:val="1"/>
        <w:spacing w:line="238" w:lineRule="auto"/>
        <w:ind w:end="0" w:firstLine="720"/>
        <w:jc w:val="both"/>
        <w:rPr>
          <w:lang w:val="uk-UA"/>
        </w:rPr>
      </w:pPr>
      <w:r>
        <w:rPr>
          <w:spacing w:val="-4"/>
          <w:lang w:val="uk-UA"/>
        </w:rPr>
        <w:t xml:space="preserve">керівником стрільби при виконанні стрільби № 6 {{дата_стрільби_6}} – {{керівник_стрільби_зв}}, (резерв - {{резерв_керівника}}) – виконання підготовчих вправ {{вправи_стрільби_6}} – ділянка {{ділянка_6}}.</w:t>
      </w:r>
      <w:r>
        <w:rPr>
          <w:spacing w:val="-4"/>
        </w:rPr>
        <w:t xml:space="preserve"/>
      </w:r>
      <w:r>
        <w:rPr>
          <w:lang w:val="uk-UA"/>
        </w:rPr>
        <w:t xml:space="preserve"/>
      </w:r>
      <w:r>
        <w:rPr/>
        <w:t xml:space="preserve"/>
      </w:r>
      <w:r>
        <w:rPr>
          <w:szCs w:val="32"/>
        </w:rPr>
        <w:t xml:space="preserve"/>
      </w:r>
      <w:r>
        <w:rPr>
          <w:szCs w:val="32"/>
          <w:lang w:val="uk-UA"/>
        </w:rPr>
        <w:t xml:space="preserve"/>
      </w:r>
      <w:r>
        <w:rPr/>
        <w:t xml:space="preserve"/>
      </w:r>
      <w:r>
        <w:rPr>
          <w:lang w:val="uk-UA"/>
        </w:rPr>
        <w:t xml:space="preserve"/>
      </w:r>
      <w:r>
        <w:rPr>
          <w:spacing w:val="-4"/>
          <w:lang w:val="uk-UA"/>
        </w:rPr>
        <w:t xml:space="preserve"/>
      </w:r>
      <w:r>
        <w:rPr>
          <w:lang w:val="uk-UA"/>
        </w:rPr>
        <w:t xml:space="preserve"/>
      </w:r>
      <w:r>
        <w:rPr>
          <w:spacing w:val="-4"/>
        </w:rPr>
        <w:t xml:space="preserve"/>
      </w:r>
      <w:r>
        <w:rPr>
          <w:spacing w:val="-4"/>
          <w:lang w:val="uk-UA"/>
        </w:rPr>
        <w:t xml:space="preserve"/>
      </w:r>
      <w:r>
        <w:rPr>
          <w:spacing w:val="-4"/>
        </w:rPr>
        <w:t xml:space="preserve"/>
      </w:r>
      <w:r>
        <w:rPr>
          <w:spacing w:val="-4"/>
          <w:lang w:val="uk-UA"/>
        </w:rPr>
        <w:t xml:space="preserve"/>
      </w:r>
      <w:r>
        <w:rPr>
          <w:spacing w:val="-4"/>
        </w:rPr>
        <w:t xml:space="preserve"/>
      </w:r>
      <w:r>
        <w:rPr>
          <w:lang w:eastAsia="en-US"/>
        </w:rPr>
        <w:t xml:space="preserve"/>
      </w:r>
      <w:r>
        <w:rPr>
          <w:lang w:val="uk-UA"/>
        </w:rPr>
        <w:t xml:space="preserve"/>
      </w:r>
    </w:p>
    <w:p>
      <w:pPr>
        <w:pStyle w:val="Normal"/>
        <w:rPr>
          <w:sz w:val="28"/>
          <w:szCs w:val="28"/>
        </w:rPr>
      </w:pPr>
      <w:r>
        <w:rPr>
          <w:sz w:val="28"/>
          <w:szCs w:val="28"/>
          <w:lang w:val="uk-UA"/>
        </w:rPr>
      </w:r>
    </w:p>
    <w:p>
      <w:pPr>
        <w:pStyle w:val="Normal"/>
        <w:rPr>
          <w:sz w:val="28"/>
          <w:szCs w:val="28"/>
        </w:rPr>
      </w:pPr>
      <w:r>
        <w:rPr>
          <w:sz w:val="28"/>
          <w:szCs w:val="28"/>
        </w:rPr>
      </w:r>
    </w:p>
    <w:p>
      <w:pPr>
        <w:pStyle w:val="BodyTextIndent"/>
        <w:numPr>
          <w:ilvl w:val="0"/>
          <w:numId w:val="2"/>
        </w:numPr>
        <w:tabs>
          <w:tab w:val="clear" w:pos="709"/>
          <w:tab w:val="left" w:leader="none" w:pos="1276"/>
        </w:tabs>
        <w:spacing w:before="0" w:after="0"/>
        <w:ind w:start="0" w:end="0" w:firstLine="709"/>
        <w:jc w:val="both"/>
        <w:rPr>
          <w:szCs w:val="28"/>
        </w:rPr>
      </w:pPr>
      <w:r>
        <w:rPr>
          <w:szCs w:val="28"/>
        </w:rPr>
        <w:t>Начальнику логістики – заступнику начальника університету:</w:t>
      </w:r>
    </w:p>
    <w:p>
      <w:pPr>
        <w:pStyle w:val="BodyTextIndent"/>
        <w:spacing w:before="0" w:after="0"/>
        <w:ind w:end="0" w:firstLine="709"/>
        <w:jc w:val="both"/>
        <w:rPr>
          <w:szCs w:val="28"/>
        </w:rPr>
      </w:pPr>
      <w:r>
        <w:rPr>
          <w:szCs w:val="28"/>
        </w:rPr>
        <w:t>організувати забезпечення зброєю та боєприпасами згідно заявки начальника курсів перепідготовки та підвищення кваліфікації університету;</w:t>
      </w:r>
    </w:p>
    <w:p>
      <w:pPr>
        <w:pStyle w:val="BodyTextIndent"/>
        <w:spacing w:before="0" w:after="0"/>
        <w:ind w:end="0" w:firstLine="709"/>
        <w:jc w:val="both"/>
        <w:rPr>
          <w:szCs w:val="28"/>
        </w:rPr>
      </w:pPr>
      <w:r>
        <w:rPr>
          <w:szCs w:val="28"/>
        </w:rPr>
        <w:t>проконтролювати виділення автомобільної техніки для перевезення особового складу, зброї та боєприпасів до місця проведення стрільб згідно заявки начальника курсів перепідготовки та підвищення кваліфікації університету;</w:t>
      </w:r>
    </w:p>
    <w:p>
      <w:pPr>
        <w:pStyle w:val="BodyTextIndent"/>
        <w:spacing w:before="0" w:after="0"/>
        <w:ind w:end="0" w:firstLine="709"/>
        <w:jc w:val="both"/>
        <w:rPr>
          <w:color w:val="000000"/>
          <w:szCs w:val="28"/>
        </w:rPr>
      </w:pPr>
      <w:r>
        <w:rPr>
          <w:bCs/>
          <w:szCs w:val="28"/>
        </w:rPr>
        <w:t xml:space="preserve">взяти на контроль забезпечення необхідною кількістю паливо-мастильних матеріалів для військової техніки, яка залучається для забезпечення та підготовки навчальних місць для проведення </w:t>
      </w:r>
      <w:r>
        <w:rPr>
          <w:szCs w:val="28"/>
        </w:rPr>
        <w:t>стрільб згідно заявки начальника курсів перепідготовки та підвищення кваліфікації університету</w:t>
      </w:r>
      <w:r>
        <w:rPr>
          <w:color w:val="000000"/>
          <w:szCs w:val="28"/>
        </w:rPr>
        <w:t>.</w:t>
      </w:r>
    </w:p>
    <w:p>
      <w:pPr>
        <w:pStyle w:val="BodyTextIndent"/>
        <w:spacing w:before="0" w:after="0"/>
        <w:ind w:end="0" w:firstLine="709"/>
        <w:jc w:val="both"/>
        <w:rPr>
          <w:lang w:eastAsia="uk-UA"/>
        </w:rPr>
      </w:pPr>
      <w:r>
        <w:rPr>
          <w:color w:val="000000"/>
          <w:szCs w:val="28"/>
          <w:lang w:eastAsia="uk-UA"/>
        </w:rPr>
      </w:r>
    </w:p>
    <w:p>
      <w:pPr>
        <w:pStyle w:val="BodyTextIndent"/>
        <w:numPr>
          <w:ilvl w:val="0"/>
          <w:numId w:val="2"/>
        </w:numPr>
        <w:tabs>
          <w:tab w:val="clear" w:pos="709"/>
          <w:tab w:val="left" w:leader="none" w:pos="1134"/>
        </w:tabs>
        <w:spacing w:before="0" w:after="0"/>
        <w:ind w:start="0" w:end="0" w:firstLine="709"/>
        <w:jc w:val="both"/>
        <w:rPr>
          <w:lang w:eastAsia="uk-UA"/>
        </w:rPr>
      </w:pPr>
      <w:r>
        <w:rPr>
          <w:lang w:eastAsia="uk-UA"/>
        </w:rPr>
        <w:t>Начальнику служби засобів ураження озброєння логістики університету здійснити забезпечення боєприпасами для проведення стрільб особовим складом згідно заявки начальника курсів перепідготовки та підвищення кваліфікації університету у кількості:</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 (виконується 2 рази) 7,62 мм набої зразка 43 року з кулею «ПС» - {{набої_вправа_1}}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№2: (виконується 2 рази): 7,62 мм набої зразка 43 року з кулею «ПС» - {{набої_вправа_2}} штук</w:t>
      </w:r>
      <w:r>
        <w:rPr>
          <w:lang w:val="ru-RU" w:eastAsia="uk-UA"/>
        </w:rPr>
        <w:t xml:space="preserve"/>
      </w:r>
      <w:r>
        <w:rPr>
          <w:lang w:val="uk-UA" w:eastAsia="uk-UA"/>
        </w:rPr>
        <w:t xml:space="preserve"/>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№3: (виконується 2 рази): 7,62 мм набої зразка 43 року з кулею «ПС» - {{набої_вправа_3}} штук</w:t>
      </w:r>
      <w:r>
        <w:rPr>
          <w:lang w:val="ru-RU" w:eastAsia="uk-UA"/>
        </w:rPr>
        <w:t xml:space="preserve"/>
      </w:r>
      <w:r>
        <w:rPr>
          <w:lang w:val="uk-UA" w:eastAsia="uk-UA"/>
        </w:rPr>
        <w:t xml:space="preserve"/>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№4: 7,62 мм набої зразка 43 року з кулею «ПС» - {{набої_вправа_4}}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№5: (виконується 3 рази) 7,62 мм набої зразка 43 року з кулею «ПС» - {{набої_вправа_5}}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eastAsia="uk-UA"/>
        </w:rPr>
      </w:pPr>
      <w:r>
        <w:rPr>
          <w:lang w:val="uk-UA" w:eastAsia="uk-UA"/>
        </w:rPr>
        <w:t xml:space="preserve">для виконання підготовчої вправи №6: (виконується 2 рази): 7,62 мм набої зразка 43 року з кулею «ПС» - {{набої_вправа_6}} штук</w:t>
      </w:r>
      <w:r>
        <w:rPr>
          <w:lang w:val="ru-RU" w:eastAsia="uk-UA"/>
        </w:rPr>
        <w:t xml:space="preserve"/>
      </w:r>
      <w:r>
        <w:rPr>
          <w:lang w:val="uk-UA" w:eastAsia="uk-UA"/>
        </w:rPr>
        <w:t xml:space="preserve"/>
      </w:r>
      <w:r>
        <w:rPr>
          <w:lang w:val="uk-UA"/>
        </w:rPr>
        <w:t xml:space="preserve"> на {{кількість_осіб}} {{учасників}} стрільби;</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№7: 7,62 мм набої зразка 43 року з кулею «ПС» - {{набої_вправа_7}}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eastAsia="uk-UA"/>
        </w:rPr>
      </w:pPr>
      <w:r>
        <w:rPr>
          <w:lang w:val="uk-UA" w:eastAsia="uk-UA"/>
        </w:rPr>
        <w:t xml:space="preserve">для виконання підготовчої вправи №8: 7,62 мм набої зразка 43 року з кулею «ПС» - {{набої_вправа_8}}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№9: (виконується 2 рази): 7,62 мм набої зразка 43 року з кулею «ПС» - {{набої_вправа_9}} штук</w:t>
      </w:r>
      <w:r>
        <w:rPr>
          <w:lang w:val="uk-UA"/>
        </w:rPr>
        <w:t xml:space="preserve"> на {{кількість_осіб}} {{учасників}} стрільби</w:t>
      </w:r>
      <w:r>
        <w:rPr>
          <w:lang w:val="uk-UA" w:eastAsia="uk-UA"/>
        </w:rPr>
        <w:t>;</w:t>
      </w:r>
      <w:r>
        <w:rPr>
          <w:lang w:val="uk-UA"/>
        </w:rPr>
        <w:t xml:space="preserve"> </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№10: 7,62 мм набої зразка 43 року з кулею «ПС» - {{набої_вправа_10}}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№11: (виконується 3 рази): 7,62 мм набої зразка 43 року з кулею «ПС» - {{набої_вправа_11}}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№12: (виконується 2 рази) : 7,62 мм набої зразка 43 року з кулею «ПС» - {{набої_вправа_12}}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№13: 7,62 мм набої зразка 43 року з кулею «ПС» - {{набої_вправа_13}} штук</w:t>
      </w:r>
      <w:r>
        <w:rPr>
          <w:lang w:val="ru-RU" w:eastAsia="uk-UA"/>
        </w:rPr>
        <w:t xml:space="preserve"/>
      </w:r>
      <w:r>
        <w:rPr>
          <w:lang w:val="uk-UA" w:eastAsia="uk-UA"/>
        </w:rPr>
        <w:t xml:space="preserve"/>
      </w:r>
      <w:r>
        <w:rPr>
          <w:lang w:val="uk-UA"/>
        </w:rPr>
        <w:t xml:space="preserve"/>
      </w:r>
      <w:r>
        <w:rPr>
          <w:lang w:val="ru-RU"/>
        </w:rPr>
        <w:t xml:space="preserve"/>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№14: 7,62 мм набої зразка 43 року з кулею «ПС» - {{набої_вправа_14}}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№15: 7,62 мм набої зразка 43 року з кулею «ПС» - {{набої_вправа_15}}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hanging="0"/>
        <w:rPr>
          <w:lang w:val="uk-UA"/>
        </w:rPr>
      </w:pPr>
      <w:r>
        <w:rPr>
          <w:bCs w:val="false"/>
          <w:iCs w:val="false"/>
          <w:color w:val="FF0000"/>
          <w:sz w:val="20"/>
          <w:szCs w:val="20"/>
          <w:lang w:val="uk-UA"/>
        </w:rPr>
        <w:t xml:space="preserve">              </w:t>
      </w:r>
      <w:r>
        <w:rPr>
          <w:lang w:val="uk-UA" w:eastAsia="uk-UA"/>
        </w:rPr>
        <w:t xml:space="preserve">для виконання підготовчої вправи №16: 7,62 мм набої зразка 43 року з кулею «ПС» - {{набої_вправа_16}}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для виконання НВ КС 5.16.1.1</w:t>
      </w:r>
      <w:r>
        <w:rPr>
          <w:lang w:val="uk-UA"/>
        </w:rPr>
        <w:t xml:space="preserve"> РГД-5 (аналог) – {{гранати_ргд}}  штук на {{кількість_осіб}} {{учасників}} стрільби</w:t>
      </w:r>
      <w:r>
        <w:rPr>
          <w:lang w:val="uk-UA" w:eastAsia="uk-UA"/>
        </w:rPr>
        <w:t>.</w:t>
      </w:r>
    </w:p>
    <w:p>
      <w:pPr>
        <w:pStyle w:val="Normal"/>
        <w:rPr>
          <w:sz w:val="28"/>
          <w:szCs w:val="28"/>
        </w:rPr>
      </w:pPr>
      <w:r>
        <w:rPr>
          <w:sz w:val="28"/>
          <w:szCs w:val="28"/>
          <w:lang w:val="uk-UA"/>
        </w:rPr>
      </w:r>
    </w:p>
    <w:p>
      <w:pPr>
        <w:pStyle w:val="Normal"/>
        <w:rPr>
          <w:sz w:val="28"/>
          <w:szCs w:val="28"/>
        </w:rPr>
      </w:pPr>
      <w:r>
        <w:rPr>
          <w:sz w:val="28"/>
          <w:szCs w:val="28"/>
        </w:rPr>
      </w:r>
    </w:p>
    <w:p>
      <w:pPr>
        <w:pStyle w:val="Style27"/>
        <w:numPr>
          <w:ilvl w:val="0"/>
          <w:numId w:val="2"/>
        </w:numPr>
        <w:tabs>
          <w:tab w:val="clear" w:pos="709"/>
          <w:tab w:val="left" w:leader="none" w:pos="1134"/>
        </w:tabs>
        <w:ind w:start="0" w:end="0" w:firstLine="709"/>
        <w:jc w:val="both"/>
        <w:rPr>
          <w:sz w:val="28"/>
          <w:szCs w:val="28"/>
        </w:rPr>
      </w:pPr>
      <w:r>
        <w:rPr>
          <w:sz w:val="28"/>
          <w:szCs w:val="28"/>
        </w:rPr>
        <w:t>Начальнику Військового коледжу сержантського складу Харківського національного університету Повітряних Сил:</w:t>
      </w:r>
    </w:p>
    <w:p>
      <w:pPr>
        <w:pStyle w:val="Style27"/>
        <w:ind w:end="0" w:firstLine="709"/>
        <w:jc w:val="both"/>
        <w:rPr>
          <w:bCs/>
          <w:sz w:val="28"/>
          <w:szCs w:val="28"/>
        </w:rPr>
      </w:pPr>
      <w:r>
        <w:rPr>
          <w:sz w:val="28"/>
          <w:szCs w:val="28"/>
        </w:rPr>
        <w:t>для забезпечення збереження зброї та боєприпасів під час її переміщення</w:t>
      </w:r>
      <w:r>
        <w:rPr>
          <w:bCs/>
          <w:sz w:val="28"/>
          <w:szCs w:val="28"/>
        </w:rPr>
        <w:t xml:space="preserve"> з </w:t>
      </w:r>
      <w:r>
        <w:rPr>
          <w:sz w:val="28"/>
          <w:szCs w:val="28"/>
        </w:rPr>
        <w:t xml:space="preserve">Погірцівського вищого професійного училища (с. Погірці) до навчально – тренувального комплексу вогневої підготовки військової частини А4150 (с. Старичі) та у зворотному напрямку {{дати_стрільб}} призначити варту супроводження у складі: начальника варти – зі складу слухачів курсів перепідготовки та підвищення кваліфікації  Харківського національного університету Повітряних Сил – {{начальник_варти_зв}} ({{зброя_начальника_варти}}), вартового зі складу слухачів курсів перепідготовки та підвищення кваліфікації  Харківського національного університету Повітряних Сил – {{вартовий_зв}} ({{зброя_вартового}})</w:t>
      </w:r>
      <w:r>
        <w:rPr>
          <w:color w:val="FF0000"/>
          <w:sz w:val="28"/>
          <w:szCs w:val="28"/>
        </w:rPr>
        <w:t xml:space="preserve"/>
      </w:r>
      <w:r>
        <w:rPr>
          <w:sz w:val="28"/>
          <w:szCs w:val="28"/>
        </w:rPr>
        <w:t xml:space="preserve"/>
      </w:r>
      <w:r>
        <w:rPr>
          <w:sz w:val="28"/>
          <w:szCs w:val="28"/>
        </w:rPr>
        <w:t xml:space="preserve"/>
      </w:r>
      <w:r>
        <w:rPr>
          <w:sz w:val="28"/>
          <w:szCs w:val="28"/>
        </w:rPr>
        <w:t xml:space="preserve"/>
      </w:r>
      <w:r>
        <w:rPr/>
        <w:t xml:space="preserve"/>
      </w:r>
      <w:r>
        <w:rPr>
          <w:sz w:val="28"/>
          <w:szCs w:val="28"/>
        </w:rPr>
        <w:t xml:space="preserve">;</w:t>
      </w:r>
    </w:p>
    <w:p>
      <w:pPr>
        <w:pStyle w:val="Normal"/>
        <w:ind w:end="0" w:firstLine="709"/>
        <w:jc w:val="both"/>
        <w:rPr>
          <w:sz w:val="28"/>
          <w:szCs w:val="28"/>
        </w:rPr>
      </w:pPr>
      <w:r>
        <w:rPr>
          <w:sz w:val="28"/>
          <w:szCs w:val="28"/>
        </w:rPr>
        <w:t>організувати зберігання боєприпасів, які отримані для проведення стрільб з слухачами курсів перепідготовки та підвищення кваліфікації університету, у кімнаті для зберігання зброї 1 поверху 1 гуртожитку;</w:t>
      </w:r>
    </w:p>
    <w:p>
      <w:pPr>
        <w:pStyle w:val="Normal"/>
        <w:ind w:end="0" w:firstLine="709"/>
        <w:jc w:val="both"/>
        <w:rPr>
          <w:sz w:val="28"/>
          <w:szCs w:val="28"/>
        </w:rPr>
      </w:pPr>
      <w:r>
        <w:rPr>
          <w:sz w:val="28"/>
          <w:szCs w:val="28"/>
        </w:rPr>
        <w:t xml:space="preserve">{{дати_стрільб}} організувати видачу автоматів АКМ у комплекті кількістю {{кількість_акм_вксс}} шт. з кімнати для зберігання зброї 1 поверху 1 гуртожитку для виконання вправ “Курсу стрільб зі стрілецької зброї і бойових машин”, затвердженого наказом Генерального штабу Збройних Сил України від 28 липня 2025 року № 117; </w:t>
      </w:r>
    </w:p>
    <w:p>
      <w:pPr>
        <w:pStyle w:val="BodyTextIndent"/>
        <w:spacing w:before="0" w:after="0" w:line="238" w:lineRule="auto"/>
        <w:ind w:end="0" w:firstLine="709"/>
        <w:jc w:val="both"/>
        <w:rPr>
          <w:szCs w:val="28"/>
        </w:rPr>
      </w:pPr>
      <w:r>
        <w:rPr>
          <w:szCs w:val="28"/>
        </w:rPr>
        <w:t xml:space="preserve">{{дати_стрільб}} організувати видачу автоматів АКМ у комплекті кількістю {{кількість_акм_вксс}} шт. з кімнати для зберігання зброї 1 поверху 1 гуртожитку та</w:t>
      </w:r>
      <w:r>
        <w:rPr/>
        <w:t xml:space="preserve"> боєприпасів </w:t>
      </w:r>
      <w:r>
        <w:rPr>
          <w:szCs w:val="28"/>
        </w:rPr>
        <w:t xml:space="preserve">курсовому офіцеру курсів перепідготовки та підвищення кваліфікації Харківського національного університету Повітряних Сил {{отримувач_боєприпасів_дв}}.</w:t>
      </w:r>
    </w:p>
    <w:p>
      <w:pPr>
        <w:pStyle w:val="BodyTextIndent"/>
        <w:spacing w:before="0" w:after="0" w:line="238" w:lineRule="auto"/>
        <w:ind w:end="0" w:firstLine="709"/>
        <w:jc w:val="both"/>
        <w:rPr>
          <w:szCs w:val="28"/>
        </w:rPr>
      </w:pPr>
      <w:r>
        <w:rPr>
          <w:szCs w:val="28"/>
        </w:rPr>
      </w:r>
    </w:p>
    <w:p>
      <w:pPr>
        <w:pStyle w:val="BodyTextIndent"/>
        <w:spacing w:before="0" w:after="0" w:line="238" w:lineRule="auto"/>
        <w:ind w:end="0" w:firstLine="709"/>
        <w:jc w:val="both"/>
        <w:rPr>
          <w:szCs w:val="28"/>
        </w:rPr>
      </w:pPr>
      <w:r>
        <w:rPr>
          <w:szCs w:val="28"/>
        </w:rPr>
      </w:r>
    </w:p>
    <w:p>
      <w:pPr>
        <w:pStyle w:val="Normal"/>
        <w:numPr>
          <w:ilvl w:val="0"/>
          <w:numId w:val="2"/>
        </w:numPr>
        <w:tabs>
          <w:tab w:val="clear" w:pos="709"/>
          <w:tab w:val="left" w:leader="none" w:pos="1276"/>
        </w:tabs>
        <w:ind w:start="0" w:end="0" w:firstLine="709"/>
        <w:jc w:val="both"/>
        <w:rPr>
          <w:sz w:val="28"/>
          <w:szCs w:val="28"/>
        </w:rPr>
      </w:pPr>
      <w:r>
        <w:rPr>
          <w:sz w:val="28"/>
          <w:szCs w:val="28"/>
        </w:rPr>
        <w:t xml:space="preserve">Начальнику 61 навчального курсу факультету протиповітряної оборони Сухопутних військ та інших складових Сил оборони України Харківського національного університету Повітряних Сил      {{дати_стрільб}} організувати видачу автоматів АКМ у комплекті кількістю {{кількість_акм_61}} шт. з кімнати для зберігання зброї для виконання вправ “Курсу стрільб зі стрілецької зброї і бойових машин”, затвердженого наказом Генерального штабу Збройних Сил України від        28 липня 2025 року № 117.</w:t>
      </w:r>
    </w:p>
    <w:p>
      <w:pPr>
        <w:pStyle w:val="Normal"/>
        <w:rPr>
          <w:sz w:val="28"/>
          <w:szCs w:val="28"/>
        </w:rPr>
      </w:pPr>
      <w:r>
        <w:rPr>
          <w:sz w:val="28"/>
          <w:szCs w:val="28"/>
        </w:rPr>
      </w:r>
    </w:p>
    <w:p>
      <w:pPr>
        <w:pStyle w:val="Normal"/>
        <w:rPr>
          <w:sz w:val="28"/>
          <w:szCs w:val="28"/>
        </w:rPr>
      </w:pPr>
      <w:r>
        <w:rPr>
          <w:sz w:val="28"/>
          <w:szCs w:val="28"/>
        </w:rPr>
      </w:r>
    </w:p>
    <w:p>
      <w:pPr>
        <w:pStyle w:val="Normal"/>
        <w:numPr>
          <w:ilvl w:val="0"/>
          <w:numId w:val="2"/>
        </w:numPr>
        <w:tabs>
          <w:tab w:val="clear" w:pos="709"/>
          <w:tab w:val="left" w:leader="none" w:pos="1276"/>
        </w:tabs>
        <w:ind w:start="0" w:end="0" w:firstLine="709"/>
        <w:jc w:val="both"/>
        <w:rPr>
          <w:sz w:val="20"/>
          <w:szCs w:val="20"/>
        </w:rPr>
      </w:pPr>
      <w:r>
        <w:rPr>
          <w:color w:val="000000"/>
          <w:sz w:val="28"/>
          <w:szCs w:val="28"/>
        </w:rPr>
        <w:t xml:space="preserve">Начальнику служби радіаційного, хімічного, біологічного захисту забезпечити видачу начальнику курсів перепідготовки та підвищення кваліфікації університету {{начальник_курсів_дв}} необхідних матеріально-технічних засобів для проведення занять з особовим складом згідно заявки начальника курсів перепідготовки та підвищення кваліфікації університету, а саме: ручні гранати димові РДГ-55Б </w:t>
      </w:r>
      <w:r>
        <w:rPr>
          <w:color w:val="000000"/>
        </w:rPr>
        <w:t xml:space="preserve"> – </w:t>
      </w:r>
      <w:r>
        <w:rPr>
          <w:color w:val="000000"/>
          <w:sz w:val="28"/>
          <w:szCs w:val="28"/>
        </w:rPr>
        <w:t xml:space="preserve">у кількості {{кількість_рдг}} штук, РДГ-55Ч </w:t>
      </w:r>
      <w:r>
        <w:rPr>
          <w:color w:val="000000"/>
        </w:rPr>
        <w:t xml:space="preserve"> – </w:t>
      </w:r>
      <w:r>
        <w:rPr>
          <w:color w:val="000000"/>
          <w:sz w:val="28"/>
          <w:szCs w:val="28"/>
        </w:rPr>
        <w:t xml:space="preserve">у кількості {{кількість_рдг}} штук, РДГ-55МБ</w:t>
      </w:r>
      <w:r>
        <w:rPr>
          <w:color w:val="000000"/>
        </w:rPr>
        <w:t xml:space="preserve"> – </w:t>
      </w:r>
      <w:r>
        <w:rPr>
          <w:color w:val="000000"/>
          <w:sz w:val="28"/>
          <w:szCs w:val="28"/>
        </w:rPr>
        <w:t xml:space="preserve"> у кількості {{кількість_рдг}} штук, РДГ-55МЧ – у кількості {{кількість_рдг}} шт.</w:t>
      </w:r>
      <w:r>
        <w:rPr>
          <w:color w:val="000000"/>
        </w:rPr>
        <w:t xml:space="preserve"/>
      </w:r>
      <w:r>
        <w:rPr>
          <w:color w:val="000000"/>
          <w:sz w:val="28"/>
          <w:szCs w:val="28"/>
        </w:rPr>
        <w:t xml:space="preserve"/>
      </w:r>
    </w:p>
    <w:p>
      <w:pPr>
        <w:pStyle w:val="Normal"/>
        <w:tabs>
          <w:tab w:val="clear" w:pos="709"/>
          <w:tab w:val="left" w:leader="none" w:pos="1276"/>
        </w:tabs>
        <w:ind w:start="709" w:end="0"/>
        <w:jc w:val="both"/>
        <w:rPr>
          <w:color w:val="000000"/>
          <w:sz w:val="28"/>
          <w:szCs w:val="28"/>
        </w:rPr>
      </w:pPr>
      <w:r>
        <w:rPr>
          <w:color w:val="000000"/>
          <w:sz w:val="28"/>
          <w:szCs w:val="28"/>
        </w:rPr>
      </w:r>
    </w:p>
    <w:p>
      <w:pPr>
        <w:pStyle w:val="Normal"/>
        <w:tabs>
          <w:tab w:val="clear" w:pos="709"/>
          <w:tab w:val="left" w:leader="none" w:pos="1276"/>
        </w:tabs>
        <w:ind w:start="709" w:end="0"/>
        <w:jc w:val="both"/>
        <w:rPr>
          <w:sz w:val="28"/>
          <w:szCs w:val="28"/>
        </w:rPr>
      </w:pPr>
      <w:r>
        <w:rPr>
          <w:color w:val="000000"/>
          <w:sz w:val="28"/>
          <w:szCs w:val="28"/>
        </w:rPr>
      </w:r>
    </w:p>
    <w:p>
      <w:pPr>
        <w:pStyle w:val="221"/>
        <w:numPr>
          <w:ilvl w:val="0"/>
          <w:numId w:val="2"/>
        </w:numPr>
        <w:tabs>
          <w:tab w:val="clear" w:pos="709"/>
          <w:tab w:val="left" w:leader="none" w:pos="1276"/>
        </w:tabs>
        <w:spacing w:before="0" w:after="0" w:line="238" w:lineRule="auto"/>
        <w:ind w:start="0" w:end="0" w:hanging="0"/>
        <w:rPr>
          <w:bCs w:val="false"/>
          <w:lang w:val="uk-UA"/>
        </w:rPr>
      </w:pPr>
      <w:r>
        <w:rPr>
          <w:lang w:val="uk-UA"/>
        </w:rPr>
        <w:t>Начальнику курсів перепідготовки та підвищення кваліфікації Харківського національного університету Повітряних Сил:</w:t>
      </w:r>
    </w:p>
    <w:p>
      <w:pPr>
        <w:pStyle w:val="26"/>
        <w:spacing w:before="0" w:after="0" w:line="238" w:lineRule="auto"/>
        <w:ind w:start="0" w:end="0" w:firstLine="709"/>
        <w:jc w:val="both"/>
        <w:rPr>
          <w:sz w:val="28"/>
          <w:szCs w:val="28"/>
        </w:rPr>
      </w:pPr>
      <w:r>
        <w:rPr>
          <w:sz w:val="28"/>
          <w:szCs w:val="28"/>
        </w:rPr>
        <w:t xml:space="preserve">напередодні дня проведення стрільб {{дати_стрільб}} організувати цільову самопідготовку з тими, хто залучається до занять з виконанням вправ стрільб для вивчення умов виконання вправ, правил поводження зі зброєю та заходів безпеки при стрільбі, провести заходи, щодо складання заліку зі знань вимог безпеки під час проведення занять з вогневої підготовки та скласти відомості складання заліку зі знань вимог безпеки під час проведення занять з вогневої підготовки (</w:t>
      </w:r>
      <w:hyperlink r:id="rId3">
        <w:r>
          <w:rPr>
            <w:rStyle w:val="Hyperlink"/>
            <w:color w:val="000000"/>
            <w:sz w:val="28"/>
            <w:szCs w:val="28"/>
            <w:u w:val="none"/>
          </w:rPr>
          <w:t>додаток 8</w:t>
        </w:r>
      </w:hyperlink>
      <w:r>
        <w:rPr>
          <w:sz w:val="28"/>
          <w:szCs w:val="28"/>
        </w:rPr>
        <w:t xml:space="preserve"> до Курсу стрільб). Перший примірник відомості складання заліку зі знань вимог безпеки під час проведення занять з вогневої підготовки зареєструвати та зберігати в нетаємному діловодстві університету. Другий зареєстрований примірник в день проведення стрільб надати старшому керівнику стрільби;</w:t>
      </w:r>
    </w:p>
    <w:p>
      <w:pPr>
        <w:pStyle w:val="Style20"/>
        <w:spacing w:line="238" w:lineRule="auto"/>
        <w:rPr>
          <w:szCs w:val="28"/>
          <w:lang w:val="uk-UA"/>
        </w:rPr>
      </w:pPr>
      <w:r>
        <w:rPr>
          <w:bCs/>
          <w:szCs w:val="28"/>
          <w:lang w:val="uk-UA"/>
        </w:rPr>
        <w:t xml:space="preserve">підготувати напередодні днів проведення стрільб </w:t>
      </w:r>
      <w:r>
        <w:rPr>
          <w:szCs w:val="28"/>
          <w:lang w:val="uk-UA"/>
        </w:rPr>
        <w:t>відомості визначення індивідуальної оцінки та обліку результатів виконання вправ стрільб;</w:t>
      </w:r>
    </w:p>
    <w:p>
      <w:pPr>
        <w:pStyle w:val="Normal"/>
        <w:spacing w:line="238" w:lineRule="auto"/>
        <w:ind w:end="0" w:firstLine="709"/>
        <w:jc w:val="both"/>
        <w:rPr>
          <w:sz w:val="28"/>
          <w:szCs w:val="28"/>
        </w:rPr>
      </w:pPr>
      <w:r>
        <w:rPr>
          <w:sz w:val="28"/>
          <w:szCs w:val="28"/>
        </w:rPr>
        <w:t>надати заявки до відповідних служб університету щодо отримання зброї та боєприпасів для виконання стрільб особовим складом, замовлення автотранспорту для перевезення особового складу, особового складу варти супроводження, зброї та боєприпасів, забезпечити особовий склад, який приймає участь у стрільбах боєприпасами у відповідності до умов виконання вправ, автоматами АКМ, бронежилетами;</w:t>
      </w:r>
    </w:p>
    <w:p>
      <w:pPr>
        <w:pStyle w:val="Normal"/>
        <w:widowControl w:val="false"/>
        <w:tabs>
          <w:tab w:val="clear" w:pos="709"/>
          <w:tab w:val="left" w:leader="none" w:pos="993"/>
        </w:tabs>
        <w:ind w:end="0" w:firstLine="709"/>
        <w:jc w:val="both"/>
        <w:rPr>
          <w:sz w:val="28"/>
          <w:szCs w:val="28"/>
        </w:rPr>
      </w:pPr>
      <w:r>
        <w:rPr>
          <w:sz w:val="28"/>
          <w:szCs w:val="28"/>
        </w:rPr>
        <w:t>провести інструктаж особового складу курсів перепідготовки та підвищення кваліфікації університету, який залучається до виконання стрільб зі стрілецької зброї, щодо заходів безпеки та порядку дій при сигналі оповіщення “Ракетна небезпека” та “Повітряна тривога”.</w:t>
      </w:r>
    </w:p>
    <w:p>
      <w:pPr>
        <w:pStyle w:val="Normal"/>
        <w:rPr>
          <w:sz w:val="28"/>
          <w:szCs w:val="28"/>
        </w:rPr>
      </w:pPr>
      <w:r>
        <w:rPr>
          <w:sz w:val="28"/>
          <w:szCs w:val="28"/>
        </w:rPr>
      </w:r>
    </w:p>
    <w:p>
      <w:pPr>
        <w:pStyle w:val="Normal"/>
        <w:rPr>
          <w:sz w:val="28"/>
          <w:szCs w:val="28"/>
        </w:rPr>
      </w:pPr>
      <w:r>
        <w:rPr>
          <w:sz w:val="28"/>
          <w:szCs w:val="28"/>
        </w:rPr>
      </w:r>
    </w:p>
    <w:p>
      <w:pPr>
        <w:pStyle w:val="Normal"/>
        <w:numPr>
          <w:ilvl w:val="0"/>
          <w:numId w:val="2"/>
        </w:numPr>
        <w:tabs>
          <w:tab w:val="clear" w:pos="709"/>
          <w:tab w:val="left" w:leader="none" w:pos="1276"/>
        </w:tabs>
        <w:spacing w:line="238" w:lineRule="auto"/>
        <w:ind w:start="0" w:end="0" w:firstLine="709"/>
        <w:jc w:val="both"/>
        <w:rPr>
          <w:color w:val="000000"/>
          <w:sz w:val="28"/>
          <w:szCs w:val="28"/>
        </w:rPr>
      </w:pPr>
      <w:r>
        <w:rPr>
          <w:color w:val="000000"/>
          <w:sz w:val="28"/>
          <w:szCs w:val="28"/>
        </w:rPr>
        <w:t>Начальнику служби військової техніки озброєння логістики університету:</w:t>
      </w:r>
    </w:p>
    <w:p>
      <w:pPr>
        <w:pStyle w:val="Normal"/>
        <w:spacing w:line="238" w:lineRule="auto"/>
        <w:jc w:val="both"/>
        <w:rPr>
          <w:color w:val="000000"/>
          <w:sz w:val="28"/>
          <w:szCs w:val="28"/>
        </w:rPr>
      </w:pPr>
      <w:r>
        <w:rPr>
          <w:color w:val="000000"/>
          <w:sz w:val="28"/>
          <w:szCs w:val="28"/>
        </w:rPr>
        <w:t>спланувати та виділити в дні проведення стрільб автомобільний транспорт згідно заявки начальника курсів перепідготовки та підвищення кваліфікації університету на перевезення особового складу курсів перепідготовки та підвищення кваліфікації університету, особового складу варти супроводження, зброї та боєприпасів;</w:t>
      </w:r>
    </w:p>
    <w:p>
      <w:pPr>
        <w:pStyle w:val="Normal"/>
        <w:spacing w:line="238" w:lineRule="auto"/>
        <w:ind w:end="0" w:firstLine="709"/>
        <w:jc w:val="both"/>
        <w:rPr>
          <w:color w:val="000000"/>
          <w:sz w:val="28"/>
          <w:szCs w:val="28"/>
        </w:rPr>
      </w:pPr>
      <w:r>
        <w:rPr>
          <w:bCs/>
          <w:color w:val="000000"/>
          <w:sz w:val="28"/>
          <w:szCs w:val="28"/>
        </w:rPr>
        <w:t xml:space="preserve">організувати </w:t>
      </w:r>
      <w:r>
        <w:rPr>
          <w:color w:val="000000"/>
          <w:sz w:val="28"/>
          <w:szCs w:val="28"/>
        </w:rPr>
        <w:t>перевірку технічного стану та правильну експлуатацію військової техніки, яка залучається для забезпечення та проведення занять з вогневої підготовки.</w:t>
      </w:r>
    </w:p>
    <w:p>
      <w:pPr>
        <w:pStyle w:val="BodyTextIndent"/>
        <w:spacing w:before="0" w:after="0" w:line="238" w:lineRule="auto"/>
        <w:ind w:end="0" w:hanging="0"/>
        <w:jc w:val="both"/>
        <w:rPr>
          <w:szCs w:val="28"/>
        </w:rPr>
      </w:pPr>
      <w:r>
        <w:rPr>
          <w:color w:val="000000"/>
          <w:sz w:val="28"/>
          <w:szCs w:val="28"/>
        </w:rPr>
      </w:r>
    </w:p>
    <w:p>
      <w:pPr>
        <w:pStyle w:val="BodyTextIndent"/>
        <w:spacing w:before="0" w:after="0" w:line="238" w:lineRule="auto"/>
        <w:ind w:end="0" w:hanging="0"/>
        <w:jc w:val="both"/>
        <w:rPr>
          <w:szCs w:val="28"/>
        </w:rPr>
      </w:pPr>
      <w:r>
        <w:rPr>
          <w:szCs w:val="28"/>
        </w:rPr>
      </w:r>
    </w:p>
    <w:p>
      <w:pPr>
        <w:pStyle w:val="BodyTextIndent"/>
        <w:numPr>
          <w:ilvl w:val="0"/>
          <w:numId w:val="2"/>
        </w:numPr>
        <w:tabs>
          <w:tab w:val="clear" w:pos="709"/>
          <w:tab w:val="left" w:leader="none" w:pos="1276"/>
        </w:tabs>
        <w:spacing w:before="0" w:after="0" w:line="238" w:lineRule="auto"/>
        <w:ind w:start="0" w:end="0" w:firstLine="709"/>
        <w:jc w:val="both"/>
        <w:rPr>
          <w:szCs w:val="28"/>
        </w:rPr>
      </w:pPr>
      <w:r>
        <w:rPr>
          <w:szCs w:val="28"/>
        </w:rPr>
        <w:t>Начальнику відділення зв’язку та кібербезпеки – начальнику зв’язку і радіотехнічного забезпечення штабу університету в дні проведення стрільб забезпечити начальника оточення засобами зв’язку у відповідності до заявки начальника курсів перепідготовки та підвищення кваліфікації університету.</w:t>
      </w:r>
    </w:p>
    <w:p>
      <w:pPr>
        <w:pStyle w:val="BodyTextIndent"/>
        <w:numPr>
          <w:ilvl w:val="0"/>
          <w:numId w:val="2"/>
        </w:numPr>
        <w:tabs>
          <w:tab w:val="clear" w:pos="709"/>
          <w:tab w:val="left" w:leader="none" w:pos="1276"/>
        </w:tabs>
        <w:spacing w:before="0" w:after="0" w:line="238" w:lineRule="auto"/>
        <w:ind w:start="0" w:end="0" w:firstLine="709"/>
        <w:jc w:val="both"/>
        <w:rPr>
          <w:szCs w:val="28"/>
        </w:rPr>
      </w:pPr>
      <w:r>
        <w:rPr>
          <w:szCs w:val="28"/>
        </w:rPr>
        <w:t xml:space="preserve">Старшим машини для перевезення зброї, боєприпасів, особового складу варти супроводження {{дати_стрільб}} призначити курсового офіцера курсів перепідготовки та підвищення кваліфікації Харківського національного університету Повітряних Сил {{старший_машини_зв}}.</w:t>
      </w:r>
    </w:p>
    <w:p>
      <w:pPr>
        <w:pStyle w:val="Normal"/>
        <w:rPr>
          <w:sz w:val="28"/>
          <w:szCs w:val="28"/>
        </w:rPr>
      </w:pPr>
      <w:r>
        <w:rPr>
          <w:sz w:val="28"/>
          <w:szCs w:val="28"/>
        </w:rPr>
      </w:r>
    </w:p>
    <w:p>
      <w:pPr>
        <w:pStyle w:val="Normal"/>
        <w:rPr>
          <w:sz w:val="28"/>
          <w:szCs w:val="28"/>
        </w:rPr>
      </w:pPr>
      <w:r>
        <w:rPr>
          <w:sz w:val="28"/>
          <w:szCs w:val="28"/>
        </w:rPr>
      </w:r>
    </w:p>
    <w:p>
      <w:pPr>
        <w:pStyle w:val="BodyTextIndent"/>
        <w:numPr>
          <w:ilvl w:val="0"/>
          <w:numId w:val="2"/>
        </w:numPr>
        <w:tabs>
          <w:tab w:val="clear" w:pos="709"/>
          <w:tab w:val="left" w:leader="none" w:pos="1276"/>
        </w:tabs>
        <w:spacing w:before="0" w:after="0" w:line="238" w:lineRule="auto"/>
        <w:ind w:start="0" w:end="0" w:firstLine="709"/>
        <w:jc w:val="both"/>
        <w:rPr>
          <w:szCs w:val="28"/>
        </w:rPr>
      </w:pPr>
      <w:r>
        <w:rPr>
          <w:szCs w:val="28"/>
        </w:rPr>
        <w:t>Старшому керівнику стрільби інструктаж керівників стрільб на ділянках, начальників пунктів бойового постачання провести безпосередньо перед початком стрільби.</w:t>
      </w:r>
    </w:p>
    <w:p>
      <w:pPr>
        <w:pStyle w:val="Normal"/>
        <w:rPr>
          <w:sz w:val="28"/>
          <w:szCs w:val="28"/>
        </w:rPr>
      </w:pPr>
      <w:r>
        <w:rPr>
          <w:sz w:val="28"/>
          <w:szCs w:val="28"/>
        </w:rPr>
      </w:r>
    </w:p>
    <w:p>
      <w:pPr>
        <w:pStyle w:val="Normal"/>
        <w:rPr>
          <w:sz w:val="28"/>
          <w:szCs w:val="28"/>
        </w:rPr>
      </w:pPr>
      <w:r>
        <w:rPr>
          <w:sz w:val="28"/>
          <w:szCs w:val="28"/>
        </w:rPr>
      </w:r>
    </w:p>
    <w:p>
      <w:pPr>
        <w:pStyle w:val="26"/>
        <w:numPr>
          <w:ilvl w:val="0"/>
          <w:numId w:val="2"/>
        </w:numPr>
        <w:tabs>
          <w:tab w:val="clear" w:pos="709"/>
          <w:tab w:val="left" w:leader="none" w:pos="851"/>
          <w:tab w:val="left" w:leader="none" w:pos="1276"/>
        </w:tabs>
        <w:spacing w:before="0" w:after="0" w:line="240" w:lineRule="auto"/>
        <w:ind w:start="0" w:end="0" w:firstLine="709"/>
        <w:jc w:val="both"/>
        <w:rPr>
          <w:sz w:val="28"/>
          <w:szCs w:val="28"/>
        </w:rPr>
      </w:pPr>
      <w:r>
        <w:rPr>
          <w:sz w:val="28"/>
          <w:szCs w:val="28"/>
        </w:rPr>
        <w:t>Форма одягу для особового складу, який залучається до проведення стрільб зі стрілецької зброї – польова.</w:t>
      </w:r>
    </w:p>
    <w:p>
      <w:pPr>
        <w:pStyle w:val="Normal"/>
        <w:tabs>
          <w:tab w:val="clear" w:pos="709"/>
          <w:tab w:val="left" w:leader="none" w:pos="1276"/>
        </w:tabs>
        <w:rPr>
          <w:sz w:val="28"/>
          <w:szCs w:val="28"/>
        </w:rPr>
      </w:pPr>
      <w:r>
        <w:rPr>
          <w:sz w:val="28"/>
          <w:szCs w:val="28"/>
        </w:rPr>
        <w:tab/>
      </w:r>
    </w:p>
    <w:p>
      <w:pPr>
        <w:pStyle w:val="Normal"/>
        <w:rPr>
          <w:sz w:val="28"/>
          <w:szCs w:val="28"/>
        </w:rPr>
      </w:pPr>
      <w:r>
        <w:rPr>
          <w:sz w:val="28"/>
          <w:szCs w:val="28"/>
        </w:rPr>
      </w:r>
    </w:p>
    <w:p>
      <w:pPr>
        <w:pStyle w:val="BodyTextIndent"/>
        <w:numPr>
          <w:ilvl w:val="0"/>
          <w:numId w:val="2"/>
        </w:numPr>
        <w:tabs>
          <w:tab w:val="clear" w:pos="709"/>
          <w:tab w:val="left" w:leader="none" w:pos="1276"/>
        </w:tabs>
        <w:spacing w:before="0" w:after="0" w:line="238" w:lineRule="auto"/>
        <w:ind w:start="0" w:end="0" w:firstLine="709"/>
        <w:jc w:val="both"/>
        <w:rPr>
          <w:color w:val="000000"/>
          <w:szCs w:val="28"/>
        </w:rPr>
      </w:pPr>
      <w:r>
        <w:rPr>
          <w:color w:val="000000"/>
          <w:szCs w:val="28"/>
        </w:rPr>
        <w:t>Контроль за виконанням наказу покласти на заступника начальника університету.</w:t>
      </w:r>
    </w:p>
    <w:p>
      <w:pPr>
        <w:pStyle w:val="Normal"/>
        <w:tabs>
          <w:tab w:val="clear" w:pos="709"/>
          <w:tab w:val="left" w:leader="none" w:pos="1276"/>
        </w:tabs>
        <w:rPr>
          <w:color w:val="000000"/>
          <w:sz w:val="28"/>
          <w:szCs w:val="28"/>
        </w:rPr>
      </w:pPr>
      <w:r>
        <w:rPr>
          <w:color w:val="000000"/>
          <w:sz w:val="28"/>
          <w:szCs w:val="28"/>
        </w:rPr>
      </w:r>
    </w:p>
    <w:p>
      <w:pPr>
        <w:pStyle w:val="Normal"/>
        <w:rPr>
          <w:sz w:val="28"/>
          <w:szCs w:val="28"/>
        </w:rPr>
      </w:pPr>
      <w:r>
        <w:rPr>
          <w:color w:val="000000"/>
          <w:sz w:val="28"/>
          <w:szCs w:val="28"/>
        </w:rPr>
      </w:r>
    </w:p>
    <w:p>
      <w:pPr>
        <w:pStyle w:val="Normal"/>
        <w:widowControl w:val="false"/>
        <w:numPr>
          <w:ilvl w:val="0"/>
          <w:numId w:val="2"/>
        </w:numPr>
        <w:tabs>
          <w:tab w:val="clear" w:pos="709"/>
          <w:tab w:val="left" w:leader="none" w:pos="1276"/>
        </w:tabs>
        <w:spacing w:line="238" w:lineRule="auto"/>
        <w:ind w:start="0" w:end="0" w:firstLine="709"/>
        <w:jc w:val="both"/>
        <w:rPr>
          <w:color w:val="000000"/>
          <w:sz w:val="28"/>
          <w:szCs w:val="28"/>
        </w:rPr>
      </w:pPr>
      <w:r>
        <w:rPr>
          <w:color w:val="000000"/>
          <w:sz w:val="28"/>
          <w:szCs w:val="28"/>
        </w:rPr>
        <w:t xml:space="preserve">Наказ довести до особового складу </w:t>
      </w:r>
      <w:r>
        <w:rPr>
          <w:sz w:val="28"/>
          <w:szCs w:val="28"/>
        </w:rPr>
        <w:t xml:space="preserve">університету </w:t>
      </w:r>
      <w:r>
        <w:rPr>
          <w:color w:val="000000"/>
          <w:sz w:val="28"/>
          <w:szCs w:val="28"/>
        </w:rPr>
        <w:t>в частині, що його стосується.</w:t>
      </w:r>
    </w:p>
    <w:p>
      <w:pPr>
        <w:pStyle w:val="Normal"/>
        <w:spacing w:line="238" w:lineRule="auto"/>
        <w:jc w:val="both"/>
        <w:rPr>
          <w:color w:val="000000"/>
          <w:sz w:val="28"/>
          <w:szCs w:val="28"/>
        </w:rPr>
      </w:pPr>
      <w:r>
        <w:rPr>
          <w:color w:val="000000"/>
          <w:sz w:val="28"/>
          <w:szCs w:val="28"/>
        </w:rPr>
      </w:r>
    </w:p>
    <w:p>
      <w:pPr>
        <w:pStyle w:val="Normal"/>
        <w:spacing w:line="238" w:lineRule="auto"/>
        <w:jc w:val="both"/>
        <w:rPr>
          <w:color w:val="000000"/>
          <w:sz w:val="28"/>
          <w:szCs w:val="28"/>
        </w:rPr>
      </w:pPr>
      <w:r>
        <w:rPr>
          <w:color w:val="000000"/>
          <w:sz w:val="28"/>
          <w:szCs w:val="28"/>
        </w:rPr>
      </w:r>
    </w:p>
    <w:p>
      <w:pPr>
        <w:pStyle w:val="Normal"/>
        <w:spacing w:line="238" w:lineRule="auto"/>
        <w:jc w:val="both"/>
        <w:rPr>
          <w:color w:val="000000"/>
          <w:sz w:val="28"/>
          <w:szCs w:val="28"/>
        </w:rPr>
      </w:pPr>
      <w:r>
        <w:rPr>
          <w:color w:val="000000"/>
          <w:sz w:val="28"/>
          <w:szCs w:val="28"/>
        </w:rPr>
      </w:r>
    </w:p>
    <w:p>
      <w:pPr>
        <w:pStyle w:val="Normal"/>
        <w:keepNext/>
        <w:spacing w:line="238" w:lineRule="auto"/>
        <w:jc w:val="left"/>
        <w:rPr>
          <w:color w:val="000000"/>
          <w:sz w:val="28"/>
        </w:rPr>
      </w:pPr>
      <w:r>
        <w:rPr>
          <w:color w:val="000000"/>
          <w:sz w:val="28"/>
        </w:rPr>
        <w:t>Начальник Харківського національного університету Повітряних Сил      імені Івана Кожедуба</w:t>
      </w:r>
    </w:p>
    <w:p>
      <w:pPr>
        <w:pStyle w:val="Normal"/>
        <w:tabs>
          <w:tab w:val="right" w:pos="9297"/>
        </w:tabs>
        <w:spacing w:before="0" w:after="120" w:line="238" w:lineRule="auto"/>
        <w:jc w:val="left"/>
        <w:rPr>
          <w:color w:val="000000"/>
          <w:sz w:val="28"/>
        </w:rPr>
      </w:pPr>
      <w:r>
        <w:rPr>
          <w:color w:val="000000"/>
          <w:sz w:val="28"/>
        </w:rPr>
        <w:t xml:space="preserve">{{звання_начальника_університету}}</w:t>
      </w:r>
      <w:r>
        <w:rPr>
          <w:color w:val="000000"/>
          <w:sz w:val="28"/>
        </w:rPr>
        <w:tab/>
      </w:r>
      <w:r>
        <w:rPr>
          <w:color w:val="000000"/>
          <w:sz w:val="28"/>
        </w:rPr>
        <w:t xml:space="preserve">{{піб_начальника_університету}}</w:t>
      </w:r>
    </w:p>
    <w:p>
      <w:pPr>
        <w:pStyle w:val="Normal"/>
        <w:spacing w:before="0" w:after="120" w:line="238" w:lineRule="auto"/>
        <w:jc w:val="both"/>
        <w:rPr>
          <w:color w:val="000000"/>
          <w:sz w:val="28"/>
        </w:rPr>
      </w:pPr>
      <w:r>
        <w:rPr>
          <w:color w:val="000000"/>
          <w:sz w:val="28"/>
        </w:rPr>
      </w:r>
    </w:p>
    <w:p>
      <w:pPr>
        <w:pStyle w:val="Normal"/>
        <w:rPr>
          <w:sz w:val="20"/>
          <w:szCs w:val="20"/>
        </w:rPr>
      </w:pPr>
      <w:r>
        <w:rPr>
          <w:color w:val="000000"/>
          <w:sz w:val="20"/>
          <w:szCs w:val="20"/>
        </w:rPr>
      </w:r>
    </w:p>
    <w:p>
      <w:pPr>
        <w:pStyle w:val="Normal"/>
        <w:ind w:start="993" w:end="1133" w:hanging="2127"/>
        <w:jc w:val="both"/>
        <w:rPr/>
      </w:pPr>
      <w:r>
        <w:rPr>
          <w:sz w:val="20"/>
          <w:szCs w:val="20"/>
        </w:rPr>
      </w:r>
    </w:p>
    <w:sectPr>
      <w:headerReference w:type="default" r:id="rId4"/>
      <w:headerReference w:type="first" r:id="rId5"/>
      <w:footerReference w:type="default" r:id="rId6"/>
      <w:footerReference w:type="first" r:id="rId7"/>
      <w:type w:val="nextPage"/>
      <w:pgSz w:w="11906" w:h="16838"/>
      <w:pgMar w:top="993" w:right="624" w:bottom="709" w:left="1985" w:header="0" w:footer="322" w:gutter="0"/>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cc"/>
    <w:family w:val="swiss"/>
    <w:pitch w:val="variable"/>
  </w:font>
  <w:font w:name="Courier New">
    <w:charset w:val="00"/>
    <w:family w:val="modern"/>
    <w:pitch w:val="default"/>
  </w:font>
  <w:font w:name="Wingdings">
    <w:charset w:val="02"/>
    <w:family w:val="auto"/>
    <w:pitch w:val="variable"/>
  </w:font>
  <w:font w:name="Tahoma">
    <w:charset w:val="cc"/>
    <w:family w:val="swiss"/>
    <w:pitch w:val="variable"/>
  </w:font>
  <w:font w:name="Verdana">
    <w:charset w:val="cc"/>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t>ВІДКРИТА ІНФОРМАЦІЯ</w:t>
    </w:r>
  </w:p>
  <w:p>
    <w:pPr>
      <w:pStyle w:val="Footer"/>
      <w:jc w:val="center"/>
      <w:rPr>
        <w:sz w:val="28"/>
        <w:szCs w:val="28"/>
      </w:rPr>
    </w:pPr>
    <w:r>
      <w:rPr>
        <w:sz w:val="28"/>
        <w:szCs w:val="28"/>
      </w:rPr>
      <w:t xml:space="preserve">(Обмежено в розповсюдженні – лише для Збройних Сил України)</w:t>
    </w:r>
  </w:p>
  <w:p>
    <w:pPr>
      <w:pStyle w:val="Footer"/>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t>ВІДКРИТА ІНФОРМАЦІЯ</w:t>
    </w:r>
  </w:p>
  <w:p>
    <w:pPr>
      <w:pStyle w:val="Footer"/>
      <w:jc w:val="center"/>
      <w:rPr>
        <w:sz w:val="28"/>
        <w:szCs w:val="28"/>
      </w:rPr>
    </w:pPr>
    <w:r>
      <w:rPr>
        <w:sz w:val="28"/>
        <w:szCs w:val="28"/>
      </w:rPr>
      <w:t xml:space="preserve">(Обмежено в розповсюдженні – лише для Збройних Сил України)</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ru-RU"/>
      </w:rPr>
    </w:pPr>
    <w:r>
      <w:rPr>
        <w:lang w:val="ru-RU"/>
      </w:rPr>
    </w:r>
  </w:p>
  <w:p>
    <w:pPr>
      <w:pStyle w:val="Header"/>
      <w:jc w:val="center"/>
      <w:rPr>
        <w:sz w:val="28"/>
        <w:szCs w:val="28"/>
      </w:rPr>
    </w:pPr>
    <w:r>
      <w:rPr>
        <w:sz w:val="28"/>
        <w:szCs w:val="28"/>
        <w:lang w:val="ru-RU"/>
      </w:rPr>
    </w:r>
  </w:p>
  <w:p>
    <w:pPr>
      <w:pStyle w:val="Header"/>
      <w:jc w:val="center"/>
      <w:rPr>
        <w:sz w:val="28"/>
        <w:szCs w:val="28"/>
      </w:rPr>
    </w:pPr>
    <w:r>
      <w:rPr>
        <w:sz w:val="28"/>
        <w:szCs w:val="28"/>
      </w:rPr>
      <w:t>ВІДКРИТА ІНФОРМАЦІЯ</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sz w:val="28"/>
        <w:szCs w:val="28"/>
      </w:rPr>
    </w:pPr>
    <w:r>
      <w:rPr>
        <w:sz w:val="28"/>
        <w:szCs w:val="28"/>
      </w:rPr>
      <w:t xml:space="preserve">                                                                                                 </w:t>
    </w:r>
    <w:r>
      <w:rPr>
        <w:sz w:val="28"/>
        <w:szCs w:val="28"/>
      </w:rPr>
      <w:t>Відкрита інформація</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decimal"/>
      <w:lvlText w:val="%1."/>
      <w:lvlJc w:val="start"/>
      <w:pPr>
        <w:tabs>
          <w:tab w:val="num" w:pos="709"/>
        </w:tabs>
        <w:ind w:start="0" w:hanging="0"/>
      </w:pPr>
      <w:rPr>
        <w:b w:val="false"/>
        <w:bCs w:val="false"/>
        <w:color w:val="000000"/>
        <w:sz w:val="28"/>
        <w:szCs w:val="28"/>
      </w:rPr>
    </w:lvl>
  </w:abstractNum>
  <w:abstractNum w:abstractNumId="3">
    <w:lvl w:ilvl="0">
      <w:start w:val="1"/>
      <w:numFmt w:val="decimal"/>
      <w:suff w:val="space"/>
      <w:lvlText w:val="%1."/>
      <w:lvlJc w:val="start"/>
      <w:pPr>
        <w:tabs>
          <w:tab w:val="num" w:pos="0"/>
        </w:tabs>
        <w:ind w:start="283" w:firstLine="709"/>
      </w:pPr>
      <w:rPr>
        <w:rFonts w:ascii="Times New Roman" w:hAnsi="Times New Roman" w:eastAsia="Times New Roman" w:cs="Times New Roman"/>
        <w:b w:val="false"/>
        <w:i w:val="false"/>
        <w:caps w:val="false"/>
        <w:smallCaps w:val="false"/>
        <w:outline w:val="false"/>
        <w:shadow w:val="false"/>
        <w:vanish w:val="false"/>
        <w:color w:val="000000"/>
        <w:position w:val="0"/>
        <w:sz w:val="26"/>
        <w:szCs w:val="26"/>
        <w:u w:val="none"/>
        <w:vertAlign w:val="baseline"/>
      </w:rPr>
    </w:lvl>
    <w:lvl w:ilvl="1">
      <w:start w:val="1"/>
      <w:numFmt w:val="decimal"/>
      <w:suff w:val="space"/>
      <w:lvlText w:val="%1.%2."/>
      <w:lvlJc w:val="start"/>
      <w:pPr>
        <w:tabs>
          <w:tab w:val="num" w:pos="0"/>
        </w:tabs>
        <w:ind w:start="0" w:firstLine="709"/>
      </w:pPr>
      <w:rPr>
        <w:rFonts w:ascii="Times New Roman" w:hAnsi="Times New Roman" w:cs="Times New Roman"/>
        <w:b w:val="false"/>
        <w:i w:val="false"/>
        <w:caps w:val="false"/>
        <w:smallCaps w:val="false"/>
        <w:outline w:val="false"/>
        <w:shadow w:val="false"/>
        <w:vanish w:val="false"/>
        <w:color w:val="000000"/>
        <w:spacing w:val="0"/>
        <w:w w:val="100"/>
        <w:kern w:val="0"/>
        <w:position w:val="0"/>
        <w:sz w:val="26"/>
        <w:szCs w:val="26"/>
        <w:vertAlign w:val="baseline"/>
      </w:rPr>
    </w:lvl>
    <w:lvl w:ilvl="2">
      <w:start w:val="1"/>
      <w:numFmt w:val="decimal"/>
      <w:suff w:val="space"/>
      <w:lvlText w:val="%1.%2.%3."/>
      <w:lvlJc w:val="start"/>
      <w:pPr>
        <w:tabs>
          <w:tab w:val="num" w:pos="0"/>
        </w:tabs>
        <w:ind w:start="0" w:firstLine="709"/>
      </w:pPr>
      <w:rPr>
        <w:rFonts w:ascii="Times New Roman" w:hAnsi="Times New Roman" w:cs="Times New Roman"/>
        <w:b w:val="false"/>
        <w:i w:val="false"/>
        <w:caps w:val="false"/>
        <w:smallCaps w:val="false"/>
        <w:outline w:val="false"/>
        <w:shadow w:val="false"/>
        <w:vanish w:val="false"/>
        <w:spacing w:val="0"/>
        <w:w w:val="100"/>
        <w:kern w:val="0"/>
        <w:position w:val="0"/>
        <w:sz w:val="26"/>
        <w:szCs w:val="26"/>
        <w:vertAlign w:val="baseline"/>
      </w:rPr>
    </w:lvl>
    <w:lvl w:ilvl="3">
      <w:start w:val="1"/>
      <w:numFmt w:val="decimal"/>
      <w:lvlText w:val="%1.%2.%3.%4"/>
      <w:lvlJc w:val="start"/>
      <w:pPr>
        <w:tabs>
          <w:tab w:val="num" w:pos="709"/>
        </w:tabs>
        <w:ind w:start="0" w:firstLine="709"/>
      </w:pPr>
      <w:rPr/>
    </w:lvl>
    <w:lvl w:ilvl="4">
      <w:start w:val="1"/>
      <w:numFmt w:val="decimal"/>
      <w:lvlText w:val="%1.%2.%3.%4.%5"/>
      <w:lvlJc w:val="start"/>
      <w:pPr>
        <w:tabs>
          <w:tab w:val="num" w:pos="709"/>
        </w:tabs>
        <w:ind w:start="0" w:firstLine="709"/>
      </w:pPr>
      <w:rPr/>
    </w:lvl>
    <w:lvl w:ilvl="5">
      <w:start w:val="1"/>
      <w:numFmt w:val="decimal"/>
      <w:lvlText w:val="%1.%2.%3.%4.%5.%6"/>
      <w:lvlJc w:val="start"/>
      <w:pPr>
        <w:tabs>
          <w:tab w:val="num" w:pos="709"/>
        </w:tabs>
        <w:ind w:start="0" w:firstLine="709"/>
      </w:pPr>
      <w:rPr/>
    </w:lvl>
    <w:lvl w:ilvl="6">
      <w:start w:val="1"/>
      <w:numFmt w:val="decimal"/>
      <w:lvlText w:val="%1.%2.%3.%4.%5.%6.%7"/>
      <w:lvlJc w:val="start"/>
      <w:pPr>
        <w:tabs>
          <w:tab w:val="num" w:pos="709"/>
        </w:tabs>
        <w:ind w:start="0" w:firstLine="709"/>
      </w:pPr>
      <w:rPr/>
    </w:lvl>
    <w:lvl w:ilvl="7">
      <w:start w:val="1"/>
      <w:numFmt w:val="decimal"/>
      <w:lvlText w:val="%1.%2.%3.%4.%5.%6.%7.%8"/>
      <w:lvlJc w:val="start"/>
      <w:pPr>
        <w:tabs>
          <w:tab w:val="num" w:pos="709"/>
        </w:tabs>
        <w:ind w:start="0" w:firstLine="709"/>
      </w:pPr>
      <w:rPr/>
    </w:lvl>
    <w:lvl w:ilvl="8">
      <w:start w:val="1"/>
      <w:numFmt w:val="decimal"/>
      <w:lvlText w:val="%1.%2.%3.%4.%5.%6.%7.%8.%9"/>
      <w:lvlJc w:val="start"/>
      <w:pPr>
        <w:tabs>
          <w:tab w:val="num" w:pos="709"/>
        </w:tabs>
        <w:ind w:start="0" w:firstLine="709"/>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357"/>
  <w:doNotHyphenateCaps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pPrDefault>
  </w:docDefaults>
  <w:style w:type="paragraph" w:styleId="Normal">
    <w:name w:val="Normal"/>
    <w:pPr>
      <w:widowControl/>
      <w:bidi w:val="0"/>
    </w:pPr>
    <w:rPr>
      <w:rFonts w:ascii="Times New Roman" w:hAnsi="Times New Roman" w:eastAsia="Times New Roman" w:cs="Times New Roman"/>
      <w:color w:val="auto"/>
      <w:sz w:val="24"/>
      <w:szCs w:val="24"/>
      <w:lang w:val="uk-UA" w:bidi="ar-SA" w:eastAsia="zh-CN"/>
    </w:rPr>
  </w:style>
  <w:style w:type="paragraph" w:styleId="Heading1">
    <w:name w:val="heading 1"/>
    <w:basedOn w:val="Normal"/>
    <w:next w:val="Normal"/>
    <w:pPr>
      <w:keepNext w:val="true"/>
      <w:numPr>
        <w:ilvl w:val="0"/>
        <w:numId w:val="1"/>
      </w:numPr>
      <w:jc w:val="center"/>
      <w:outlineLvl w:val="0"/>
    </w:pPr>
    <w:rPr>
      <w:rFonts w:ascii="Times New Roman" w:hAnsi="Times New Roman" w:eastAsia="Times New Roman" w:cs="Times New Roman"/>
      <w:sz w:val="28"/>
      <w:lang w:val="ru-RU"/>
    </w:rPr>
  </w:style>
  <w:style w:type="paragraph" w:styleId="Heading2">
    <w:name w:val="heading 2"/>
    <w:basedOn w:val="Normal"/>
    <w:next w:val="Normal"/>
    <w:pPr>
      <w:keepNext w:val="true"/>
      <w:numPr>
        <w:ilvl w:val="1"/>
        <w:numId w:val="1"/>
      </w:numPr>
      <w:jc w:val="both"/>
      <w:outlineLvl w:val="1"/>
    </w:pPr>
    <w:rPr>
      <w:rFonts w:ascii="Times New Roman" w:hAnsi="Times New Roman" w:eastAsia="Times New Roman" w:cs="Times New Roman"/>
      <w:sz w:val="28"/>
    </w:rPr>
  </w:style>
  <w:style w:type="paragraph" w:styleId="Heading3">
    <w:name w:val="heading 3"/>
    <w:basedOn w:val="Normal"/>
    <w:next w:val="Normal"/>
    <w:pPr>
      <w:keepNext w:val="true"/>
      <w:numPr>
        <w:ilvl w:val="2"/>
        <w:numId w:val="1"/>
      </w:numPr>
      <w:spacing w:lineRule="auto" w:line="420" w:before="40" w:after="0"/>
      <w:ind w:firstLine="397" w:start="0" w:end="0"/>
      <w:jc w:val="center"/>
      <w:outlineLvl w:val="2"/>
    </w:pPr>
    <w:rPr>
      <w:rFonts w:ascii="Times New Roman" w:hAnsi="Times New Roman" w:eastAsia="Times New Roman" w:cs="Times New Roman"/>
      <w:sz w:val="28"/>
      <w:szCs w:val="20"/>
    </w:rPr>
  </w:style>
  <w:style w:type="paragraph" w:styleId="Heading4">
    <w:name w:val="heading 4"/>
    <w:basedOn w:val="Normal"/>
    <w:next w:val="Normal"/>
    <w:pPr>
      <w:keepNext w:val="true"/>
      <w:numPr>
        <w:ilvl w:val="3"/>
        <w:numId w:val="1"/>
      </w:numPr>
      <w:spacing w:before="240" w:after="60"/>
      <w:outlineLvl w:val="3"/>
    </w:pPr>
    <w:rPr>
      <w:rFonts w:ascii="Calibri" w:hAnsi="Calibri" w:eastAsia="Times New Roman" w:cs="Times New Roman"/>
      <w:b/>
      <w:bCs/>
      <w:sz w:val="28"/>
      <w:szCs w:val="28"/>
    </w:rPr>
  </w:style>
  <w:style w:type="paragraph" w:styleId="Heading7">
    <w:name w:val="heading 7"/>
    <w:basedOn w:val="Normal"/>
    <w:next w:val="Normal"/>
    <w:pPr>
      <w:numPr>
        <w:ilvl w:val="6"/>
        <w:numId w:val="1"/>
      </w:numPr>
      <w:spacing w:before="240" w:after="60"/>
      <w:outlineLvl w:val="6"/>
    </w:pPr>
    <w:rPr>
      <w:rFonts w:ascii="Calibri" w:hAnsi="Calibri" w:eastAsia="Times New Roman" w:cs="Times New Roman"/>
    </w:rPr>
  </w:style>
  <w:style w:type="character" w:styleId="WW8Num1z0">
    <w:name w:val="WW8Num1z0"/>
    <w:rPr>
      <w:rFonts w:ascii="Times New Roman" w:hAnsi="Times New Roman" w:eastAsia="Times New Roman" w:cs="Times New Roman"/>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WW8Num4z0">
    <w:name w:val="WW8Num4z0"/>
    <w:rPr/>
  </w:style>
  <w:style w:type="character" w:styleId="WW8Num5z0">
    <w:name w:val="WW8Num5z0"/>
    <w:rPr>
      <w:rFonts w:ascii="Times New Roman" w:hAnsi="Times New Roman" w:cs="Times New Roman"/>
      <w:b/>
      <w:i w:val="false"/>
      <w:caps w:val="false"/>
      <w:smallCaps w:val="false"/>
      <w:outline w:val="false"/>
      <w:shadow w:val="false"/>
      <w:vanish w:val="false"/>
      <w:color w:val="000000"/>
      <w:position w:val="0"/>
      <w:sz w:val="28"/>
      <w:u w:val="none"/>
      <w:vertAlign w:val="baseline"/>
    </w:rPr>
  </w:style>
  <w:style w:type="character" w:styleId="WW8Num5z1">
    <w:name w:val="WW8Num5z1"/>
    <w:rPr>
      <w:rFonts w:ascii="Times New Roman" w:hAnsi="Times New Roman" w:cs="Times New Roman"/>
      <w:b/>
      <w:i w:val="false"/>
      <w:caps w:val="false"/>
      <w:smallCaps w:val="false"/>
      <w:outline w:val="false"/>
      <w:shadow w:val="false"/>
      <w:vanish w:val="false"/>
      <w:color w:val="000000"/>
      <w:spacing w:val="0"/>
      <w:w w:val="100"/>
      <w:kern w:val="0"/>
      <w:position w:val="0"/>
      <w:sz w:val="28"/>
      <w:vertAlign w:val="baseline"/>
    </w:rPr>
  </w:style>
  <w:style w:type="character" w:styleId="WW8Num5z2">
    <w:name w:val="WW8Num5z2"/>
    <w:rPr>
      <w:rFonts w:ascii="Times New Roman" w:hAnsi="Times New Roman" w:cs="Times New Roman"/>
      <w:b/>
      <w:i w:val="false"/>
      <w:caps w:val="false"/>
      <w:smallCaps w:val="false"/>
      <w:outline w:val="false"/>
      <w:shadow w:val="false"/>
      <w:vanish w:val="false"/>
      <w:spacing w:val="0"/>
      <w:w w:val="100"/>
      <w:kern w:val="0"/>
      <w:position w:val="0"/>
      <w:sz w:val="28"/>
      <w:vertAlign w:val="baseline"/>
    </w:rPr>
  </w:style>
  <w:style w:type="character" w:styleId="WW8Num5z3">
    <w:name w:val="WW8Num5z3"/>
    <w:rPr/>
  </w:style>
  <w:style w:type="character" w:styleId="WW8Num6z0">
    <w:name w:val="WW8Num6z0"/>
    <w:rPr/>
  </w:style>
  <w:style w:type="character" w:styleId="WW8Num9z0">
    <w:name w:val="WW8Num9z0"/>
    <w:rPr/>
  </w:style>
  <w:style w:type="character" w:styleId="WW8Num11z0">
    <w:name w:val="WW8Num11z0"/>
    <w:rPr/>
  </w:style>
  <w:style w:type="character" w:styleId="WW8Num12z0">
    <w:name w:val="WW8Num12z0"/>
    <w:rPr/>
  </w:style>
  <w:style w:type="character" w:styleId="WW8Num13z0">
    <w:name w:val="WW8Num13z0"/>
    <w:rPr>
      <w:rFonts w:ascii="Times New Roman" w:hAnsi="Times New Roman" w:eastAsia="Times New Roman" w:cs="Times New Roman"/>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3z3">
    <w:name w:val="WW8Num13z3"/>
    <w:rPr>
      <w:rFonts w:ascii="Symbol" w:hAnsi="Symbol" w:cs="Symbol"/>
    </w:rPr>
  </w:style>
  <w:style w:type="character" w:styleId="WW8Num15z0">
    <w:name w:val="WW8Num15z0"/>
    <w:rPr>
      <w:rFonts w:ascii="Times New Roman" w:hAnsi="Times New Roman" w:cs="Times New Roman"/>
      <w:i w:val="false"/>
      <w:caps w:val="false"/>
      <w:smallCaps w:val="false"/>
      <w:outline w:val="false"/>
      <w:shadow w:val="false"/>
      <w:vanish w:val="false"/>
      <w:color w:val="000000"/>
      <w:position w:val="0"/>
      <w:sz w:val="28"/>
      <w:u w:val="none"/>
      <w:vertAlign w:val="baseline"/>
    </w:rPr>
  </w:style>
  <w:style w:type="character" w:styleId="WW8Num15z1">
    <w:name w:val="WW8Num15z1"/>
    <w:rPr>
      <w:rFonts w:ascii="Times New Roman" w:hAnsi="Times New Roman" w:cs="Times New Roman"/>
      <w:b/>
      <w:i w:val="false"/>
      <w:caps w:val="false"/>
      <w:smallCaps w:val="false"/>
      <w:outline w:val="false"/>
      <w:shadow w:val="false"/>
      <w:vanish w:val="false"/>
      <w:spacing w:val="0"/>
      <w:w w:val="100"/>
      <w:kern w:val="0"/>
      <w:position w:val="0"/>
      <w:sz w:val="28"/>
      <w:vertAlign w:val="baseline"/>
    </w:rPr>
  </w:style>
  <w:style w:type="character" w:styleId="WW8Num15z2">
    <w:name w:val="WW8Num15z2"/>
    <w:rPr>
      <w:rFonts w:ascii="Times New Roman" w:hAnsi="Times New Roman" w:cs="Times New Roman"/>
      <w:b w:val="false"/>
      <w:i w:val="false"/>
      <w:spacing w:val="0"/>
      <w:w w:val="100"/>
      <w:kern w:val="0"/>
      <w:position w:val="0"/>
      <w:sz w:val="28"/>
      <w:vertAlign w:val="baseline"/>
    </w:rPr>
  </w:style>
  <w:style w:type="character" w:styleId="WW8Num15z3">
    <w:name w:val="WW8Num15z3"/>
    <w:rPr/>
  </w:style>
  <w:style w:type="character" w:styleId="WW8Num16z0">
    <w:name w:val="WW8Num16z0"/>
    <w:rPr/>
  </w:style>
  <w:style w:type="character" w:styleId="WW8Num17z0">
    <w:name w:val="WW8Num17z0"/>
    <w:rPr/>
  </w:style>
  <w:style w:type="character" w:styleId="WW8Num18z0">
    <w:name w:val="WW8Num18z0"/>
    <w:rPr/>
  </w:style>
  <w:style w:type="character" w:styleId="WW8Num19z0">
    <w:name w:val="WW8Num19z0"/>
    <w:rPr>
      <w:rFonts w:ascii="Times New Roman" w:hAnsi="Times New Roman" w:eastAsia="Times New Roman" w:cs="Times New Roman"/>
    </w:rPr>
  </w:style>
  <w:style w:type="character" w:styleId="WW8Num19z1">
    <w:name w:val="WW8Num19z1"/>
    <w:rPr>
      <w:rFonts w:ascii="Courier New" w:hAnsi="Courier New" w:cs="Courier New"/>
    </w:rPr>
  </w:style>
  <w:style w:type="character" w:styleId="WW8Num19z2">
    <w:name w:val="WW8Num19z2"/>
    <w:rPr>
      <w:rFonts w:ascii="Wingdings" w:hAnsi="Wingdings" w:cs="Wingdings"/>
    </w:rPr>
  </w:style>
  <w:style w:type="character" w:styleId="WW8Num19z3">
    <w:name w:val="WW8Num19z3"/>
    <w:rPr>
      <w:rFonts w:ascii="Symbol" w:hAnsi="Symbol" w:cs="Symbol"/>
    </w:rPr>
  </w:style>
  <w:style w:type="character" w:styleId="WW8Num20z0">
    <w:name w:val="WW8Num20z0"/>
    <w:rPr/>
  </w:style>
  <w:style w:type="character" w:styleId="WW8Num21z0">
    <w:name w:val="WW8Num21z0"/>
    <w:rPr>
      <w:b w:val="false"/>
      <w:bCs w:val="false"/>
      <w:color w:val="000000"/>
    </w:rPr>
  </w:style>
  <w:style w:type="character" w:styleId="WW8Num22z0">
    <w:name w:val="WW8Num22z0"/>
    <w:rPr/>
  </w:style>
  <w:style w:type="character" w:styleId="WW8Num23z0">
    <w:name w:val="WW8Num23z0"/>
    <w:rPr>
      <w:strike w:val="false"/>
      <w:dstrike w:val="false"/>
    </w:rPr>
  </w:style>
  <w:style w:type="character" w:styleId="WW8Num24z0">
    <w:name w:val="WW8Num24z0"/>
    <w:rPr>
      <w:b w:val="false"/>
      <w:bCs w:val="false"/>
      <w:color w:val="000000"/>
      <w:sz w:val="28"/>
      <w:szCs w:val="28"/>
    </w:rPr>
  </w:style>
  <w:style w:type="character" w:styleId="WW8Num25z0">
    <w:name w:val="WW8Num25z0"/>
    <w:rPr>
      <w:rFonts w:ascii="Times New Roman" w:hAnsi="Times New Roman" w:eastAsia="Times New Roman" w:cs="Times New Roman"/>
    </w:rPr>
  </w:style>
  <w:style w:type="character" w:styleId="WW8Num26z0">
    <w:name w:val="WW8Num26z0"/>
    <w:rPr/>
  </w:style>
  <w:style w:type="character" w:styleId="WW8NumSt2z0">
    <w:name w:val="WW8NumSt2z0"/>
    <w:rPr>
      <w:rFonts w:ascii="Times New Roman" w:hAnsi="Times New Roman" w:eastAsia="Times New Roman" w:cs="Times New Roman"/>
      <w:b w:val="false"/>
      <w:i w:val="false"/>
      <w:caps w:val="false"/>
      <w:smallCaps w:val="false"/>
      <w:outline w:val="false"/>
      <w:shadow w:val="false"/>
      <w:vanish w:val="false"/>
      <w:color w:val="000000"/>
      <w:position w:val="0"/>
      <w:sz w:val="26"/>
      <w:szCs w:val="26"/>
      <w:u w:val="none"/>
      <w:vertAlign w:val="baseline"/>
    </w:rPr>
  </w:style>
  <w:style w:type="character" w:styleId="WW8NumSt2z1">
    <w:name w:val="WW8NumSt2z1"/>
    <w:rPr>
      <w:rFonts w:ascii="Times New Roman" w:hAnsi="Times New Roman" w:cs="Times New Roman"/>
      <w:b w:val="false"/>
      <w:i w:val="false"/>
      <w:caps w:val="false"/>
      <w:smallCaps w:val="false"/>
      <w:outline w:val="false"/>
      <w:shadow w:val="false"/>
      <w:vanish w:val="false"/>
      <w:color w:val="000000"/>
      <w:spacing w:val="0"/>
      <w:w w:val="100"/>
      <w:kern w:val="0"/>
      <w:position w:val="0"/>
      <w:sz w:val="26"/>
      <w:szCs w:val="26"/>
      <w:vertAlign w:val="baseline"/>
    </w:rPr>
  </w:style>
  <w:style w:type="character" w:styleId="WW8NumSt2z2">
    <w:name w:val="WW8NumSt2z2"/>
    <w:rPr>
      <w:rFonts w:ascii="Times New Roman" w:hAnsi="Times New Roman" w:cs="Times New Roman"/>
      <w:b w:val="false"/>
      <w:i w:val="false"/>
      <w:caps w:val="false"/>
      <w:smallCaps w:val="false"/>
      <w:outline w:val="false"/>
      <w:shadow w:val="false"/>
      <w:vanish w:val="false"/>
      <w:spacing w:val="0"/>
      <w:w w:val="100"/>
      <w:kern w:val="0"/>
      <w:position w:val="0"/>
      <w:sz w:val="26"/>
      <w:szCs w:val="26"/>
      <w:vertAlign w:val="baseline"/>
    </w:rPr>
  </w:style>
  <w:style w:type="character" w:styleId="WW8NumSt2z3">
    <w:name w:val="WW8NumSt2z3"/>
    <w:rPr/>
  </w:style>
  <w:style w:type="character" w:styleId="WW8NumSt3z0">
    <w:name w:val="WW8NumSt3z0"/>
    <w:rPr>
      <w:rFonts w:ascii="Times New Roman" w:hAnsi="Times New Roman" w:cs="Times New Roman"/>
      <w:b/>
      <w:i w:val="false"/>
      <w:caps w:val="false"/>
      <w:smallCaps w:val="false"/>
      <w:outline w:val="false"/>
      <w:shadow w:val="false"/>
      <w:vanish w:val="false"/>
      <w:color w:val="000000"/>
      <w:position w:val="0"/>
      <w:sz w:val="28"/>
      <w:u w:val="none"/>
      <w:vertAlign w:val="baseline"/>
    </w:rPr>
  </w:style>
  <w:style w:type="character" w:styleId="WW8NumSt3z1">
    <w:name w:val="WW8NumSt3z1"/>
    <w:rPr>
      <w:rFonts w:ascii="Times New Roman" w:hAnsi="Times New Roman" w:cs="Times New Roman"/>
      <w:b/>
      <w:i w:val="false"/>
      <w:caps w:val="false"/>
      <w:smallCaps w:val="false"/>
      <w:outline w:val="false"/>
      <w:shadow w:val="false"/>
      <w:vanish w:val="false"/>
      <w:color w:val="000000"/>
      <w:spacing w:val="0"/>
      <w:w w:val="100"/>
      <w:kern w:val="0"/>
      <w:position w:val="0"/>
      <w:sz w:val="28"/>
      <w:vertAlign w:val="baseline"/>
    </w:rPr>
  </w:style>
  <w:style w:type="character" w:styleId="WW8NumSt3z2">
    <w:name w:val="WW8NumSt3z2"/>
    <w:rPr>
      <w:rFonts w:ascii="Times New Roman" w:hAnsi="Times New Roman" w:cs="Times New Roman"/>
      <w:b/>
      <w:i w:val="false"/>
      <w:caps w:val="false"/>
      <w:smallCaps w:val="false"/>
      <w:outline w:val="false"/>
      <w:shadow w:val="false"/>
      <w:vanish w:val="false"/>
      <w:spacing w:val="0"/>
      <w:w w:val="100"/>
      <w:kern w:val="0"/>
      <w:position w:val="0"/>
      <w:sz w:val="28"/>
      <w:vertAlign w:val="baseline"/>
    </w:rPr>
  </w:style>
  <w:style w:type="character" w:styleId="WW8NumSt3z3">
    <w:name w:val="WW8NumSt3z3"/>
    <w:rPr/>
  </w:style>
  <w:style w:type="character" w:styleId="Style9">
    <w:name w:val="Шрифт абзацу за замовчуванням"/>
    <w:rPr>
      <w:rFonts w:ascii="Times New Roman" w:hAnsi="Times New Roman" w:eastAsia="Times New Roman" w:cs="Times New Roman"/>
    </w:rPr>
  </w:style>
  <w:style w:type="character" w:styleId="22">
    <w:name w:val="Стиль2.2 Курс Знак"/>
    <w:rPr>
      <w:rFonts w:ascii="Times New Roman" w:hAnsi="Times New Roman" w:eastAsia="Times New Roman" w:cs="Times New Roman"/>
      <w:bCs/>
      <w:iCs/>
      <w:sz w:val="28"/>
      <w:szCs w:val="28"/>
      <w:lang w:val="en-US"/>
    </w:rPr>
  </w:style>
  <w:style w:type="character" w:styleId="Style10">
    <w:name w:val="Верхній колонтитул Знак"/>
    <w:rPr>
      <w:rFonts w:ascii="Times New Roman" w:hAnsi="Times New Roman" w:eastAsia="Times New Roman" w:cs="Times New Roman"/>
      <w:sz w:val="24"/>
      <w:szCs w:val="24"/>
      <w:lang w:val="uk-UA"/>
    </w:rPr>
  </w:style>
  <w:style w:type="character" w:styleId="PageNumber">
    <w:name w:val="page number"/>
    <w:rPr>
      <w:rFonts w:ascii="Times New Roman" w:hAnsi="Times New Roman" w:eastAsia="Times New Roman" w:cs="Times New Roman"/>
    </w:rPr>
  </w:style>
  <w:style w:type="character" w:styleId="Style11">
    <w:name w:val="Назва Знак"/>
    <w:rPr>
      <w:rFonts w:ascii="Times New Roman" w:hAnsi="Times New Roman" w:eastAsia="Times New Roman" w:cs="Times New Roman"/>
      <w:sz w:val="28"/>
      <w:lang w:val="uk-UA"/>
    </w:rPr>
  </w:style>
  <w:style w:type="character" w:styleId="Style12">
    <w:name w:val="Основний текст з відступом Знак"/>
    <w:rPr>
      <w:rFonts w:ascii="Times New Roman" w:hAnsi="Times New Roman" w:eastAsia="Times New Roman" w:cs="Times New Roman"/>
      <w:sz w:val="28"/>
      <w:lang w:val="uk-UA"/>
    </w:rPr>
  </w:style>
  <w:style w:type="character" w:styleId="2">
    <w:name w:val="Основной текст (2)_"/>
    <w:rPr>
      <w:rFonts w:ascii="Times New Roman" w:hAnsi="Times New Roman" w:eastAsia="Times New Roman" w:cs="Times New Roman"/>
      <w:sz w:val="28"/>
      <w:szCs w:val="28"/>
      <w:shd w:fill="FFFFFF" w:val="clear"/>
    </w:rPr>
  </w:style>
  <w:style w:type="character" w:styleId="Style13">
    <w:name w:val="Текст Знак"/>
    <w:rPr>
      <w:rFonts w:ascii="Courier New" w:hAnsi="Courier New" w:eastAsia="Times New Roman" w:cs="Times New Roman"/>
      <w:lang w:val="ru-RU"/>
    </w:rPr>
  </w:style>
  <w:style w:type="character" w:styleId="Style14">
    <w:name w:val="Основной текст_"/>
    <w:rPr>
      <w:rFonts w:ascii="Times New Roman" w:hAnsi="Times New Roman" w:eastAsia="Times New Roman" w:cs="Times New Roman"/>
      <w:sz w:val="28"/>
      <w:szCs w:val="28"/>
    </w:rPr>
  </w:style>
  <w:style w:type="character" w:styleId="21">
    <w:name w:val="Основний текст з відступом 2 Знак"/>
    <w:rPr>
      <w:rFonts w:ascii="Times New Roman" w:hAnsi="Times New Roman" w:eastAsia="Times New Roman" w:cs="Times New Roman"/>
      <w:sz w:val="24"/>
      <w:szCs w:val="24"/>
      <w:lang w:val="uk-UA"/>
    </w:rPr>
  </w:style>
  <w:style w:type="character" w:styleId="Hyperlink">
    <w:name w:val="Hyperlink"/>
    <w:rPr>
      <w:rFonts w:ascii="Times New Roman" w:hAnsi="Times New Roman" w:eastAsia="Times New Roman" w:cs="Times New Roman"/>
      <w:color w:val="0000FF"/>
      <w:u w:val="single"/>
    </w:rPr>
  </w:style>
  <w:style w:type="character" w:styleId="Style15">
    <w:name w:val="Обычный Курс Знак"/>
    <w:rPr>
      <w:rFonts w:ascii="Times New Roman" w:hAnsi="Times New Roman" w:eastAsia="Times New Roman" w:cs="Times New Roman"/>
      <w:sz w:val="28"/>
      <w:szCs w:val="24"/>
      <w:lang w:val="en-US"/>
    </w:rPr>
  </w:style>
  <w:style w:type="character" w:styleId="4">
    <w:name w:val="Заголовок 4 Знак"/>
    <w:rPr>
      <w:rFonts w:ascii="Calibri" w:hAnsi="Calibri" w:eastAsia="Times New Roman" w:cs="Times New Roman"/>
      <w:b/>
      <w:bCs/>
      <w:sz w:val="28"/>
      <w:szCs w:val="28"/>
      <w:lang w:val="uk-UA"/>
    </w:rPr>
  </w:style>
  <w:style w:type="character" w:styleId="7">
    <w:name w:val="Заголовок 7 Знак"/>
    <w:rPr>
      <w:rFonts w:ascii="Calibri" w:hAnsi="Calibri" w:eastAsia="Times New Roman" w:cs="Times New Roman"/>
      <w:sz w:val="24"/>
      <w:szCs w:val="24"/>
      <w:lang w:val="uk-UA"/>
    </w:rPr>
  </w:style>
  <w:style w:type="character" w:styleId="Style16">
    <w:name w:val="Основний текст Знак"/>
    <w:rPr>
      <w:rFonts w:ascii="Times New Roman" w:hAnsi="Times New Roman" w:eastAsia="Times New Roman" w:cs="Times New Roman"/>
      <w:sz w:val="28"/>
      <w:lang w:val="ru-RU"/>
    </w:rPr>
  </w:style>
  <w:style w:type="character" w:styleId="Style17">
    <w:name w:val="Текст у виносці Знак"/>
    <w:rPr>
      <w:rFonts w:ascii="Tahoma" w:hAnsi="Tahoma" w:eastAsia="Times New Roman" w:cs="Tahoma"/>
      <w:sz w:val="16"/>
      <w:szCs w:val="16"/>
      <w:lang w:val="uk-UA"/>
    </w:rPr>
  </w:style>
  <w:style w:type="character" w:styleId="FontStyle12">
    <w:name w:val="Font Style12"/>
    <w:rPr>
      <w:rFonts w:ascii="Times New Roman" w:hAnsi="Times New Roman" w:eastAsia="Times New Roman" w:cs="Times New Roman"/>
      <w:sz w:val="24"/>
      <w:szCs w:val="24"/>
    </w:rPr>
  </w:style>
  <w:style w:type="character" w:styleId="Style18">
    <w:name w:val="Вправа Знак"/>
    <w:rPr>
      <w:rFonts w:ascii="Times New Roman" w:hAnsi="Times New Roman" w:eastAsia="Times New Roman" w:cs="Times New Roman"/>
      <w:b/>
      <w:bCs/>
      <w:sz w:val="28"/>
      <w:szCs w:val="28"/>
      <w:lang w:val="uk-UA"/>
    </w:rPr>
  </w:style>
  <w:style w:type="character" w:styleId="23">
    <w:name w:val="Основний текст 2 Знак"/>
    <w:rPr>
      <w:rFonts w:ascii="Times New Roman" w:hAnsi="Times New Roman" w:eastAsia="Times New Roman" w:cs="Times New Roman"/>
      <w:sz w:val="24"/>
      <w:szCs w:val="24"/>
      <w:lang w:val="uk-UA"/>
    </w:rPr>
  </w:style>
  <w:style w:type="character" w:styleId="FootnoteCharacters">
    <w:name w:val="Footnote Characters"/>
    <w:rPr>
      <w:rFonts w:ascii="Times New Roman" w:hAnsi="Times New Roman" w:eastAsia="Times New Roman" w:cs="Times New Roman"/>
      <w:vertAlign w:val="superscript"/>
    </w:rPr>
  </w:style>
  <w:style w:type="paragraph" w:styleId="Heading">
    <w:name w:val="Heading"/>
    <w:basedOn w:val="Normal"/>
    <w:next w:val="BodyText"/>
    <w:pPr>
      <w:ind w:firstLine="397" w:start="0" w:end="0"/>
      <w:jc w:val="center"/>
    </w:pPr>
    <w:rPr>
      <w:rFonts w:ascii="Times New Roman" w:hAnsi="Times New Roman" w:eastAsia="Times New Roman" w:cs="Times New Roman"/>
      <w:sz w:val="28"/>
      <w:szCs w:val="20"/>
    </w:rPr>
  </w:style>
  <w:style w:type="paragraph" w:styleId="BodyText">
    <w:name w:val="Body Text"/>
    <w:basedOn w:val="Normal"/>
    <w:pPr>
      <w:ind w:firstLine="567" w:start="0" w:end="0"/>
      <w:jc w:val="both"/>
    </w:pPr>
    <w:rPr>
      <w:rFonts w:ascii="Times New Roman" w:hAnsi="Times New Roman" w:eastAsia="Times New Roman" w:cs="Times New Roman"/>
      <w:sz w:val="28"/>
      <w:szCs w:val="20"/>
      <w:lang w:val="ru-RU"/>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221">
    <w:name w:val="Стиль2.2 Курс"/>
    <w:basedOn w:val="Heading2"/>
    <w:pPr>
      <w:keepNext w:val="false"/>
      <w:numPr>
        <w:ilvl w:val="0"/>
        <w:numId w:val="3"/>
      </w:numPr>
      <w:spacing w:before="120" w:after="0"/>
      <w:outlineLvl w:val="9"/>
    </w:pPr>
    <w:rPr>
      <w:rFonts w:ascii="Times New Roman" w:hAnsi="Times New Roman" w:eastAsia="Times New Roman" w:cs="Times New Roman"/>
      <w:bCs/>
      <w:iCs/>
      <w:szCs w:val="28"/>
      <w:lang w:val="en-US"/>
    </w:rPr>
  </w:style>
  <w:style w:type="paragraph" w:styleId="24">
    <w:name w:val="Стиль2 Курс"/>
    <w:basedOn w:val="Heading1"/>
    <w:next w:val="221"/>
    <w:pPr>
      <w:keepNext w:val="false"/>
      <w:numPr>
        <w:ilvl w:val="0"/>
        <w:numId w:val="3"/>
      </w:numPr>
      <w:spacing w:before="0" w:after="120"/>
      <w:outlineLvl w:val="9"/>
    </w:pPr>
    <w:rPr>
      <w:rFonts w:ascii="Times New Roman" w:hAnsi="Times New Roman" w:eastAsia="Times New Roman" w:cs="Times New Roman"/>
      <w:b/>
      <w:bCs/>
      <w:kern w:val="2"/>
      <w:szCs w:val="32"/>
      <w:lang w:val="en-US"/>
    </w:rPr>
  </w:style>
  <w:style w:type="paragraph" w:styleId="333">
    <w:name w:val="Стиль3.3.3. Курс"/>
    <w:basedOn w:val="Heading3"/>
    <w:pPr>
      <w:keepNext w:val="false"/>
      <w:numPr>
        <w:ilvl w:val="0"/>
        <w:numId w:val="3"/>
      </w:numPr>
      <w:shd w:fill="FFFFFF" w:val="clear"/>
      <w:autoSpaceDE w:val="false"/>
      <w:spacing w:lineRule="auto" w:line="240" w:before="120" w:after="0"/>
      <w:jc w:val="start"/>
      <w:outlineLvl w:val="9"/>
    </w:pPr>
    <w:rPr>
      <w:rFonts w:ascii="Times New Roman" w:hAnsi="Times New Roman" w:eastAsia="Times New Roman" w:cs="Times New Roman"/>
      <w:b/>
      <w:color w:val="000000"/>
    </w:rPr>
  </w:style>
  <w:style w:type="paragraph" w:styleId="HeaderandFooter">
    <w:name w:val="Header and Footer"/>
    <w:basedOn w:val="Normal"/>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153" w:leader="none"/>
        <w:tab w:val="right" w:pos="8306" w:leader="none"/>
      </w:tabs>
    </w:pPr>
    <w:rPr>
      <w:rFonts w:ascii="Times New Roman" w:hAnsi="Times New Roman" w:eastAsia="Times New Roman" w:cs="Times New Roman"/>
    </w:rPr>
  </w:style>
  <w:style w:type="paragraph" w:styleId="Subtitle">
    <w:name w:val="Subtitle"/>
    <w:basedOn w:val="Normal"/>
    <w:next w:val="BodyText"/>
    <w:pPr>
      <w:spacing w:lineRule="auto" w:line="420" w:before="40" w:after="0"/>
      <w:ind w:firstLine="397" w:start="0" w:end="0"/>
      <w:jc w:val="center"/>
    </w:pPr>
    <w:rPr>
      <w:rFonts w:ascii="Times New Roman" w:hAnsi="Times New Roman" w:eastAsia="Times New Roman" w:cs="Times New Roman"/>
      <w:sz w:val="28"/>
      <w:szCs w:val="20"/>
    </w:rPr>
  </w:style>
  <w:style w:type="paragraph" w:styleId="BodyTextIndent">
    <w:name w:val="Body Text Indent"/>
    <w:basedOn w:val="Normal"/>
    <w:pPr>
      <w:spacing w:before="440" w:after="0"/>
      <w:ind w:firstLine="397" w:start="0" w:end="0"/>
    </w:pPr>
    <w:rPr>
      <w:rFonts w:ascii="Times New Roman" w:hAnsi="Times New Roman" w:eastAsia="Times New Roman" w:cs="Times New Roman"/>
      <w:sz w:val="28"/>
      <w:szCs w:val="20"/>
    </w:rPr>
  </w:style>
  <w:style w:type="paragraph" w:styleId="25">
    <w:name w:val="Основной текст (2)"/>
    <w:basedOn w:val="Normal"/>
    <w:pPr>
      <w:widowControl w:val="false"/>
      <w:shd w:fill="FFFFFF" w:val="clear"/>
      <w:spacing w:lineRule="exact" w:line="624" w:before="0" w:after="420"/>
      <w:ind w:hanging="240" w:start="0" w:end="0"/>
      <w:jc w:val="center"/>
    </w:pPr>
    <w:rPr>
      <w:rFonts w:ascii="Times New Roman" w:hAnsi="Times New Roman" w:eastAsia="Times New Roman" w:cs="Times New Roman"/>
      <w:sz w:val="28"/>
      <w:szCs w:val="28"/>
      <w:lang w:val="en-US"/>
    </w:rPr>
  </w:style>
  <w:style w:type="paragraph" w:styleId="Style19">
    <w:name w:val="Текст"/>
    <w:basedOn w:val="Normal"/>
    <w:pPr/>
    <w:rPr>
      <w:rFonts w:ascii="Courier New" w:hAnsi="Courier New" w:eastAsia="Times New Roman" w:cs="Times New Roman"/>
      <w:sz w:val="20"/>
      <w:szCs w:val="20"/>
      <w:lang w:val="ru-RU"/>
    </w:rPr>
  </w:style>
  <w:style w:type="paragraph" w:styleId="1">
    <w:name w:val="Основной текст1"/>
    <w:basedOn w:val="Normal"/>
    <w:pPr>
      <w:widowControl w:val="false"/>
      <w:ind w:firstLine="400" w:start="0" w:end="0"/>
    </w:pPr>
    <w:rPr>
      <w:rFonts w:ascii="Times New Roman" w:hAnsi="Times New Roman" w:eastAsia="Times New Roman" w:cs="Times New Roman"/>
      <w:sz w:val="28"/>
      <w:szCs w:val="28"/>
      <w:lang w:val="en-US"/>
    </w:rPr>
  </w:style>
  <w:style w:type="paragraph" w:styleId="26">
    <w:name w:val="Основний текст з відступом 2"/>
    <w:basedOn w:val="Normal"/>
    <w:pPr>
      <w:spacing w:lineRule="auto" w:line="480" w:before="0" w:after="120"/>
      <w:ind w:hanging="0" w:start="283" w:end="0"/>
    </w:pPr>
    <w:rPr>
      <w:rFonts w:ascii="Times New Roman" w:hAnsi="Times New Roman" w:eastAsia="Times New Roman" w:cs="Times New Roman"/>
    </w:rPr>
  </w:style>
  <w:style w:type="paragraph" w:styleId="Style20">
    <w:name w:val="Обычный Курс"/>
    <w:basedOn w:val="Normal"/>
    <w:pPr>
      <w:spacing w:before="0" w:after="0"/>
      <w:ind w:firstLine="709" w:start="0" w:end="0"/>
      <w:contextualSpacing/>
      <w:jc w:val="both"/>
    </w:pPr>
    <w:rPr>
      <w:rFonts w:ascii="Times New Roman" w:hAnsi="Times New Roman" w:eastAsia="Times New Roman" w:cs="Times New Roman"/>
      <w:sz w:val="28"/>
      <w:lang w:val="en-US"/>
    </w:rPr>
  </w:style>
  <w:style w:type="paragraph" w:styleId="FR5">
    <w:name w:val="FR5"/>
    <w:pPr>
      <w:widowControl w:val="false"/>
      <w:autoSpaceDE w:val="false"/>
      <w:bidi w:val="0"/>
      <w:spacing w:before="260" w:after="0"/>
      <w:ind w:hanging="0" w:start="2000" w:end="0"/>
    </w:pPr>
    <w:rPr>
      <w:rFonts w:ascii="Arial" w:hAnsi="Arial" w:eastAsia="Times New Roman" w:cs="Arial"/>
      <w:b/>
      <w:bCs/>
      <w:color w:val="auto"/>
      <w:sz w:val="18"/>
      <w:szCs w:val="18"/>
      <w:lang w:val="uk-UA" w:bidi="ar-SA" w:eastAsia="zh-CN"/>
    </w:rPr>
  </w:style>
  <w:style w:type="paragraph" w:styleId="3">
    <w:name w:val="Основний текст з відступом 3"/>
    <w:basedOn w:val="Normal"/>
    <w:pPr>
      <w:tabs>
        <w:tab w:val="clear" w:pos="709"/>
        <w:tab w:val="left" w:pos="1080" w:leader="none"/>
      </w:tabs>
      <w:spacing w:lineRule="auto" w:line="360"/>
      <w:ind w:firstLine="1080" w:start="0" w:end="0"/>
      <w:jc w:val="both"/>
    </w:pPr>
    <w:rPr>
      <w:rFonts w:ascii="Times New Roman" w:hAnsi="Times New Roman" w:eastAsia="Times New Roman" w:cs="Times New Roman"/>
      <w:sz w:val="28"/>
    </w:rPr>
  </w:style>
  <w:style w:type="paragraph" w:styleId="Footer">
    <w:name w:val="footer"/>
    <w:basedOn w:val="Normal"/>
    <w:pPr>
      <w:tabs>
        <w:tab w:val="clear" w:pos="709"/>
        <w:tab w:val="center" w:pos="4819" w:leader="none"/>
        <w:tab w:val="right" w:pos="9639" w:leader="none"/>
      </w:tabs>
    </w:pPr>
    <w:rPr>
      <w:rFonts w:ascii="Times New Roman" w:hAnsi="Times New Roman" w:eastAsia="Times New Roman" w:cs="Times New Roman"/>
    </w:rPr>
  </w:style>
  <w:style w:type="paragraph" w:styleId="Style21">
    <w:name w:val="Знак Знак Знак Знак Знак Знак"/>
    <w:basedOn w:val="Normal"/>
    <w:pPr/>
    <w:rPr>
      <w:rFonts w:ascii="Verdana" w:hAnsi="Verdana" w:eastAsia="Times New Roman" w:cs="Verdana"/>
      <w:spacing w:val="4"/>
      <w:sz w:val="20"/>
      <w:szCs w:val="20"/>
      <w:lang w:val="en-US"/>
    </w:rPr>
  </w:style>
  <w:style w:type="paragraph" w:styleId="Style22">
    <w:name w:val="Текст у виносці"/>
    <w:basedOn w:val="Normal"/>
    <w:pPr/>
    <w:rPr>
      <w:rFonts w:ascii="Tahoma" w:hAnsi="Tahoma" w:eastAsia="Times New Roman" w:cs="Times New Roman"/>
      <w:sz w:val="16"/>
      <w:szCs w:val="16"/>
    </w:rPr>
  </w:style>
  <w:style w:type="paragraph" w:styleId="Style23">
    <w:name w:val="Звичайний (веб)"/>
    <w:basedOn w:val="Normal"/>
    <w:pPr>
      <w:spacing w:before="280" w:after="280"/>
    </w:pPr>
    <w:rPr>
      <w:rFonts w:ascii="Times New Roman" w:hAnsi="Times New Roman" w:eastAsia="Times New Roman" w:cs="Times New Roman"/>
      <w:lang w:val="ru-RU"/>
    </w:rPr>
  </w:style>
  <w:style w:type="paragraph" w:styleId="Style24">
    <w:name w:val=" Знак Знак Знак Знак Знак Знак Знак Знак Знак Знак"/>
    <w:basedOn w:val="Normal"/>
    <w:pPr/>
    <w:rPr>
      <w:rFonts w:ascii="Verdana" w:hAnsi="Verdana" w:eastAsia="Times New Roman" w:cs="Verdana"/>
      <w:sz w:val="20"/>
      <w:szCs w:val="20"/>
      <w:lang w:val="en-US"/>
    </w:rPr>
  </w:style>
  <w:style w:type="paragraph" w:styleId="11">
    <w:name w:val=" Знак1 Знак"/>
    <w:basedOn w:val="Normal"/>
    <w:pPr/>
    <w:rPr>
      <w:rFonts w:ascii="Verdana" w:hAnsi="Verdana" w:eastAsia="Times New Roman" w:cs="Verdana"/>
      <w:sz w:val="20"/>
      <w:szCs w:val="20"/>
      <w:lang w:val="en-US"/>
    </w:rPr>
  </w:style>
  <w:style w:type="paragraph" w:styleId="Style25">
    <w:name w:val="Вправа"/>
    <w:basedOn w:val="Heading4"/>
    <w:next w:val="Style20"/>
    <w:pPr>
      <w:keepNext w:val="false"/>
      <w:numPr>
        <w:ilvl w:val="0"/>
        <w:numId w:val="0"/>
      </w:numPr>
      <w:spacing w:before="120" w:after="0"/>
      <w:contextualSpacing/>
      <w:jc w:val="center"/>
      <w:outlineLvl w:val="9"/>
    </w:pPr>
    <w:rPr>
      <w:rFonts w:ascii="Times New Roman" w:hAnsi="Times New Roman" w:eastAsia="Times New Roman" w:cs="Times New Roman"/>
    </w:rPr>
  </w:style>
  <w:style w:type="paragraph" w:styleId="12">
    <w:name w:val="заголовок 1"/>
    <w:basedOn w:val="Normal"/>
    <w:next w:val="Normal"/>
    <w:pPr>
      <w:keepNext w:val="true"/>
      <w:jc w:val="center"/>
    </w:pPr>
    <w:rPr>
      <w:rFonts w:ascii="Times New Roman" w:hAnsi="Times New Roman" w:eastAsia="Times New Roman" w:cs="Times New Roman"/>
      <w:szCs w:val="20"/>
    </w:rPr>
  </w:style>
  <w:style w:type="paragraph" w:styleId="27">
    <w:name w:val="заголовок 2"/>
    <w:basedOn w:val="Normal"/>
    <w:next w:val="Normal"/>
    <w:pPr>
      <w:keepNext w:val="true"/>
      <w:ind w:hanging="0" w:start="288" w:end="0"/>
      <w:jc w:val="center"/>
    </w:pPr>
    <w:rPr>
      <w:rFonts w:ascii="Arial" w:hAnsi="Arial" w:eastAsia="Times New Roman" w:cs="Times New Roman"/>
      <w:sz w:val="28"/>
      <w:szCs w:val="20"/>
    </w:rPr>
  </w:style>
  <w:style w:type="paragraph" w:styleId="28">
    <w:name w:val="Основний текст 2"/>
    <w:basedOn w:val="Normal"/>
    <w:pPr>
      <w:spacing w:lineRule="auto" w:line="480" w:before="0" w:after="120"/>
    </w:pPr>
    <w:rPr>
      <w:rFonts w:ascii="Times New Roman" w:hAnsi="Times New Roman" w:eastAsia="Times New Roman" w:cs="Times New Roman"/>
    </w:rPr>
  </w:style>
  <w:style w:type="paragraph" w:styleId="Normal1">
    <w:name w:val="Normal1"/>
    <w:pPr>
      <w:widowControl/>
      <w:bidi w:val="0"/>
    </w:pPr>
    <w:rPr>
      <w:rFonts w:ascii="Times New Roman" w:hAnsi="Times New Roman" w:eastAsia="Times New Roman" w:cs="Times New Roman"/>
      <w:color w:val="auto"/>
      <w:sz w:val="24"/>
      <w:szCs w:val="20"/>
      <w:lang w:val="ru-RU" w:bidi="ar-SA" w:eastAsia="zh-CN"/>
    </w:rPr>
  </w:style>
  <w:style w:type="paragraph" w:styleId="Style26">
    <w:name w:val=" Знак Знак Знак Знак Знак Знак Знак Знак Знак Знак Знак Знак Знак"/>
    <w:basedOn w:val="Normal"/>
    <w:pPr/>
    <w:rPr>
      <w:rFonts w:ascii="Verdana" w:hAnsi="Verdana" w:eastAsia="Times New Roman" w:cs="Verdana"/>
      <w:sz w:val="20"/>
      <w:szCs w:val="20"/>
      <w:lang w:val="en-US"/>
    </w:rPr>
  </w:style>
  <w:style w:type="paragraph" w:styleId="Style27">
    <w:name w:val="Без інтервалів"/>
    <w:pPr>
      <w:widowControl/>
      <w:bidi w:val="0"/>
    </w:pPr>
    <w:rPr>
      <w:rFonts w:ascii="Times New Roman" w:hAnsi="Times New Roman" w:eastAsia="Times New Roman" w:cs="Times New Roman"/>
      <w:color w:val="auto"/>
      <w:sz w:val="24"/>
      <w:szCs w:val="24"/>
      <w:lang w:val="uk-UA" w:bidi="ar-SA" w:eastAsia="zh-CN"/>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ppData/Local/Microsoft/Windows/INetCache/IE/AppData/Local/Microsoft/Admin/AppData/Roaming/Microsoft/Word/&#1044;&#1086;&#1076;&#1072;&#1090;&#1086;&#1082;%208%20&#1042;&#1110;&#1076;&#1086;&#1084;&#1110;&#1089;&#1090;&#1100;%20&#1089;&#1082;&#1083;&#1072;&#1076;&#1072;&#1085;&#1085;&#1103;%20&#1079;&#1072;&#1083;&#1110;&#1082;&#1091;%20&#1047;&#1041;.doc"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2026-07-27T18:05:00Z</dcterms:created>
  <dc:creator>Карпінець</dc:creator>
  <dc:description/>
  <cp:keywords/>
  <dc:language>en-US</dc:language>
  <cp:lastModifiedBy>Admin</cp:lastModifiedBy>
  <cp:lastPrinted>2026-04-15T14:54:00Z</cp:lastPrinted>
  <dcterms:modified xsi:type="dcterms:W3CDTF">2026-07-28T11:26:00Z</dcterms:modified>
  <cp:revision>3</cp:revision>
  <dc:subject/>
  <dc:title>МІНІСТЕРСТВО ОБОРОНИ УКРАЇНИ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9f6b9e4b2fbc4b0d82ce039a7b66c2d9</vt:lpwstr>
  </property>
</Properties>
</file>