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22345"/>
          <w:sz w:val="36"/>
        </w:rPr>
        <w:t>RAPPORT D'AUDIT DE SECURITE - QAPRIL</w:t>
      </w:r>
    </w:p>
    <w:p>
      <w:r>
        <w:t>Reference : QAPRIL/SEC-AUDIT/001/2026</w:t>
      </w:r>
    </w:p>
    <w:p>
      <w:r>
        <w:t>Destinataires : Frederic Soumahoro | futurs Lead Developers</w:t>
      </w:r>
    </w:p>
    <w:p>
      <w:r>
        <w:t>Statut : CONFIDENTIEL - Document de travail interne</w:t>
      </w:r>
    </w:p>
    <w:p>
      <w:r>
        <w:t>Date : Juin 2026</w:t>
      </w:r>
    </w:p>
    <w:p/>
    <w:p>
      <w:pPr>
        <w:pStyle w:val="Heading1"/>
      </w:pPr>
      <w:r>
        <w:rPr>
          <w:color w:val="122345"/>
        </w:rPr>
        <w:t>Resume Executif</w:t>
      </w:r>
    </w:p>
    <w:p>
      <w:r>
        <w:t>9 failles identifiees : 4 CRITIQUE, 4 IMPORTANT, 1 STANDARD. Aucune ne permet une exploitation directe sans acces prealable. Toutefois, plusieurs failles combinees permettent a un utilisateur authentifie malveillant d'escalader ses privileges, de falsifier des paiements, ou de signer un bail frauduleusement. Correction des failles CRITIQUE requise avant toute mise en production elargie.</w:t>
      </w:r>
    </w:p>
    <w:p/>
    <w:p>
      <w:pPr>
        <w:pStyle w:val="Heading2"/>
      </w:pPr>
      <w:r>
        <w:rPr>
          <w:color w:val="2C3E50"/>
        </w:rPr>
        <w:t>Tableau des Failles Detectees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Severite</w:t>
            </w:r>
          </w:p>
        </w:tc>
        <w:tc>
          <w:tcPr>
            <w:tcW w:type="dxa" w:w="2340"/>
          </w:tcPr>
          <w:p>
            <w:r>
              <w:rPr>
                <w:b/>
              </w:rPr>
              <w:t>Titre</w:t>
            </w:r>
          </w:p>
        </w:tc>
        <w:tc>
          <w:tcPr>
            <w:tcW w:type="dxa" w:w="2340"/>
          </w:tcPr>
          <w:p>
            <w:r>
              <w:rPr>
                <w:b/>
              </w:rPr>
              <w:t>Fichier(s) concernes</w:t>
            </w:r>
          </w:p>
        </w:tc>
      </w:tr>
      <w:tr>
        <w:tc>
          <w:tcPr>
            <w:tcW w:type="dxa" w:w="2340"/>
          </w:tcPr>
          <w:p>
            <w:r>
              <w:t>F-01</w:t>
            </w:r>
          </w:p>
        </w:tc>
        <w:tc>
          <w:tcPr>
            <w:tcW w:type="dxa" w:w="2340"/>
          </w:tcPr>
          <w:p>
            <w:r>
              <w:t>CRITIQUE</w:t>
            </w:r>
          </w:p>
        </w:tc>
        <w:tc>
          <w:tcPr>
            <w:tcW w:type="dxa" w:w="2340"/>
          </w:tcPr>
          <w:p>
            <w:r>
              <w:t>Escalade de role via le body auth</w:t>
            </w:r>
          </w:p>
        </w:tc>
        <w:tc>
          <w:tcPr>
            <w:tcW w:type="dxa" w:w="2340"/>
          </w:tcPr>
          <w:p>
            <w:r>
              <w:t>src/app/api/mobile/auth/route.ts</w:t>
            </w:r>
          </w:p>
        </w:tc>
      </w:tr>
      <w:tr>
        <w:tc>
          <w:tcPr>
            <w:tcW w:type="dxa" w:w="2340"/>
          </w:tcPr>
          <w:p>
            <w:r>
              <w:t>F-02</w:t>
            </w:r>
          </w:p>
        </w:tc>
        <w:tc>
          <w:tcPr>
            <w:tcW w:type="dxa" w:w="2340"/>
          </w:tcPr>
          <w:p>
            <w:r>
              <w:t>CRITIQUE</w:t>
            </w:r>
          </w:p>
        </w:tc>
        <w:tc>
          <w:tcPr>
            <w:tcW w:type="dxa" w:w="2340"/>
          </w:tcPr>
          <w:p>
            <w:r>
              <w:t>Paiement sans verification IDOR</w:t>
            </w:r>
          </w:p>
        </w:tc>
        <w:tc>
          <w:tcPr>
            <w:tcW w:type="dxa" w:w="2340"/>
          </w:tcPr>
          <w:p>
            <w:r>
              <w:t>src/app/api/mobile/pay-rent/route.ts</w:t>
            </w:r>
          </w:p>
        </w:tc>
      </w:tr>
      <w:tr>
        <w:tc>
          <w:tcPr>
            <w:tcW w:type="dxa" w:w="2340"/>
          </w:tcPr>
          <w:p>
            <w:r>
              <w:t>F-03</w:t>
            </w:r>
          </w:p>
        </w:tc>
        <w:tc>
          <w:tcPr>
            <w:tcW w:type="dxa" w:w="2340"/>
          </w:tcPr>
          <w:p>
            <w:r>
              <w:t>CRITIQUE</w:t>
            </w:r>
          </w:p>
        </w:tc>
        <w:tc>
          <w:tcPr>
            <w:tcW w:type="dxa" w:w="2340"/>
          </w:tcPr>
          <w:p>
            <w:r>
              <w:t>OTP faible (Math.random non-crypto)</w:t>
            </w:r>
          </w:p>
        </w:tc>
        <w:tc>
          <w:tcPr>
            <w:tcW w:type="dxa" w:w="2340"/>
          </w:tcPr>
          <w:p>
            <w:r>
              <w:t>auth/route.ts, lease.actions.ts, +6 fichiers</w:t>
            </w:r>
          </w:p>
        </w:tc>
      </w:tr>
      <w:tr>
        <w:tc>
          <w:tcPr>
            <w:tcW w:type="dxa" w:w="2340"/>
          </w:tcPr>
          <w:p>
            <w:r>
              <w:t>F-04</w:t>
            </w:r>
          </w:p>
        </w:tc>
        <w:tc>
          <w:tcPr>
            <w:tcW w:type="dxa" w:w="2340"/>
          </w:tcPr>
          <w:p>
            <w:r>
              <w:t>CRITIQUE</w:t>
            </w:r>
          </w:p>
        </w:tc>
        <w:tc>
          <w:tcPr>
            <w:tcW w:type="dxa" w:w="2340"/>
          </w:tcPr>
          <w:p>
            <w:r>
              <w:t>OTP signature non expirant, pas de blocage</w:t>
            </w:r>
          </w:p>
        </w:tc>
        <w:tc>
          <w:tcPr>
            <w:tcW w:type="dxa" w:w="2340"/>
          </w:tcPr>
          <w:p>
            <w:r>
              <w:t>shared/leases/[id]/sign, lease.actions.ts</w:t>
            </w:r>
          </w:p>
        </w:tc>
      </w:tr>
      <w:tr>
        <w:tc>
          <w:tcPr>
            <w:tcW w:type="dxa" w:w="2340"/>
          </w:tcPr>
          <w:p>
            <w:r>
              <w:t>F-05</w:t>
            </w:r>
          </w:p>
        </w:tc>
        <w:tc>
          <w:tcPr>
            <w:tcW w:type="dxa" w:w="2340"/>
          </w:tcPr>
          <w:p>
            <w:r>
              <w:t>IMPORTANT</w:t>
            </w:r>
          </w:p>
        </w:tc>
        <w:tc>
          <w:tcPr>
            <w:tcW w:type="dxa" w:w="2340"/>
          </w:tcPr>
          <w:p>
            <w:r>
              <w:t>Fuite d'erreurs techniques au client</w:t>
            </w:r>
          </w:p>
        </w:tc>
        <w:tc>
          <w:tcPr>
            <w:tcW w:type="dxa" w:w="2340"/>
          </w:tcPr>
          <w:p>
            <w:r>
              <w:t>route-handlers.ts + 50+ routes API</w:t>
            </w:r>
          </w:p>
        </w:tc>
      </w:tr>
      <w:tr>
        <w:tc>
          <w:tcPr>
            <w:tcW w:type="dxa" w:w="2340"/>
          </w:tcPr>
          <w:p>
            <w:r>
              <w:t>F-06</w:t>
            </w:r>
          </w:p>
        </w:tc>
        <w:tc>
          <w:tcPr>
            <w:tcW w:type="dxa" w:w="2340"/>
          </w:tcPr>
          <w:p>
            <w:r>
              <w:t>IMPORTANT</w:t>
            </w:r>
          </w:p>
        </w:tc>
        <w:tc>
          <w:tcPr>
            <w:tcW w:type="dxa" w:w="2340"/>
          </w:tcPr>
          <w:p>
            <w:r>
              <w:t>Aucun rate-limiting sur les routes</w:t>
            </w:r>
          </w:p>
        </w:tc>
        <w:tc>
          <w:tcPr>
            <w:tcW w:type="dxa" w:w="2340"/>
          </w:tcPr>
          <w:p>
            <w:r>
              <w:t>Toutes les routes /api/*</w:t>
            </w:r>
          </w:p>
        </w:tc>
      </w:tr>
      <w:tr>
        <w:tc>
          <w:tcPr>
            <w:tcW w:type="dxa" w:w="2340"/>
          </w:tcPr>
          <w:p>
            <w:r>
              <w:t>F-07</w:t>
            </w:r>
          </w:p>
        </w:tc>
        <w:tc>
          <w:tcPr>
            <w:tcW w:type="dxa" w:w="2340"/>
          </w:tcPr>
          <w:p>
            <w:r>
              <w:t>IMPORTANT</w:t>
            </w:r>
          </w:p>
        </w:tc>
        <w:tc>
          <w:tcPr>
            <w:tcW w:type="dxa" w:w="2340"/>
          </w:tcPr>
          <w:p>
            <w:r>
              <w:t>Montant paiement dicte par le client</w:t>
            </w:r>
          </w:p>
        </w:tc>
        <w:tc>
          <w:tcPr>
            <w:tcW w:type="dxa" w:w="2340"/>
          </w:tcPr>
          <w:p>
            <w:r>
              <w:t>src/app/api/mobile/pay-rent/route.ts</w:t>
            </w:r>
          </w:p>
        </w:tc>
      </w:tr>
      <w:tr>
        <w:tc>
          <w:tcPr>
            <w:tcW w:type="dxa" w:w="2340"/>
          </w:tcPr>
          <w:p>
            <w:r>
              <w:t>F-08</w:t>
            </w:r>
          </w:p>
        </w:tc>
        <w:tc>
          <w:tcPr>
            <w:tcW w:type="dxa" w:w="2340"/>
          </w:tcPr>
          <w:p>
            <w:r>
              <w:t>IMPORTANT</w:t>
            </w:r>
          </w:p>
        </w:tc>
        <w:tc>
          <w:tcPr>
            <w:tcW w:type="dxa" w:w="2340"/>
          </w:tcPr>
          <w:p>
            <w:r>
              <w:t>JWT 30j sans mecanisme de revocation</w:t>
            </w:r>
          </w:p>
        </w:tc>
        <w:tc>
          <w:tcPr>
            <w:tcW w:type="dxa" w:w="2340"/>
          </w:tcPr>
          <w:p>
            <w:r>
              <w:t>src/lib/mobile-auth.ts</w:t>
            </w:r>
          </w:p>
        </w:tc>
      </w:tr>
      <w:tr>
        <w:tc>
          <w:tcPr>
            <w:tcW w:type="dxa" w:w="2340"/>
          </w:tcPr>
          <w:p>
            <w:r>
              <w:t>F-09</w:t>
            </w:r>
          </w:p>
        </w:tc>
        <w:tc>
          <w:tcPr>
            <w:tcW w:type="dxa" w:w="2340"/>
          </w:tcPr>
          <w:p>
            <w:r>
              <w:t>STANDARD</w:t>
            </w:r>
          </w:p>
        </w:tc>
        <w:tc>
          <w:tcPr>
            <w:tcW w:type="dxa" w:w="2340"/>
          </w:tcPr>
          <w:p>
            <w:r>
              <w:t>Secrets production exposes au LLM cloud</w:t>
            </w:r>
          </w:p>
        </w:tc>
        <w:tc>
          <w:tcPr>
            <w:tcW w:type="dxa" w:w="2340"/>
          </w:tcPr>
          <w:p>
            <w:r>
              <w:t>.env (environnement local dev)</w:t>
            </w:r>
          </w:p>
        </w:tc>
      </w:tr>
    </w:tbl>
    <w:p>
      <w:r>
        <w:br w:type="page"/>
      </w:r>
    </w:p>
    <w:p>
      <w:pPr>
        <w:pStyle w:val="Heading1"/>
      </w:pPr>
      <w:r>
        <w:rPr>
          <w:color w:val="122345"/>
        </w:rPr>
        <w:t>Analyse Detaillee par Faille</w:t>
      </w:r>
    </w:p>
    <w:p>
      <w:r>
        <w:rPr>
          <w:b/>
          <w:color w:val="C0392B"/>
          <w:sz w:val="22"/>
        </w:rPr>
        <w:t>[CRITIQUE] F-01: Escalade de Privilege (Role Injection)</w:t>
      </w:r>
    </w:p>
    <w:p>
      <w:pPr>
        <w:ind w:left="432"/>
      </w:pPr>
      <w:r>
        <w:t>Fichier : src/app/api/mobile/auth/route.ts, ligne 109</w:t>
        <w:br/>
        <w:br/>
        <w:t>Code faillible :</w:t>
        <w:br/>
        <w:t xml:space="preserve">    role: role || user.role || 'TENANT'</w:t>
        <w:br/>
        <w:br/>
        <w:t>La variable 'role' vient du corps de la requete HTTP sans validation. Un attaquant peut envoyer { email, otp, role: 'ADMIN' } lors d'une connexion OTP normale et recevoir en retour un JWT signé avec le role ADMIN. Si ce token est ensuite accepte par les endpoints de gestion, l'attaquant dispose de privileges administrateurs sans y avoir droit.</w:t>
      </w:r>
    </w:p>
    <w:p>
      <w:pPr>
        <w:ind w:left="432"/>
      </w:pPr>
      <w:r>
        <w:rPr>
          <w:b/>
          <w:color w:val="27AE60"/>
        </w:rPr>
        <w:t xml:space="preserve">Correction : </w:t>
      </w:r>
      <w:r>
        <w:t>Supprimer entierement le parametre 'role' du body de la requete. Le role doit toujours etre lu depuis la base de donnees. Ligne 109 : remplacer par   role: user.role || 'TENANT'</w:t>
      </w:r>
    </w:p>
    <w:p/>
    <w:p>
      <w:r>
        <w:rPr>
          <w:b/>
          <w:color w:val="C0392B"/>
          <w:sz w:val="22"/>
        </w:rPr>
        <w:t>[CRITIQUE] F-02: Paiement sans Verification d'Appartenance (IDOR)</w:t>
      </w:r>
    </w:p>
    <w:p>
      <w:pPr>
        <w:ind w:left="432"/>
      </w:pPr>
      <w:r>
        <w:t>Fichier : src/app/api/mobile/pay-rent/route.ts</w:t>
        <w:br/>
        <w:br/>
        <w:t>Apres verification du JWT, le code recupere le bail par leaseId transmis par le client mais NE VERIFIE PAS que lease.tenantId === payeurId. Un locataire authentifie (bail A) peut envoyer l'ID d'un bail (B) qui ne lui appartient pas et le serveur creera une quittance frauduleuse pour ce bail etranger.</w:t>
        <w:br/>
        <w:br/>
        <w:t>Consequences concretes :</w:t>
        <w:br/>
        <w:t>- Marquer n'importe quel loyer comme paye sans payer</w:t>
        <w:br/>
        <w:t>- Debiter le wallet du bailleur d'un bien qu'on n'occupe pas</w:t>
        <w:br/>
        <w:t>- Generer des quittances pour n'importe quel bail du systeme</w:t>
      </w:r>
    </w:p>
    <w:p>
      <w:pPr>
        <w:ind w:left="432"/>
      </w:pPr>
      <w:r>
        <w:rPr>
          <w:b/>
          <w:color w:val="27AE60"/>
        </w:rPr>
        <w:t xml:space="preserve">Correction : </w:t>
      </w:r>
      <w:r>
        <w:t>Ajouter immediatement apres la recuperation du bail (ligne ~44) :</w:t>
        <w:br/>
        <w:t xml:space="preserve">    if (lease.tenantId !== payeurId) { return 403 Access Denied; }</w:t>
        <w:br/>
        <w:t>Cette verification est absente du code et doit etre prioritaire.</w:t>
      </w:r>
    </w:p>
    <w:p/>
    <w:p>
      <w:r>
        <w:rPr>
          <w:b/>
          <w:color w:val="C0392B"/>
          <w:sz w:val="22"/>
        </w:rPr>
        <w:t>[CRITIQUE] F-03: Generation d'OTP Cryptographiquement Faible (Math.random)</w:t>
      </w:r>
    </w:p>
    <w:p>
      <w:pPr>
        <w:ind w:left="432"/>
      </w:pPr>
      <w:r>
        <w:t>8 occurrences dans le code de production :</w:t>
        <w:br/>
        <w:t>- src/app/api/mobile/auth/route.ts (L.10)</w:t>
        <w:br/>
        <w:t>- src/app/api/mobile/shared/leases/[id]/otp/route.ts (L.40)</w:t>
        <w:br/>
        <w:t>- src/actions/lease.actions.ts (L.348, L.365, L.387, L.481)</w:t>
        <w:br/>
        <w:t>- src/actions/auth.ts (L.12)</w:t>
        <w:br/>
        <w:t>- src/app/api/v1/auth/otp/request/route.ts (L.6)</w:t>
        <w:br/>
        <w:br/>
        <w:t>Math.random() est un PRNG non cryptographique dont les sorties sont predictibles. Pour une signature electronique a valeur legale, l'imprevisibilite de l'OTP est une exigence fondamentale. Un attaquant qui observe plusieurs OTP successifs peut predire les suivants.</w:t>
      </w:r>
    </w:p>
    <w:p>
      <w:pPr>
        <w:ind w:left="432"/>
      </w:pPr>
      <w:r>
        <w:rPr>
          <w:b/>
          <w:color w:val="27AE60"/>
        </w:rPr>
        <w:t xml:space="preserve">Correction : </w:t>
      </w:r>
      <w:r>
        <w:t>Remplacer toutes les occurrences par :</w:t>
        <w:br/>
        <w:t xml:space="preserve">    const otp = crypto.randomInt(100000, 999999).toString();</w:t>
        <w:br/>
        <w:t>crypto.randomInt est disponible nativement en Node.js 18+ sans dependance externe.</w:t>
      </w:r>
    </w:p>
    <w:p/>
    <w:p>
      <w:r>
        <w:rPr>
          <w:b/>
          <w:color w:val="C0392B"/>
          <w:sz w:val="22"/>
        </w:rPr>
        <w:t>[CRITIQUE] F-04: OTP de Signature Non Expirant et Sans Compteur d'Echecs</w:t>
      </w:r>
    </w:p>
    <w:p>
      <w:pPr>
        <w:ind w:left="432"/>
      </w:pPr>
      <w:r>
        <w:t>Fichiers : lease.actions.ts (L.409), /api/mobile/shared/leases/[id]/sign/route.ts (L.50)</w:t>
        <w:br/>
        <w:br/>
        <w:t>L'OTP est stocke EN CLAIR dans la colonne signingOtp de la table Lease. Il n'y a ni champ d'expiration ni limite de tentatives.</w:t>
        <w:br/>
        <w:br/>
        <w:t>Risques identifies :</w:t>
        <w:br/>
        <w:t>- Brute-force illimite : 899 999 combinaisons testables via script en quelques minutes</w:t>
        <w:br/>
        <w:t>- OTP indefiniment valide : un bail reste signable des semaines apres l'emission du code</w:t>
        <w:br/>
        <w:t>- OTP en clair en base : lisible si acces DB compromis (ex: injection SQL, dump)</w:t>
      </w:r>
    </w:p>
    <w:p>
      <w:pPr>
        <w:ind w:left="432"/>
      </w:pPr>
      <w:r>
        <w:rPr>
          <w:b/>
          <w:color w:val="27AE60"/>
        </w:rPr>
        <w:t xml:space="preserve">Correction : </w:t>
      </w:r>
      <w:r>
        <w:t>1. Ajouter le champ signingOtpExpiresAt dans Prisma (duree max : 15 min)</w:t>
        <w:br/>
        <w:t>2. Ajouter otpFailedAttempts, bloquer apres 5 echecs et generer un nouveau code</w:t>
        <w:br/>
        <w:t>3. Stocker le hash SHA-256 de l'OTP, jamais l'OTP en clair</w:t>
      </w:r>
    </w:p>
    <w:p/>
    <w:p>
      <w:r>
        <w:rPr>
          <w:b/>
          <w:color w:val="E67E22"/>
          <w:sz w:val="22"/>
        </w:rPr>
        <w:t>[IMPORTANT] F-05: Fuite d'Informations Techniques dans les Reponses d'Erreur</w:t>
      </w:r>
    </w:p>
    <w:p>
      <w:pPr>
        <w:ind w:left="432"/>
      </w:pPr>
      <w:r>
        <w:t>Plus de 50 routes retournent error.message directement au client HTTP :</w:t>
        <w:br/>
        <w:t xml:space="preserve">    return NextResponse.json({ error: error.message }, { status: 500 });</w:t>
        <w:br/>
        <w:br/>
        <w:t>Les messages d'erreur Prisma contiennent des noms de tables, colonnes, et contraintes. Ex: 'Foreign key constraint failed on the field: leaseId' revele le nom du champ. Un attaquant peut provoquer des erreurs controlees pour cartographier la base de donnees. Fichiers principaux : route-handlers.ts (8 occurrences), +50 routes API diverses.</w:t>
      </w:r>
    </w:p>
    <w:p>
      <w:pPr>
        <w:ind w:left="432"/>
      </w:pPr>
      <w:r>
        <w:rPr>
          <w:b/>
          <w:color w:val="27AE60"/>
        </w:rPr>
        <w:t xml:space="preserve">Correction : </w:t>
      </w:r>
      <w:r>
        <w:t>Centraliser dans route-handlers.ts un handler d'erreur qui :</w:t>
        <w:br/>
        <w:t>1. Logue le vrai message cote serveur (console.error)</w:t>
        <w:br/>
        <w:t>2. Ne retourne au client que : { error: 'Une erreur interne est survenue.' }</w:t>
      </w:r>
    </w:p>
    <w:p/>
    <w:p>
      <w:r>
        <w:rPr>
          <w:b/>
          <w:color w:val="E67E22"/>
          <w:sz w:val="22"/>
        </w:rPr>
        <w:t>[IMPORTANT] F-06: Absence Totale de Rate-Limiting</w:t>
      </w:r>
    </w:p>
    <w:p>
      <w:pPr>
        <w:ind w:left="432"/>
      </w:pPr>
      <w:r>
        <w:t>Recherche dans tout le code source : 0 occurrence de 'rateLimit' ou 'rate-limit'.</w:t>
        <w:br/>
        <w:br/>
        <w:t>Toutes les routes sensibles acceptent un nombre illimite de requetes par secondes :</w:t>
        <w:br/>
        <w:t>- Brute-force OTP d'authentification : illimite (renforce F-03 et F-04)</w:t>
        <w:br/>
        <w:t>- Spam SMS : l'attaquant peut declencher des milliers de SMS (cout direct)</w:t>
        <w:br/>
        <w:t>- Depassement de quotas des API tierces : CinetPay, Anthropic, SMS Gateway</w:t>
      </w:r>
    </w:p>
    <w:p>
      <w:pPr>
        <w:ind w:left="432"/>
      </w:pPr>
      <w:r>
        <w:rPr>
          <w:b/>
          <w:color w:val="27AE60"/>
        </w:rPr>
        <w:t xml:space="preserve">Correction : </w:t>
      </w:r>
      <w:r>
        <w:t>Integrer @upstash/ratelimit (compatible Next.js/Edge) ou configurer Nginx/Cloudflare.</w:t>
        <w:br/>
        <w:t>Minimum : 5 tentatives OTP / 15 min / IP sur les routes /api/mobile/auth et /api/mobile/shared/*/otp</w:t>
      </w:r>
    </w:p>
    <w:p/>
    <w:p>
      <w:r>
        <w:rPr>
          <w:b/>
          <w:color w:val="E67E22"/>
          <w:sz w:val="22"/>
        </w:rPr>
        <w:t>[IMPORTANT] F-07: Montant du Paiement Dicte par le Client (Price Tampering)</w:t>
      </w:r>
    </w:p>
    <w:p>
      <w:pPr>
        <w:ind w:left="432"/>
      </w:pPr>
      <w:r>
        <w:t>Fichier : src/app/api/mobile/pay-rent/route.ts, ligne 80</w:t>
        <w:br/>
        <w:br/>
        <w:t>Le code source lui-meme commente le risque :</w:t>
        <w:br/>
        <w:t xml:space="preserve">    const totalAmount = amount; // On suppose que le montant envoye correspond au reglement</w:t>
        <w:br/>
        <w:br/>
        <w:t>Un client malveillant peut intercepter l'appel avec un proxy (Burp Suite) et modifier amount: 150000 en amount: 1. La quittance sera generee pour 1 FCFA et le bail marque paye.</w:t>
      </w:r>
    </w:p>
    <w:p>
      <w:pPr>
        <w:ind w:left="432"/>
      </w:pPr>
      <w:r>
        <w:rPr>
          <w:b/>
          <w:color w:val="27AE60"/>
        </w:rPr>
        <w:t xml:space="preserve">Correction : </w:t>
      </w:r>
      <w:r>
        <w:t>Ne jamais faire confiance au montant du client pour les paiements.</w:t>
        <w:br/>
        <w:t>Remplacer 'const totalAmount = amount' par :</w:t>
        <w:br/>
        <w:t xml:space="preserve">    const totalAmount = lease.rentAmount + (lease.chargesAmount || 0);</w:t>
      </w:r>
    </w:p>
    <w:p/>
    <w:p>
      <w:r>
        <w:rPr>
          <w:b/>
          <w:color w:val="E67E22"/>
          <w:sz w:val="22"/>
        </w:rPr>
        <w:t>[IMPORTANT] F-08: JWT Mobile de 30 Jours Sans Revocation Possible</w:t>
      </w:r>
    </w:p>
    <w:p>
      <w:pPr>
        <w:ind w:left="432"/>
      </w:pPr>
      <w:r>
        <w:t>Fichier : src/lib/mobile-auth.ts, ligne 17</w:t>
        <w:br/>
        <w:t xml:space="preserve">    .setExpirationTime('30d')</w:t>
        <w:br/>
        <w:br/>
        <w:t>En cas de vol de telephone ou de session hijacking, le token reste valide 30 jours. Il n'existe aucun endpoint de deconnexion forcee, aucune blacklist et aucun refresh token. Il est impossible de revoquer un acces compromis avant expiration naturelle.</w:t>
      </w:r>
    </w:p>
    <w:p>
      <w:pPr>
        <w:ind w:left="432"/>
      </w:pPr>
      <w:r>
        <w:rPr>
          <w:b/>
          <w:color w:val="27AE60"/>
        </w:rPr>
        <w:t xml:space="preserve">Correction : </w:t>
      </w:r>
      <w:r>
        <w:t>Reduire l'acces token a 7 jours maximum.</w:t>
        <w:br/>
        <w:t>Implementer : access token 1h + refresh token 30j stocke en base de donnees.</w:t>
        <w:br/>
        <w:t>Ajouter un endpoint POST /api/mobile/auth/logout qui invalide le refresh token en base.</w:t>
      </w:r>
    </w:p>
    <w:p/>
    <w:p>
      <w:r>
        <w:rPr>
          <w:b/>
          <w:color w:val="27AE60"/>
          <w:sz w:val="22"/>
        </w:rPr>
        <w:t>[STANDARD] F-09: Secrets de Production Exposes au LLM Cloud</w:t>
      </w:r>
    </w:p>
    <w:p>
      <w:pPr>
        <w:ind w:left="432"/>
      </w:pPr>
      <w:r>
        <w:t>Le fichier .env local contient des cles de production actives lues par l'agent Google Antigravity (mode cloud) pendant le developpement :</w:t>
        <w:br/>
        <w:t>- Mot de passe PostgreSQL : QaprilSecure2026!</w:t>
        <w:br/>
        <w:t>- Cle API Resend email : re_YRdesQfm_...</w:t>
        <w:br/>
        <w:t>- Mot de passe SMTP Hostinger : Anny_jay206</w:t>
        <w:br/>
        <w:t>- Cle API Anthropic complete et fonctionnelle</w:t>
        <w:br/>
        <w:t>- Token JWT complet pour le CRM Twenty</w:t>
        <w:br/>
        <w:br/>
        <w:t>Meme si Google s'engage a ne pas utiliser les donnees IDE pour l'entrainement, la politique de retention des logs des serveurs cloud constitue un risque residuel.</w:t>
      </w:r>
    </w:p>
    <w:p>
      <w:pPr>
        <w:ind w:left="432"/>
      </w:pPr>
      <w:r>
        <w:rPr>
          <w:b/>
          <w:color w:val="27AE60"/>
        </w:rPr>
        <w:t xml:space="preserve">Correction : </w:t>
      </w:r>
      <w:r>
        <w:t>ROTATION IMMEDIATE de toutes ces cles.</w:t>
        <w:br/>
        <w:t>A l'avenir : utiliser un .env.example sans valeurs reelles. Injecter les vraies valeurs via GitHub Actions Secrets ou un vault (Doppler, HashiCorp Vault).</w:t>
      </w:r>
    </w:p>
    <w:p/>
    <w:p>
      <w:r>
        <w:br w:type="page"/>
      </w:r>
    </w:p>
    <w:p>
      <w:pPr>
        <w:pStyle w:val="Heading1"/>
      </w:pPr>
      <w:r>
        <w:rPr>
          <w:color w:val="122345"/>
        </w:rPr>
        <w:t>Plan d'Action Prioritise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Priorite</w:t>
            </w:r>
          </w:p>
        </w:tc>
        <w:tc>
          <w:tcPr>
            <w:tcW w:type="dxa" w:w="2340"/>
          </w:tcPr>
          <w:p>
            <w:r>
              <w:rPr>
                <w:b/>
              </w:rPr>
              <w:t>Action requise</w:t>
            </w:r>
          </w:p>
        </w:tc>
        <w:tc>
          <w:tcPr>
            <w:tcW w:type="dxa" w:w="2340"/>
          </w:tcPr>
          <w:p>
            <w:r>
              <w:rPr>
                <w:b/>
              </w:rPr>
              <w:t>Delai</w:t>
            </w:r>
          </w:p>
        </w:tc>
        <w:tc>
          <w:tcPr>
            <w:tcW w:type="dxa" w:w="2340"/>
          </w:tcPr>
          <w:p>
            <w:r>
              <w:rPr>
                <w:b/>
              </w:rPr>
              <w:t>Responsable</w:t>
            </w:r>
          </w:p>
        </w:tc>
      </w:tr>
      <w:tr>
        <w:tc>
          <w:tcPr>
            <w:tcW w:type="dxa" w:w="2340"/>
          </w:tcPr>
          <w:p>
            <w:r>
              <w:t>1 - URGENT</w:t>
            </w:r>
          </w:p>
        </w:tc>
        <w:tc>
          <w:tcPr>
            <w:tcW w:type="dxa" w:w="2340"/>
          </w:tcPr>
          <w:p>
            <w:r>
              <w:t>F-09 : Rotation immediate de tous les secrets</w:t>
            </w:r>
          </w:p>
        </w:tc>
        <w:tc>
          <w:tcPr>
            <w:tcW w:type="dxa" w:w="2340"/>
          </w:tcPr>
          <w:p>
            <w:r>
              <w:t>&lt; 24h</w:t>
            </w:r>
          </w:p>
        </w:tc>
        <w:tc>
          <w:tcPr>
            <w:tcW w:type="dxa" w:w="2340"/>
          </w:tcPr>
          <w:p>
            <w:r>
              <w:t>Frederic + Achille</w:t>
            </w:r>
          </w:p>
        </w:tc>
      </w:tr>
      <w:tr>
        <w:tc>
          <w:tcPr>
            <w:tcW w:type="dxa" w:w="2340"/>
          </w:tcPr>
          <w:p>
            <w:r>
              <w:t>2 - URGENT</w:t>
            </w:r>
          </w:p>
        </w:tc>
        <w:tc>
          <w:tcPr>
            <w:tcW w:type="dxa" w:w="2340"/>
          </w:tcPr>
          <w:p>
            <w:r>
              <w:t>F-01 : Supprimer 'role' du body, lire depuis DB</w:t>
            </w:r>
          </w:p>
        </w:tc>
        <w:tc>
          <w:tcPr>
            <w:tcW w:type="dxa" w:w="2340"/>
          </w:tcPr>
          <w:p>
            <w:r>
              <w:t>&lt; 48h</w:t>
            </w:r>
          </w:p>
        </w:tc>
        <w:tc>
          <w:tcPr>
            <w:tcW w:type="dxa" w:w="2340"/>
          </w:tcPr>
          <w:p>
            <w:r>
              <w:t>Lead Dev</w:t>
            </w:r>
          </w:p>
        </w:tc>
      </w:tr>
      <w:tr>
        <w:tc>
          <w:tcPr>
            <w:tcW w:type="dxa" w:w="2340"/>
          </w:tcPr>
          <w:p>
            <w:r>
              <w:t>3 - URGENT</w:t>
            </w:r>
          </w:p>
        </w:tc>
        <w:tc>
          <w:tcPr>
            <w:tcW w:type="dxa" w:w="2340"/>
          </w:tcPr>
          <w:p>
            <w:r>
              <w:t>F-02 : Ajouter verification IDOR dans pay-rent</w:t>
            </w:r>
          </w:p>
        </w:tc>
        <w:tc>
          <w:tcPr>
            <w:tcW w:type="dxa" w:w="2340"/>
          </w:tcPr>
          <w:p>
            <w:r>
              <w:t>&lt; 48h</w:t>
            </w:r>
          </w:p>
        </w:tc>
        <w:tc>
          <w:tcPr>
            <w:tcW w:type="dxa" w:w="2340"/>
          </w:tcPr>
          <w:p>
            <w:r>
              <w:t>Lead Dev</w:t>
            </w:r>
          </w:p>
        </w:tc>
      </w:tr>
      <w:tr>
        <w:tc>
          <w:tcPr>
            <w:tcW w:type="dxa" w:w="2340"/>
          </w:tcPr>
          <w:p>
            <w:r>
              <w:t>4 - URGENT</w:t>
            </w:r>
          </w:p>
        </w:tc>
        <w:tc>
          <w:tcPr>
            <w:tcW w:type="dxa" w:w="2340"/>
          </w:tcPr>
          <w:p>
            <w:r>
              <w:t>F-03 : Remplacer Math.random par crypto.randomInt</w:t>
            </w:r>
          </w:p>
        </w:tc>
        <w:tc>
          <w:tcPr>
            <w:tcW w:type="dxa" w:w="2340"/>
          </w:tcPr>
          <w:p>
            <w:r>
              <w:t>&lt; 1 semaine</w:t>
            </w:r>
          </w:p>
        </w:tc>
        <w:tc>
          <w:tcPr>
            <w:tcW w:type="dxa" w:w="2340"/>
          </w:tcPr>
          <w:p>
            <w:r>
              <w:t>Lead Dev</w:t>
            </w:r>
          </w:p>
        </w:tc>
      </w:tr>
      <w:tr>
        <w:tc>
          <w:tcPr>
            <w:tcW w:type="dxa" w:w="2340"/>
          </w:tcPr>
          <w:p>
            <w:r>
              <w:t>5 - URGENT</w:t>
            </w:r>
          </w:p>
        </w:tc>
        <w:tc>
          <w:tcPr>
            <w:tcW w:type="dxa" w:w="2340"/>
          </w:tcPr>
          <w:p>
            <w:r>
              <w:t>F-04 : Ajouter expiration + compteur echecs OTP</w:t>
            </w:r>
          </w:p>
        </w:tc>
        <w:tc>
          <w:tcPr>
            <w:tcW w:type="dxa" w:w="2340"/>
          </w:tcPr>
          <w:p>
            <w:r>
              <w:t>&lt; 1 semaine</w:t>
            </w:r>
          </w:p>
        </w:tc>
        <w:tc>
          <w:tcPr>
            <w:tcW w:type="dxa" w:w="2340"/>
          </w:tcPr>
          <w:p>
            <w:r>
              <w:t>Lead Dev</w:t>
            </w:r>
          </w:p>
        </w:tc>
      </w:tr>
      <w:tr>
        <w:tc>
          <w:tcPr>
            <w:tcW w:type="dxa" w:w="2340"/>
          </w:tcPr>
          <w:p>
            <w:r>
              <w:t>6 - IMPORTANT</w:t>
            </w:r>
          </w:p>
        </w:tc>
        <w:tc>
          <w:tcPr>
            <w:tcW w:type="dxa" w:w="2340"/>
          </w:tcPr>
          <w:p>
            <w:r>
              <w:t>F-07 : Ne plus accepter le montant du client</w:t>
            </w:r>
          </w:p>
        </w:tc>
        <w:tc>
          <w:tcPr>
            <w:tcW w:type="dxa" w:w="2340"/>
          </w:tcPr>
          <w:p>
            <w:r>
              <w:t>&lt; 2 semaines</w:t>
            </w:r>
          </w:p>
        </w:tc>
        <w:tc>
          <w:tcPr>
            <w:tcW w:type="dxa" w:w="2340"/>
          </w:tcPr>
          <w:p>
            <w:r>
              <w:t>Lead Dev</w:t>
            </w:r>
          </w:p>
        </w:tc>
      </w:tr>
      <w:tr>
        <w:tc>
          <w:tcPr>
            <w:tcW w:type="dxa" w:w="2340"/>
          </w:tcPr>
          <w:p>
            <w:r>
              <w:t>7 - IMPORTANT</w:t>
            </w:r>
          </w:p>
        </w:tc>
        <w:tc>
          <w:tcPr>
            <w:tcW w:type="dxa" w:w="2340"/>
          </w:tcPr>
          <w:p>
            <w:r>
              <w:t>F-05 : Masquer erreurs techniques dans les reponses API</w:t>
            </w:r>
          </w:p>
        </w:tc>
        <w:tc>
          <w:tcPr>
            <w:tcW w:type="dxa" w:w="2340"/>
          </w:tcPr>
          <w:p>
            <w:r>
              <w:t>&lt; 2 semaines</w:t>
            </w:r>
          </w:p>
        </w:tc>
        <w:tc>
          <w:tcPr>
            <w:tcW w:type="dxa" w:w="2340"/>
          </w:tcPr>
          <w:p>
            <w:r>
              <w:t>Lead Dev</w:t>
            </w:r>
          </w:p>
        </w:tc>
      </w:tr>
      <w:tr>
        <w:tc>
          <w:tcPr>
            <w:tcW w:type="dxa" w:w="2340"/>
          </w:tcPr>
          <w:p>
            <w:r>
              <w:t>8 - IMPORTANT</w:t>
            </w:r>
          </w:p>
        </w:tc>
        <w:tc>
          <w:tcPr>
            <w:tcW w:type="dxa" w:w="2340"/>
          </w:tcPr>
          <w:p>
            <w:r>
              <w:t>F-06 : Rate-limiting sur toutes les routes sensibles</w:t>
            </w:r>
          </w:p>
        </w:tc>
        <w:tc>
          <w:tcPr>
            <w:tcW w:type="dxa" w:w="2340"/>
          </w:tcPr>
          <w:p>
            <w:r>
              <w:t>&lt; 1 mois</w:t>
            </w:r>
          </w:p>
        </w:tc>
        <w:tc>
          <w:tcPr>
            <w:tcW w:type="dxa" w:w="2340"/>
          </w:tcPr>
          <w:p>
            <w:r>
              <w:t>Lead Dev + DevOps</w:t>
            </w:r>
          </w:p>
        </w:tc>
      </w:tr>
      <w:tr>
        <w:tc>
          <w:tcPr>
            <w:tcW w:type="dxa" w:w="2340"/>
          </w:tcPr>
          <w:p>
            <w:r>
              <w:t>9 - STANDARD</w:t>
            </w:r>
          </w:p>
        </w:tc>
        <w:tc>
          <w:tcPr>
            <w:tcW w:type="dxa" w:w="2340"/>
          </w:tcPr>
          <w:p>
            <w:r>
              <w:t>F-08 : Reduire JWT a 7j, implementer refresh + revocation</w:t>
            </w:r>
          </w:p>
        </w:tc>
        <w:tc>
          <w:tcPr>
            <w:tcW w:type="dxa" w:w="2340"/>
          </w:tcPr>
          <w:p>
            <w:r>
              <w:t>&lt; 1 mois</w:t>
            </w:r>
          </w:p>
        </w:tc>
        <w:tc>
          <w:tcPr>
            <w:tcW w:type="dxa" w:w="2340"/>
          </w:tcPr>
          <w:p>
            <w:r>
              <w:t>Lead Dev</w:t>
            </w:r>
          </w:p>
        </w:tc>
      </w:tr>
    </w:tbl>
    <w:p/>
    <w:p>
      <w:pPr>
        <w:pStyle w:val="Heading2"/>
      </w:pPr>
      <w:r>
        <w:rPr>
          <w:color w:val="2C3E50"/>
        </w:rPr>
        <w:t>Conclusion</w:t>
      </w:r>
    </w:p>
    <w:p>
      <w:r>
        <w:t>La base de code QAPRIL est fonctionnellement solide. L'architecture (Prisma ORM, Next.js App Router, transactions atomiques, idempotence des webhooks CinetPay) est coherente. Cependant, la generation agentique a introduit plusieurs raccourcis de securite typiques qui doivent etre corriges avant un deploiement a grande echelle avec de vraies donnees financieres. Les 4 failles CRITIQUE (F-01 a F-04) peuvent etre corrigees en une journee de travail par un developpeur senior. L'investissement en securite est modeste compare aux risques financiers et legaux qu'elles representent sur une plateforme de gestion locative.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