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デジタル職業体験コンテンツ（愛知県版）ご案内文</w:t>
      </w:r>
    </w:p>
    <w:p>
      <w:pPr>
        <w:spacing w:after="120"/>
      </w:pPr>
      <w:r>
        <w:rPr>
          <w:color w:val="5F6B70"/>
          <w:sz w:val="19"/>
          <w:szCs w:val="19"/>
        </w:rPr>
        <w:t xml:space="preserve">資料：デジタル職業体験コンテンツのご案内_掲載企業さま向け_愛知県版.pdf ／ 枠の中の文面をそのままコピーしてお使いください。</w:t>
      </w:r>
    </w:p>
    <w:p>
      <w:pPr>
        <w:pStyle w:val="Heading1"/>
      </w:pPr>
      <w:r>
        <w:t xml:space="preserve">① 既存先への追加案内 例文</w:t>
      </w:r>
    </w:p>
    <w:p>
      <w:pPr>
        <w:spacing w:after="120"/>
      </w:pPr>
      <w:r>
        <w:rPr>
          <w:color w:val="5F6B70"/>
          <w:sz w:val="19"/>
          <w:szCs w:val="19"/>
        </w:rPr>
        <w:t xml:space="preserve">2027年度版の掲載が決まっている企業さま向けです。〇〇の部分を書きかえてお使いください。</w:t>
      </w:r>
    </w:p>
    <w:p>
      <w:pPr>
        <w:pStyle w:val="Heading2"/>
      </w:pPr>
      <w:r>
        <w:t xml:space="preserve">メール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fill="F6F9FC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件名：</w:t>
            </w:r>
            <w:r>
              <w:t xml:space="preserve">お仕事ノート 掲載企業さま特典「デジタル職業体験コンテンツ」のご案内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〇〇株式会社</w:t>
            </w:r>
          </w:p>
          <w:p>
            <w:pPr>
              <w:spacing w:after="40" w:line="276"/>
            </w:pPr>
            <w:r>
              <w:t xml:space="preserve">〇〇様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いつもお世話になっております。</w:t>
            </w:r>
          </w:p>
          <w:p>
            <w:pPr>
              <w:spacing w:after="40" w:line="276"/>
            </w:pPr>
            <w:r>
              <w:t xml:space="preserve">株式会社ケイ・クリエイトの〇〇です。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このたびは「お仕事ノート」2027年度版へのご掲載をいただき、誠にありがとうございます。</w:t>
            </w:r>
          </w:p>
          <w:p>
            <w:pPr>
              <w:spacing w:after="40" w:line="276"/>
            </w:pPr>
            <w:r>
              <w:t xml:space="preserve">本日は、掲載企業さまへの新しい特典についてご案内いたします。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2027年度版より、掲載企業さま全社に「デジタル職業体験コンテンツ」をお作りすることになりました。</w:t>
            </w:r>
          </w:p>
          <w:p>
            <w:pPr>
              <w:spacing w:after="40" w:line="276"/>
            </w:pPr>
            <w:r>
              <w:t xml:space="preserve">御社の掲載内容をもとに、お仕事の流れを子どもたちがスマートフォンやタブレットで約3分体験できるものです。</w:t>
            </w:r>
          </w:p>
          <w:p>
            <w:pPr>
              <w:spacing w:after="0" w:line="20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line="276"/>
            </w:pPr>
            <w:r>
              <w:t xml:space="preserve">追加のご費用はかかりません（冊子の発行日から1年間、無料で公開します）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76"/>
            </w:pPr>
            <w:r>
              <w:t xml:space="preserve">誌面のQRコードから体験でき、最後に御社の公式ホームページへご案内します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76"/>
            </w:pPr>
            <w:r>
              <w:t xml:space="preserve">原稿校了後に当社で案をお作りし、御社にご確認いただいてから公開します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読むだけでなく自分の手で体験することで、御社のお仕事が子どもたちやご家族の記憶に残りやすくなります。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見本を下記からご体験いただけます。</w:t>
            </w:r>
          </w:p>
          <w:p>
            <w:pPr>
              <w:spacing w:after="40" w:line="276"/>
            </w:pPr>
            <w:r>
              <w:t xml:space="preserve">https://note-testgame-kureyon.netlify.app/</w:t>
            </w:r>
          </w:p>
          <w:p>
            <w:pPr>
              <w:spacing w:after="0" w:line="200"/>
            </w:pPr>
          </w:p>
          <w:p>
            <w:pPr>
              <w:spacing w:after="40" w:line="276"/>
            </w:pPr>
            <w:r>
              <w:t xml:space="preserve">詳しくは添付の資料をご覧ください。</w:t>
            </w:r>
          </w:p>
          <w:p>
            <w:pPr>
              <w:spacing w:after="40" w:line="276"/>
            </w:pPr>
            <w:r>
              <w:t xml:space="preserve">ご不明な点がございましたら、お気軽にお問い合わせください。</w:t>
            </w:r>
          </w:p>
          <w:p>
            <w:pPr>
              <w:spacing w:after="40" w:line="276"/>
            </w:pPr>
            <w:r>
              <w:t xml:space="preserve">今後ともよろしくお願いいたします。</w:t>
            </w:r>
          </w:p>
        </w:tc>
      </w:tr>
    </w:tbl>
    <w:p>
      <w:pPr>
        <w:pStyle w:val="Heading2"/>
      </w:pPr>
      <w:r>
        <w:t xml:space="preserve">電話・訪問でのひとこと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fill="F6F9FC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line="276"/>
            </w:pPr>
            <w:r>
              <w:t xml:space="preserve">「いつもお世話になっております。ケイ・クリエイトの〇〇です。</w:t>
            </w:r>
          </w:p>
          <w:p>
            <w:pPr>
              <w:spacing w:after="40" w:line="276"/>
            </w:pPr>
            <w:r>
              <w:t xml:space="preserve">2027年度版のお仕事ノートで、掲載企業さま全社に新しい特典をお付けすることになりまして、そのご案内です。</w:t>
            </w:r>
          </w:p>
          <w:p>
            <w:pPr>
              <w:spacing w:after="40" w:line="276"/>
            </w:pPr>
            <w:r>
              <w:t xml:space="preserve">御社の掲載ページをもとに、子どもたちがスマホで御社のお仕事を3分ほど体験できるコンテンツを、当社でお作りします。</w:t>
            </w:r>
          </w:p>
          <w:p>
            <w:pPr>
              <w:spacing w:after="40" w:line="276"/>
            </w:pPr>
            <w:r>
              <w:t xml:space="preserve">追加のご費用はかかりません。誌面のQRコードから開けて、最後は御社のホームページへご案内します。</w:t>
            </w:r>
          </w:p>
          <w:p>
            <w:pPr>
              <w:spacing w:after="40" w:line="276"/>
            </w:pPr>
            <w:r>
              <w:t xml:space="preserve">見本がありますので、よろしければ今スマホで体験してみてください。」</w:t>
            </w:r>
          </w:p>
        </w:tc>
      </w:tr>
    </w:tbl>
    <w:p>
      <w:pPr>
        <w:pStyle w:val="Heading1"/>
      </w:pPr>
      <w:r>
        <w:t xml:space="preserve">② 使うときの注意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t xml:space="preserve">「ゲーム」「遊ぶ」は使わず、「デジタル職業体験コンテンツ」「体験」と言う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t xml:space="preserve">アクセス数・回数のお約束はしない（「反応をお届けする仕組みを準備中」まで）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t xml:space="preserve">買い取り価格は未定のため、金額は言わない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Yu Gothic" w:cs="Yu Gothic" w:eastAsia="Yu Gothic" w:hAnsi="Yu Gothic"/>
      <w:b/>
      <w:bCs/>
      <w:color w:val="1F3A68"/>
      <w:sz w:val="34"/>
      <w:szCs w:val="34"/>
    </w:rPr>
  </w:style>
  <w:style w:type="paragraph" w:styleId="Heading1">
    <w:name w:val="Heading 1"/>
    <w:basedOn w:val="Normal"/>
    <w:next w:val="Normal"/>
    <w:qFormat/>
    <w:pPr>
      <w:shd w:fill="1F3A68" w:color="auto" w:val="clear"/>
      <w:spacing w:after="160" w:before="360"/>
      <w:ind w:left="120"/>
      <w:outlineLvl w:val="0"/>
    </w:pPr>
    <w:rPr>
      <w:rFonts w:ascii="Yu Gothic" w:cs="Yu Gothic" w:eastAsia="Yu Gothic" w:hAnsi="Yu Gothic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1F7A6B" w:sz="8" w:space="2"/>
      </w:pBdr>
      <w:spacing w:after="120" w:before="280"/>
      <w:outlineLvl w:val="1"/>
    </w:pPr>
    <w:rPr>
      <w:rFonts w:ascii="Yu Gothic" w:cs="Yu Gothic" w:eastAsia="Yu Gothic" w:hAnsi="Yu Gothic"/>
      <w:b/>
      <w:bCs/>
      <w:color w:val="1F3A6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デジタル職業体験コンテンツ（愛知県版）ご案内文</dc:title>
  <dc:creator>株式会社ケイ・クリエイト</dc:creator>
  <cp:lastModifiedBy>Un-named</cp:lastModifiedBy>
  <cp:revision>1</cp:revision>
  <dcterms:created xsi:type="dcterms:W3CDTF">2026-10-23T06:23:41.971Z</dcterms:created>
  <dcterms:modified xsi:type="dcterms:W3CDTF">2026-10-23T06:23:41.977Z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