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A3A5C"/>
          <w:sz w:val="52"/>
          <w:szCs w:val="52"/>
        </w:rPr>
        <w:t xml:space="preserve">A War Without Victory</w:t>
      </w:r>
    </w:p>
    <w:p>
      <w:pPr>
        <w:spacing w:after="120"/>
      </w:pPr>
    </w:p>
    <w:p>
      <w:pPr>
        <w:jc w:val="center"/>
      </w:pPr>
      <w:r>
        <w:rPr>
          <w:rFonts w:ascii="Arial" w:cs="Arial" w:eastAsia="Arial" w:hAnsi="Arial"/>
          <w:color w:val="2B5797"/>
          <w:sz w:val="40"/>
          <w:szCs w:val="40"/>
        </w:rPr>
        <w:t xml:space="preserve">GUI Architecture Rework</w:t>
      </w:r>
    </w:p>
    <w:p>
      <w:pPr>
        <w:spacing w:before="80"/>
        <w:jc w:val="center"/>
      </w:pPr>
      <w:r>
        <w:rPr>
          <w:rFonts w:ascii="Arial" w:cs="Arial" w:eastAsia="Arial" w:hAnsi="Arial"/>
          <w:color w:val="2B5797"/>
          <w:sz w:val="32"/>
          <w:szCs w:val="32"/>
        </w:rPr>
        <w:t xml:space="preserve">Step-by-Step Implementation Guide</w:t>
      </w:r>
    </w:p>
    <w:p>
      <w:pPr>
        <w:spacing w:after="400"/>
      </w:pPr>
    </w:p>
    <w:p>
      <w:pPr>
        <w:jc w:val="center"/>
      </w:pPr>
      <w:r>
        <w:rPr>
          <w:rFonts w:ascii="Arial" w:cs="Arial" w:eastAsia="Arial" w:hAnsi="Arial"/>
          <w:color w:val="666666"/>
          <w:sz w:val="24"/>
          <w:szCs w:val="24"/>
        </w:rPr>
        <w:t xml:space="preserve">For: Haris</w:t>
      </w:r>
    </w:p>
    <w:p>
      <w:pPr>
        <w:spacing w:before="80"/>
        <w:jc w:val="center"/>
      </w:pPr>
      <w:r>
        <w:rPr>
          <w:rFonts w:ascii="Arial" w:cs="Arial" w:eastAsia="Arial" w:hAnsi="Arial"/>
          <w:color w:val="666666"/>
          <w:sz w:val="24"/>
          <w:szCs w:val="24"/>
        </w:rPr>
        <w:t xml:space="preserve">27 February 2026</w:t>
      </w:r>
    </w:p>
    <w:p>
      <w:pPr>
        <w:spacing w:after="600"/>
      </w:pPr>
    </w:p>
    <w:p>
      <w:pPr>
        <w:jc w:val="center"/>
      </w:pPr>
      <w:r>
        <w:rPr>
          <w:rFonts w:ascii="Arial" w:cs="Arial" w:eastAsia="Arial" w:hAnsi="Arial"/>
          <w:i/>
          <w:iCs/>
          <w:color w:val="666666"/>
          <w:sz w:val="22"/>
          <w:szCs w:val="22"/>
        </w:rPr>
        <w:t xml:space="preserve">This document walks you through every step of migrating the AWWV map and UI from the current Canvas 2D / Three.js stack to MapLibre GL JS + React. Each step tells you exactly what to do, what to tell your agents, and how to verify it worked.</w:t>
      </w:r>
    </w:p>
    <w:p>
      <w:r>
        <w:br w:type="page"/>
      </w:r>
    </w:p>
    <w:p>
      <w:pPr>
        <w:pStyle w:val="Heading1"/>
      </w:pPr>
      <w:r>
        <w:t xml:space="preserve">Overview: What You Are Doing</w:t>
      </w:r>
    </w:p>
    <w:p>
      <w:pPr>
        <w:spacing w:after="40"/>
      </w:pPr>
    </w:p>
    <w:p>
      <w:pPr>
        <w:spacing w:after="120"/>
      </w:pPr>
      <w:r>
        <w:rPr>
          <w:rFonts w:ascii="Arial" w:cs="Arial" w:eastAsia="Arial" w:hAnsi="Arial"/>
          <w:color w:val="333333"/>
          <w:sz w:val="22"/>
          <w:szCs w:val="22"/>
        </w:rPr>
        <w:t xml:space="preserve">You are replacing the entire map rendering and UI layer of AWWV. The simulation engine stays untouched. The IPC contract stays untouched. You are changing only how the game looks and how the player interacts with it.</w:t>
      </w:r>
    </w:p>
    <w:p>
      <w:pPr>
        <w:spacing w:after="40"/>
      </w:pPr>
    </w:p>
    <w:p>
      <w:pPr>
        <w:spacing w:after="100" w:before="200"/>
      </w:pPr>
      <w:r>
        <w:rPr>
          <w:rFonts w:ascii="Arial" w:cs="Arial" w:eastAsia="Arial" w:hAnsi="Arial"/>
          <w:b/>
          <w:bCs/>
          <w:color w:val="1A3A5C"/>
          <w:sz w:val="24"/>
          <w:szCs w:val="24"/>
        </w:rPr>
        <w:t xml:space="preserve">Before (current)</w:t>
      </w:r>
    </w:p>
    <w:p>
      <w:pPr>
        <w:pStyle w:val="ListParagraph"/>
        <w:numPr>
          <w:ilvl w:val="0"/>
          <w:numId w:val="2"/>
        </w:numPr>
        <w:spacing w:after="80"/>
      </w:pPr>
      <w:r>
        <w:rPr>
          <w:rFonts w:ascii="Arial" w:cs="Arial" w:eastAsia="Arial" w:hAnsi="Arial"/>
          <w:color w:val="333333"/>
          <w:sz w:val="22"/>
          <w:szCs w:val="22"/>
        </w:rPr>
        <w:t xml:space="preserve">Three separate rendering paths: Canvas 2D, Three.js 3D, HoI-style renderer</w:t>
      </w:r>
    </w:p>
    <w:p>
      <w:pPr>
        <w:pStyle w:val="ListParagraph"/>
        <w:numPr>
          <w:ilvl w:val="0"/>
          <w:numId w:val="2"/>
        </w:numPr>
        <w:spacing w:after="80"/>
      </w:pPr>
      <w:r>
        <w:rPr>
          <w:rFonts w:ascii="Arial" w:cs="Arial" w:eastAsia="Arial" w:hAnsi="Arial"/>
          <w:color w:val="333333"/>
          <w:sz w:val="22"/>
          <w:szCs w:val="22"/>
        </w:rPr>
        <w:t xml:space="preserve">Hand-coded UI: raw DOM manipulation, class-based components, no framework</w:t>
      </w:r>
    </w:p>
    <w:p>
      <w:pPr>
        <w:pStyle w:val="ListParagraph"/>
        <w:numPr>
          <w:ilvl w:val="0"/>
          <w:numId w:val="2"/>
        </w:numPr>
        <w:spacing w:after="80"/>
      </w:pPr>
      <w:r>
        <w:rPr>
          <w:rFonts w:ascii="Arial" w:cs="Arial" w:eastAsia="Arial" w:hAnsi="Arial"/>
          <w:color w:val="333333"/>
          <w:sz w:val="22"/>
          <w:szCs w:val="22"/>
        </w:rPr>
        <w:t xml:space="preserve">MapApp.ts: 2,640 lines doing everything at once</w:t>
      </w:r>
    </w:p>
    <w:p>
      <w:pPr>
        <w:pStyle w:val="ListParagraph"/>
        <w:numPr>
          <w:ilvl w:val="0"/>
          <w:numId w:val="2"/>
        </w:numPr>
        <w:spacing w:after="80"/>
      </w:pPr>
      <w:r>
        <w:rPr>
          <w:rFonts w:ascii="Arial" w:cs="Arial" w:eastAsia="Arial" w:hAnsi="Arial"/>
          <w:color w:val="333333"/>
          <w:sz w:val="22"/>
          <w:szCs w:val="22"/>
        </w:rPr>
        <w:t xml:space="preserve">Custom SVG coordinate space requiring manual projection math</w:t>
      </w:r>
    </w:p>
    <w:p>
      <w:pPr>
        <w:pStyle w:val="ListParagraph"/>
        <w:numPr>
          <w:ilvl w:val="0"/>
          <w:numId w:val="2"/>
        </w:numPr>
        <w:spacing w:after="80"/>
      </w:pPr>
      <w:r>
        <w:rPr>
          <w:rFonts w:ascii="Arial" w:cs="Arial" w:eastAsia="Arial" w:hAnsi="Arial"/>
          <w:color w:val="333333"/>
          <w:sz w:val="22"/>
          <w:szCs w:val="22"/>
        </w:rPr>
        <w:t xml:space="preserve">Flat paper background, no terrain, no real geography</w:t>
      </w:r>
    </w:p>
    <w:p>
      <w:pPr>
        <w:spacing w:after="40"/>
      </w:pPr>
    </w:p>
    <w:p>
      <w:pPr>
        <w:spacing w:after="100" w:before="200"/>
      </w:pPr>
      <w:r>
        <w:rPr>
          <w:rFonts w:ascii="Arial" w:cs="Arial" w:eastAsia="Arial" w:hAnsi="Arial"/>
          <w:b/>
          <w:bCs/>
          <w:color w:val="1A3A5C"/>
          <w:sz w:val="24"/>
          <w:szCs w:val="24"/>
        </w:rPr>
        <w:t xml:space="preserve">After (target)</w:t>
      </w:r>
    </w:p>
    <w:p>
      <w:pPr>
        <w:pStyle w:val="ListParagraph"/>
        <w:numPr>
          <w:ilvl w:val="0"/>
          <w:numId w:val="2"/>
        </w:numPr>
        <w:spacing w:after="80"/>
      </w:pPr>
      <w:r>
        <w:rPr>
          <w:rFonts w:ascii="Arial" w:cs="Arial" w:eastAsia="Arial" w:hAnsi="Arial"/>
          <w:color w:val="333333"/>
          <w:sz w:val="22"/>
          <w:szCs w:val="22"/>
        </w:rPr>
        <w:t xml:space="preserve">One rendering path: MapLibre GL JS</w:t>
      </w:r>
    </w:p>
    <w:p>
      <w:pPr>
        <w:pStyle w:val="ListParagraph"/>
        <w:numPr>
          <w:ilvl w:val="0"/>
          <w:numId w:val="2"/>
        </w:numPr>
        <w:spacing w:after="80"/>
      </w:pPr>
      <w:r>
        <w:rPr>
          <w:rFonts w:ascii="Arial" w:cs="Arial" w:eastAsia="Arial" w:hAnsi="Arial"/>
          <w:color w:val="333333"/>
          <w:sz w:val="22"/>
          <w:szCs w:val="22"/>
        </w:rPr>
        <w:t xml:space="preserve">React components for all UI panels and modals</w:t>
      </w:r>
    </w:p>
    <w:p>
      <w:pPr>
        <w:pStyle w:val="ListParagraph"/>
        <w:numPr>
          <w:ilvl w:val="0"/>
          <w:numId w:val="2"/>
        </w:numPr>
        <w:spacing w:after="80"/>
      </w:pPr>
      <w:r>
        <w:rPr>
          <w:rFonts w:ascii="Arial" w:cs="Arial" w:eastAsia="Arial" w:hAnsi="Arial"/>
          <w:color w:val="333333"/>
          <w:sz w:val="22"/>
          <w:szCs w:val="22"/>
        </w:rPr>
        <w:t xml:space="preserve">Real hillshaded terrain from your DEM data</w:t>
      </w:r>
    </w:p>
    <w:p>
      <w:pPr>
        <w:pStyle w:val="ListParagraph"/>
        <w:numPr>
          <w:ilvl w:val="0"/>
          <w:numId w:val="2"/>
        </w:numPr>
        <w:spacing w:after="80"/>
      </w:pPr>
      <w:r>
        <w:rPr>
          <w:rFonts w:ascii="Arial" w:cs="Arial" w:eastAsia="Arial" w:hAnsi="Arial"/>
          <w:color w:val="333333"/>
          <w:sz w:val="22"/>
          <w:szCs w:val="22"/>
        </w:rPr>
        <w:t xml:space="preserve">Real roads and rivers from your OSM data</w:t>
      </w:r>
    </w:p>
    <w:p>
      <w:pPr>
        <w:pStyle w:val="ListParagraph"/>
        <w:numPr>
          <w:ilvl w:val="0"/>
          <w:numId w:val="2"/>
        </w:numPr>
        <w:spacing w:after="80"/>
      </w:pPr>
      <w:r>
        <w:rPr>
          <w:rFonts w:ascii="Arial" w:cs="Arial" w:eastAsia="Arial" w:hAnsi="Arial"/>
          <w:color w:val="333333"/>
          <w:sz w:val="22"/>
          <w:szCs w:val="22"/>
        </w:rPr>
        <w:t xml:space="preserve">WGS84 coordinates (real lat/lng, not SVG space)</w:t>
      </w:r>
    </w:p>
    <w:p>
      <w:pPr>
        <w:pStyle w:val="ListParagraph"/>
        <w:numPr>
          <w:ilvl w:val="0"/>
          <w:numId w:val="2"/>
        </w:numPr>
        <w:spacing w:after="80"/>
      </w:pPr>
      <w:r>
        <w:rPr>
          <w:rFonts w:ascii="Arial" w:cs="Arial" w:eastAsia="Arial" w:hAnsi="Arial"/>
          <w:color w:val="333333"/>
          <w:sz w:val="22"/>
          <w:szCs w:val="22"/>
        </w:rPr>
        <w:t xml:space="preserve">Style-driven visuals: change the map appearance by editing a JSON file, not code</w:t>
      </w:r>
    </w:p>
    <w:p>
      <w:pPr>
        <w:spacing w:after="40"/>
      </w:pPr>
    </w:p>
    <w:p>
      <w:pPr>
        <w:spacing w:after="100" w:before="200"/>
      </w:pPr>
      <w:r>
        <w:rPr>
          <w:rFonts w:ascii="Arial" w:cs="Arial" w:eastAsia="Arial" w:hAnsi="Arial"/>
          <w:b/>
          <w:bCs/>
          <w:color w:val="1A3A5C"/>
          <w:sz w:val="24"/>
          <w:szCs w:val="24"/>
        </w:rPr>
        <w:t xml:space="preserve">Your role vs agent roles</w:t>
      </w:r>
    </w:p>
    <w:p>
      <w:pPr>
        <w:spacing w:after="120"/>
      </w:pPr>
      <w:r>
        <w:rPr>
          <w:rFonts w:ascii="Arial" w:cs="Arial" w:eastAsia="Arial" w:hAnsi="Arial"/>
          <w:color w:val="333333"/>
          <w:sz w:val="22"/>
          <w:szCs w:val="22"/>
        </w:rPr>
        <w:t xml:space="preserve">You will handle the setup decisions, verify visual quality, and give direction. Your agents will write the code. This guide tells you exactly what to tell them at each step and what to check when they are done.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800" w:sz="6"/>
              <w:left w:val="single" w:color="FF9800" w:sz="6"/>
              <w:bottom w:val="none" w:color="FFFFFF" w:sz="0"/>
              <w:right w:val="none" w:color="FFFFFF" w:sz="0"/>
            </w:tcBorders>
            <w:shd w:fill="FFF8E1" w:val="clear"/>
            <w:tcMar>
              <w:top w:type="dxa" w:w="100"/>
              <w:left w:type="dxa" w:w="160"/>
              <w:bottom w:type="dxa" w:w="100"/>
              <w:right w:type="dxa" w:w="160"/>
            </w:tcMar>
          </w:tcPr>
          <w:p>
            <w:pPr>
              <w:spacing w:after="60"/>
            </w:pPr>
            <w:r>
              <w:rPr>
                <w:rFonts w:ascii="Arial" w:cs="Arial" w:eastAsia="Arial" w:hAnsi="Arial"/>
                <w:b/>
                <w:bCs/>
                <w:color w:val="E65100"/>
                <w:sz w:val="21"/>
                <w:szCs w:val="21"/>
              </w:rPr>
              <w:t xml:space="preserve">Important: Read this first</w:t>
            </w:r>
          </w:p>
          <w:p>
            <w:r>
              <w:rPr>
                <w:rFonts w:ascii="Arial" w:cs="Arial" w:eastAsia="Arial" w:hAnsi="Arial"/>
                <w:color w:val="333333"/>
                <w:sz w:val="20"/>
                <w:szCs w:val="20"/>
              </w:rPr>
              <w:t xml:space="preserve">Before starting, place the architecture document (AWWV_GUI_ARCHITECTURE_REWORK_v2.md) into docs/20_engineering/ in your repo. This is the reference your agents will work from. This guide tells you the order to do things; the architecture doc tells agents the technical details.</w:t>
            </w:r>
          </w:p>
        </w:tc>
      </w:tr>
    </w:tbl>
    <w:p>
      <w:pPr>
        <w:spacing w:after="80"/>
      </w:pPr>
    </w:p>
    <w:p>
      <w:r>
        <w:br w:type="page"/>
      </w:r>
    </w:p>
    <w:p>
      <w:pPr>
        <w:pStyle w:val="Heading1"/>
      </w:pPr>
      <w:r>
        <w:t xml:space="preserve">Step 0: Prerequisites</w:t>
      </w:r>
    </w:p>
    <w:p>
      <w:pPr>
        <w:spacing w:after="120"/>
      </w:pPr>
      <w:r>
        <w:rPr>
          <w:rFonts w:ascii="Arial" w:cs="Arial" w:eastAsia="Arial" w:hAnsi="Arial"/>
          <w:color w:val="333333"/>
          <w:sz w:val="22"/>
          <w:szCs w:val="22"/>
        </w:rPr>
        <w:t xml:space="preserve">Before any agent work begins, verify you have the following files on your machine. These are the raw inputs for the entire pipeline.</w:t>
      </w:r>
    </w:p>
    <w:p>
      <w:pPr>
        <w:spacing w:after="40"/>
      </w:pPr>
    </w:p>
    <w:p>
      <w:pPr>
        <w:pStyle w:val="Heading2"/>
      </w:pPr>
      <w:r>
        <w:t xml:space="preserve">Files You Need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c>
          <w:tcPr>
            <w:tcW w:type="dxa" w:w="32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What</w:t>
            </w:r>
          </w:p>
        </w:tc>
        <w:tc>
          <w:tcPr>
            <w:tcW w:type="dxa" w:w="32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Expected location</w:t>
            </w:r>
          </w:p>
        </w:tc>
        <w:tc>
          <w:tcPr>
            <w:tcW w:type="dxa" w:w="2626"/>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How to verify</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OSID polygons (WGS84)</w:t>
            </w:r>
          </w:p>
        </w:tc>
        <w:tc>
          <w:tcPr>
            <w:tcW w:type="dxa" w:w="3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data/derived/operational/operational_settlements.geojson</w:t>
            </w:r>
          </w:p>
        </w:tc>
        <w:tc>
          <w:tcPr>
            <w:tcW w:type="dxa" w:w="2626"/>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Confirmed: 753 features, WGS84 [16.15, 44.56]</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Municipality boundaries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data/source/boundaries/bih_adm3_1990.geojson</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Already confirmed — 110 opštine in WGS84</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OSM PBF extract</w:t>
            </w:r>
          </w:p>
        </w:tc>
        <w:tc>
          <w:tcPr>
            <w:tcW w:type="dxa" w:w="3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data/source/osm/bosnia-herzegovina-latest.osm.pbf</w:t>
            </w:r>
          </w:p>
        </w:tc>
        <w:tc>
          <w:tcPr>
            <w:tcW w:type="dxa" w:w="2626"/>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File exists and is &gt;100 MB</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DEM elevation data</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data/source/dem/raw/ (one or more .tif files)</w:t>
            </w:r>
          </w:p>
        </w:tc>
        <w:tc>
          <w:tcPr>
            <w:tcW w:type="dxa" w:w="2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File exists and is &gt;50 MB. Run: gdalinfo data/source/dem/raw/*.tif</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Merge groups</w:t>
            </w:r>
          </w:p>
        </w:tc>
        <w:tc>
          <w:tcPr>
            <w:tcW w:type="dxa" w:w="32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data/source/merge_progress.json</w:t>
            </w:r>
          </w:p>
        </w:tc>
        <w:tc>
          <w:tcPr>
            <w:tcW w:type="dxa" w:w="2626"/>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JSON file with 702 merge group entries</w:t>
            </w:r>
          </w:p>
        </w:tc>
      </w:tr>
    </w:tbl>
    <w:p>
      <w:pPr>
        <w:spacing w:after="80"/>
      </w:pPr>
    </w:p>
    <w:p>
      <w:pPr>
        <w:pStyle w:val="Heading2"/>
      </w:pPr>
      <w:r>
        <w:t xml:space="preserve">Tools You Need Installed</w:t>
      </w:r>
    </w:p>
    <w:p>
      <w:pPr>
        <w:spacing w:after="120"/>
      </w:pPr>
      <w:r>
        <w:rPr>
          <w:rFonts w:ascii="Arial" w:cs="Arial" w:eastAsia="Arial" w:hAnsi="Arial"/>
          <w:color w:val="333333"/>
          <w:sz w:val="22"/>
          <w:szCs w:val="22"/>
        </w:rPr>
        <w:t xml:space="preserve">These are needed on your machine (or in your Docker container) for the tile generation step. Your agent can install them, but verify they are available.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c>
          <w:tcPr>
            <w:tcW w:type="dxa" w:w="20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526"/>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5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Install command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Node.js 18+</w:t>
            </w:r>
          </w:p>
        </w:tc>
        <w:tc>
          <w:tcPr>
            <w:tcW w:type="dxa" w:w="3526"/>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Already have — your project runs on it</w:t>
            </w:r>
          </w:p>
        </w:tc>
        <w:tc>
          <w:tcPr>
            <w:tcW w:type="dxa" w:w="3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node --version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GDAL</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DEM to hillshade conversion</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Windows: OSGeo4W installer. Mac: brew install gdal. Linux: apt install gdal-bin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tilemaker</w:t>
            </w:r>
          </w:p>
        </w:tc>
        <w:tc>
          <w:tcPr>
            <w:tcW w:type="dxa" w:w="3526"/>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OSM PBF to vector tiles</w:t>
            </w:r>
          </w:p>
        </w:tc>
        <w:tc>
          <w:tcPr>
            <w:tcW w:type="dxa" w:w="3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Download binary from github.com/systemed/tilemaker/releases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pmtiles CLI</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Tile format conversion</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npm install -g pmtiles</w:t>
            </w:r>
          </w:p>
        </w:tc>
      </w:tr>
    </w:tbl>
    <w:p>
      <w:pPr>
        <w:spacing w:after="80"/>
      </w:pPr>
    </w:p>
    <w:p>
      <w:pPr>
        <w:pStyle w:val="Heading2"/>
      </w:pPr>
      <w:r>
        <w:t xml:space="preserve">Checklist: Am I Ready?</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Architecture doc (v2 .md) is in docs/20_engineering/</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OSID GeoJSON confirmed: data/derived/operational/operational_settlements.geojson (753 features, WGS84)</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DEM .tif files exist in data/source/dem/raw/</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OSM PBF exists in data/source/osm/</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Municipality boundaries GeoJSON exists</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merge_progress.json exists with 702 entries</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Node.js 18+ is installed</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GDAL is installed (gdalinfo --version works)</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tilemaker binary is downloaded and in PATH</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pmtiles CLI is installed (pmtiles --version works)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AF50" w:sz="6"/>
              <w:left w:val="single" w:color="4CAF50" w:sz="6"/>
              <w:bottom w:val="none" w:color="FFFFFF" w:sz="0"/>
              <w:right w:val="none" w:color="FFFFFF" w:sz="0"/>
            </w:tcBorders>
            <w:shd w:fill="E8F5E9" w:val="clear"/>
            <w:tcMar>
              <w:top w:type="dxa" w:w="100"/>
              <w:left w:type="dxa" w:w="160"/>
              <w:bottom w:type="dxa" w:w="100"/>
              <w:right w:type="dxa" w:w="160"/>
            </w:tcMar>
          </w:tcPr>
          <w:p>
            <w:pPr>
              <w:spacing w:after="60"/>
            </w:pPr>
            <w:r>
              <w:rPr>
                <w:rFonts w:ascii="Arial" w:cs="Arial" w:eastAsia="Arial" w:hAnsi="Arial"/>
                <w:b/>
                <w:bCs/>
                <w:color w:val="2E7D32"/>
                <w:sz w:val="21"/>
                <w:szCs w:val="21"/>
              </w:rPr>
              <w:t xml:space="preserve">Tip: GDAL on Windows</w:t>
            </w:r>
          </w:p>
          <w:p>
            <w:r>
              <w:rPr>
                <w:rFonts w:ascii="Arial" w:cs="Arial" w:eastAsia="Arial" w:hAnsi="Arial"/>
                <w:color w:val="333333"/>
                <w:sz w:val="20"/>
                <w:szCs w:val="20"/>
              </w:rPr>
              <w:t xml:space="preserve">The easiest way to get GDAL on Windows is the OSGeo4W installer (osgeo4w.org). Install it, then use the OSGeo4W Shell to run gdal commands. Alternatively, your Docker container likely already has it.</w:t>
            </w:r>
          </w:p>
        </w:tc>
      </w:tr>
    </w:tbl>
    <w:p>
      <w:pPr>
        <w:spacing w:after="80"/>
      </w:pPr>
    </w:p>
    <w:p>
      <w:r>
        <w:br w:type="page"/>
      </w:r>
    </w:p>
    <w:p>
      <w:pPr>
        <w:pStyle w:val="Heading1"/>
      </w:pPr>
      <w:r>
        <w:t xml:space="preserve">Step 1: Generate Map Tiles</w:t>
      </w:r>
    </w:p>
    <w:p>
      <w:pPr>
        <w:spacing w:after="120"/>
      </w:pPr>
      <w:r>
        <w:rPr>
          <w:rFonts w:ascii="Arial" w:cs="Arial" w:eastAsia="Arial" w:hAnsi="Arial"/>
          <w:color w:val="333333"/>
          <w:sz w:val="22"/>
          <w:szCs w:val="22"/>
        </w:rPr>
        <w:t xml:space="preserve">This is the foundation. MapLibre needs pre-built tiles for terrain and roads. You generate these once from your source data.</w:t>
      </w:r>
    </w:p>
    <w:p>
      <w:pPr>
        <w:spacing w:after="40"/>
      </w:pPr>
    </w:p>
    <w:p>
      <w:pPr>
        <w:pStyle w:val="Heading2"/>
      </w:pPr>
      <w:r>
        <w:t xml:space="preserve">1A: Generate Hillshade from DEM</w:t>
      </w:r>
    </w:p>
    <w:p>
      <w:pPr>
        <w:spacing w:after="120"/>
      </w:pPr>
      <w:r>
        <w:rPr>
          <w:rFonts w:ascii="Arial" w:cs="Arial" w:eastAsia="Arial" w:hAnsi="Arial"/>
          <w:color w:val="333333"/>
          <w:sz w:val="22"/>
          <w:szCs w:val="22"/>
        </w:rPr>
        <w:t xml:space="preserve">This turns your elevation data into a visual hillshade that shows terrain relief.</w:t>
      </w:r>
    </w:p>
    <w:p>
      <w:pPr>
        <w:spacing w:after="40"/>
      </w:pPr>
    </w:p>
    <w:p>
      <w:pPr>
        <w:spacing w:after="100" w:before="200"/>
      </w:pPr>
      <w:r>
        <w:rPr>
          <w:rFonts w:ascii="Arial" w:cs="Arial" w:eastAsia="Arial" w:hAnsi="Arial"/>
          <w:b/>
          <w:bCs/>
          <w:color w:val="1A3A5C"/>
          <w:sz w:val="24"/>
          <w:szCs w:val="24"/>
        </w:rPr>
        <w:t xml:space="preserve">What to tell your agent:</w:t>
      </w:r>
    </w:p>
    <w:p>
      <w:pPr>
        <w:spacing w:after="120"/>
      </w:pPr>
      <w:r>
        <w:rPr>
          <w:rFonts w:ascii="Arial" w:cs="Arial" w:eastAsia="Arial" w:hAnsi="Arial"/>
          <w:i/>
          <w:iCs/>
          <w:color w:val="333333"/>
          <w:sz w:val="22"/>
          <w:szCs w:val="22"/>
        </w:rPr>
        <w:t xml:space="preserve">"Generate a hillshade PMTiles file from the DEM data in data/source/dem/raw/. Output to data/derived/tiles/hillshade.pmtiles. Use GDAL for the hillshade, then convert to PMTiles. Target zoom levels 6 through 14. Use azimuth 315, altitude 45, z-factor 2.0."</w:t>
      </w:r>
    </w:p>
    <w:p>
      <w:pPr>
        <w:spacing w:after="40"/>
      </w:pPr>
    </w:p>
    <w:p>
      <w:pPr>
        <w:spacing w:after="100" w:before="200"/>
      </w:pPr>
      <w:r>
        <w:rPr>
          <w:rFonts w:ascii="Arial" w:cs="Arial" w:eastAsia="Arial" w:hAnsi="Arial"/>
          <w:b/>
          <w:bCs/>
          <w:color w:val="1A3A5C"/>
          <w:sz w:val="24"/>
          <w:szCs w:val="24"/>
        </w:rPr>
        <w:t xml:space="preserve">What the agent will do:</w:t>
      </w:r>
    </w:p>
    <w:p>
      <w:pPr>
        <w:pStyle w:val="ListParagraph"/>
        <w:numPr>
          <w:ilvl w:val="0"/>
          <w:numId w:val="3"/>
        </w:numPr>
        <w:spacing w:after="100"/>
      </w:pPr>
      <w:r>
        <w:rPr>
          <w:rFonts w:ascii="Arial" w:cs="Arial" w:eastAsia="Arial" w:hAnsi="Arial"/>
          <w:b/>
          <w:bCs/>
          <w:color w:val="333333"/>
          <w:sz w:val="22"/>
          <w:szCs w:val="22"/>
        </w:rPr>
        <w:t xml:space="preserve">Merge DEM tiles </w:t>
      </w:r>
      <w:r>
        <w:rPr>
          <w:rFonts w:ascii="Arial" w:cs="Arial" w:eastAsia="Arial" w:hAnsi="Arial"/>
          <w:color w:val="333333"/>
          <w:sz w:val="22"/>
          <w:szCs w:val="22"/>
        </w:rPr>
        <w:t xml:space="preserve">(if multiple .tif files) into a single raster</w:t>
      </w:r>
    </w:p>
    <w:p>
      <w:pPr>
        <w:pStyle w:val="ListParagraph"/>
        <w:numPr>
          <w:ilvl w:val="0"/>
          <w:numId w:val="3"/>
        </w:numPr>
        <w:spacing w:after="100"/>
      </w:pPr>
      <w:r>
        <w:rPr>
          <w:rFonts w:ascii="Arial" w:cs="Arial" w:eastAsia="Arial" w:hAnsi="Arial"/>
          <w:b/>
          <w:bCs/>
          <w:color w:val="333333"/>
          <w:sz w:val="22"/>
          <w:szCs w:val="22"/>
        </w:rPr>
        <w:t xml:space="preserve">Run gdaldem hillshade </w:t>
      </w:r>
      <w:r>
        <w:rPr>
          <w:rFonts w:ascii="Arial" w:cs="Arial" w:eastAsia="Arial" w:hAnsi="Arial"/>
          <w:color w:val="333333"/>
          <w:sz w:val="22"/>
          <w:szCs w:val="22"/>
        </w:rPr>
        <w:t xml:space="preserve">to create a hillshade GeoTIFF</w:t>
      </w:r>
    </w:p>
    <w:p>
      <w:pPr>
        <w:pStyle w:val="ListParagraph"/>
        <w:numPr>
          <w:ilvl w:val="0"/>
          <w:numId w:val="3"/>
        </w:numPr>
        <w:spacing w:after="100"/>
      </w:pPr>
      <w:r>
        <w:rPr>
          <w:rFonts w:ascii="Arial" w:cs="Arial" w:eastAsia="Arial" w:hAnsi="Arial"/>
          <w:b/>
          <w:bCs/>
          <w:color w:val="333333"/>
          <w:sz w:val="22"/>
          <w:szCs w:val="22"/>
        </w:rPr>
        <w:t xml:space="preserve">Convert </w:t>
      </w:r>
      <w:r>
        <w:rPr>
          <w:rFonts w:ascii="Arial" w:cs="Arial" w:eastAsia="Arial" w:hAnsi="Arial"/>
          <w:color w:val="333333"/>
          <w:sz w:val="22"/>
          <w:szCs w:val="22"/>
        </w:rPr>
        <w:t xml:space="preserve">to MBTiles or PMTiles using gdal2tiles or rio-mbtiles</w:t>
      </w:r>
    </w:p>
    <w:p>
      <w:pPr>
        <w:pStyle w:val="ListParagraph"/>
        <w:numPr>
          <w:ilvl w:val="0"/>
          <w:numId w:val="3"/>
        </w:numPr>
        <w:spacing w:after="100"/>
      </w:pPr>
      <w:r>
        <w:rPr>
          <w:rFonts w:ascii="Arial" w:cs="Arial" w:eastAsia="Arial" w:hAnsi="Arial"/>
          <w:b/>
          <w:bCs/>
          <w:color w:val="333333"/>
          <w:sz w:val="22"/>
          <w:szCs w:val="22"/>
        </w:rPr>
        <w:t xml:space="preserve">Produce </w:t>
      </w:r>
      <w:r>
        <w:rPr>
          <w:rFonts w:ascii="Arial" w:cs="Arial" w:eastAsia="Arial" w:hAnsi="Arial"/>
          <w:color w:val="333333"/>
          <w:sz w:val="22"/>
          <w:szCs w:val="22"/>
        </w:rPr>
        <w:t xml:space="preserve">data/derived/tiles/hillshade.pmtiles</w:t>
      </w:r>
    </w:p>
    <w:p>
      <w:pPr>
        <w:spacing w:after="40"/>
      </w:pPr>
    </w:p>
    <w:p>
      <w:pPr>
        <w:spacing w:after="100" w:before="200"/>
      </w:pPr>
      <w:r>
        <w:rPr>
          <w:rFonts w:ascii="Arial" w:cs="Arial" w:eastAsia="Arial" w:hAnsi="Arial"/>
          <w:b/>
          <w:bCs/>
          <w:color w:val="1A3A5C"/>
          <w:sz w:val="24"/>
          <w:szCs w:val="24"/>
        </w:rPr>
        <w:t xml:space="preserve">How to verify it worked:</w:t>
      </w:r>
    </w:p>
    <w:p>
      <w:pPr>
        <w:pStyle w:val="ListParagraph"/>
        <w:numPr>
          <w:ilvl w:val="0"/>
          <w:numId w:val="2"/>
        </w:numPr>
        <w:spacing w:after="80"/>
      </w:pPr>
      <w:r>
        <w:rPr>
          <w:rFonts w:ascii="Arial" w:cs="Arial" w:eastAsia="Arial" w:hAnsi="Arial"/>
          <w:color w:val="333333"/>
          <w:sz w:val="22"/>
          <w:szCs w:val="22"/>
        </w:rPr>
        <w:t xml:space="preserve">File exists: data/derived/tiles/hillshade.pmtiles</w:t>
      </w:r>
    </w:p>
    <w:p>
      <w:pPr>
        <w:pStyle w:val="ListParagraph"/>
        <w:numPr>
          <w:ilvl w:val="0"/>
          <w:numId w:val="2"/>
        </w:numPr>
        <w:spacing w:after="80"/>
      </w:pPr>
      <w:r>
        <w:rPr>
          <w:rFonts w:ascii="Arial" w:cs="Arial" w:eastAsia="Arial" w:hAnsi="Arial"/>
          <w:color w:val="333333"/>
          <w:sz w:val="22"/>
          <w:szCs w:val="22"/>
        </w:rPr>
        <w:t xml:space="preserve">File size is between 50 MB and 300 MB (depends on resolution)</w:t>
      </w:r>
    </w:p>
    <w:p>
      <w:pPr>
        <w:pStyle w:val="ListParagraph"/>
        <w:numPr>
          <w:ilvl w:val="0"/>
          <w:numId w:val="2"/>
        </w:numPr>
        <w:spacing w:after="80"/>
      </w:pPr>
      <w:r>
        <w:rPr>
          <w:rFonts w:ascii="Arial" w:cs="Arial" w:eastAsia="Arial" w:hAnsi="Arial"/>
          <w:color w:val="333333"/>
          <w:sz w:val="22"/>
          <w:szCs w:val="22"/>
        </w:rPr>
        <w:t xml:space="preserve">Quick visual check: use pmtiles show data/derived/tiles/hillshade.pmtiles to see metadata</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AF50" w:sz="6"/>
              <w:left w:val="single" w:color="4CAF50" w:sz="6"/>
              <w:bottom w:val="none" w:color="FFFFFF" w:sz="0"/>
              <w:right w:val="none" w:color="FFFFFF" w:sz="0"/>
            </w:tcBorders>
            <w:shd w:fill="E8F5E9" w:val="clear"/>
            <w:tcMar>
              <w:top w:type="dxa" w:w="100"/>
              <w:left w:type="dxa" w:w="160"/>
              <w:bottom w:type="dxa" w:w="100"/>
              <w:right w:type="dxa" w:w="160"/>
            </w:tcMar>
          </w:tcPr>
          <w:p>
            <w:pPr>
              <w:spacing w:after="60"/>
            </w:pPr>
            <w:r>
              <w:rPr>
                <w:rFonts w:ascii="Arial" w:cs="Arial" w:eastAsia="Arial" w:hAnsi="Arial"/>
                <w:b/>
                <w:bCs/>
                <w:color w:val="2E7D32"/>
                <w:sz w:val="21"/>
                <w:szCs w:val="21"/>
              </w:rPr>
              <w:t xml:space="preserve">Tip: Quick visual test</w:t>
            </w:r>
          </w:p>
          <w:p>
            <w:r>
              <w:rPr>
                <w:rFonts w:ascii="Arial" w:cs="Arial" w:eastAsia="Arial" w:hAnsi="Arial"/>
                <w:color w:val="333333"/>
                <w:sz w:val="20"/>
                <w:szCs w:val="20"/>
              </w:rPr>
              <w:t xml:space="preserve">You can drag a PMTiles file onto pmtiles.io to see it rendered in a browser. The hillshade should look like a grayscale relief map of Bosnia showing mountains and valleys.</w:t>
            </w:r>
          </w:p>
        </w:tc>
      </w:tr>
    </w:tbl>
    <w:p>
      <w:pPr>
        <w:spacing w:after="80"/>
      </w:pPr>
    </w:p>
    <w:p>
      <w:pPr>
        <w:pStyle w:val="Heading2"/>
      </w:pPr>
      <w:r>
        <w:t xml:space="preserve">1B: Generate OSM Vector Tiles</w:t>
      </w:r>
    </w:p>
    <w:p>
      <w:pPr>
        <w:spacing w:after="120"/>
      </w:pPr>
      <w:r>
        <w:rPr>
          <w:rFonts w:ascii="Arial" w:cs="Arial" w:eastAsia="Arial" w:hAnsi="Arial"/>
          <w:color w:val="333333"/>
          <w:sz w:val="22"/>
          <w:szCs w:val="22"/>
        </w:rPr>
        <w:t xml:space="preserve">This extracts roads, rivers, forests, and boundaries from the OSM data into vector tiles.</w:t>
      </w:r>
    </w:p>
    <w:p>
      <w:pPr>
        <w:spacing w:after="40"/>
      </w:pPr>
    </w:p>
    <w:p>
      <w:pPr>
        <w:spacing w:after="100" w:before="200"/>
      </w:pPr>
      <w:r>
        <w:rPr>
          <w:rFonts w:ascii="Arial" w:cs="Arial" w:eastAsia="Arial" w:hAnsi="Arial"/>
          <w:b/>
          <w:bCs/>
          <w:color w:val="1A3A5C"/>
          <w:sz w:val="24"/>
          <w:szCs w:val="24"/>
        </w:rPr>
        <w:t xml:space="preserve">What to tell your agent:</w:t>
      </w:r>
    </w:p>
    <w:p>
      <w:pPr>
        <w:spacing w:after="120"/>
      </w:pPr>
      <w:r>
        <w:rPr>
          <w:rFonts w:ascii="Arial" w:cs="Arial" w:eastAsia="Arial" w:hAnsi="Arial"/>
          <w:i/>
          <w:iCs/>
          <w:color w:val="333333"/>
          <w:sz w:val="22"/>
          <w:szCs w:val="22"/>
        </w:rPr>
        <w:t xml:space="preserve">"Generate OSM vector PMTiles from data/source/osm/bosnia-herzegovina-latest.osm.pbf. Output to data/derived/tiles/osm.pmtiles. Use tilemaker. Include these feature classes: roads (motorway through tertiary), rivers, water bodies, forests, national boundary. See the architecture doc §4.2.2 for the tilemaker config."</w:t>
      </w:r>
    </w:p>
    <w:p>
      <w:pPr>
        <w:spacing w:after="40"/>
      </w:pPr>
    </w:p>
    <w:p>
      <w:pPr>
        <w:spacing w:after="100" w:before="200"/>
      </w:pPr>
      <w:r>
        <w:rPr>
          <w:rFonts w:ascii="Arial" w:cs="Arial" w:eastAsia="Arial" w:hAnsi="Arial"/>
          <w:b/>
          <w:bCs/>
          <w:color w:val="1A3A5C"/>
          <w:sz w:val="24"/>
          <w:szCs w:val="24"/>
        </w:rPr>
        <w:t xml:space="preserve">How to verify it worked:</w:t>
      </w:r>
    </w:p>
    <w:p>
      <w:pPr>
        <w:pStyle w:val="ListParagraph"/>
        <w:numPr>
          <w:ilvl w:val="0"/>
          <w:numId w:val="2"/>
        </w:numPr>
        <w:spacing w:after="80"/>
      </w:pPr>
      <w:r>
        <w:rPr>
          <w:rFonts w:ascii="Arial" w:cs="Arial" w:eastAsia="Arial" w:hAnsi="Arial"/>
          <w:color w:val="333333"/>
          <w:sz w:val="22"/>
          <w:szCs w:val="22"/>
        </w:rPr>
        <w:t xml:space="preserve">File exists: data/derived/tiles/osm.pmtiles</w:t>
      </w:r>
    </w:p>
    <w:p>
      <w:pPr>
        <w:pStyle w:val="ListParagraph"/>
        <w:numPr>
          <w:ilvl w:val="0"/>
          <w:numId w:val="2"/>
        </w:numPr>
        <w:spacing w:after="80"/>
      </w:pPr>
      <w:r>
        <w:rPr>
          <w:rFonts w:ascii="Arial" w:cs="Arial" w:eastAsia="Arial" w:hAnsi="Arial"/>
          <w:color w:val="333333"/>
          <w:sz w:val="22"/>
          <w:szCs w:val="22"/>
        </w:rPr>
        <w:t xml:space="preserve">File size is between 20 MB and 100 MB</w:t>
      </w:r>
    </w:p>
    <w:p>
      <w:pPr>
        <w:pStyle w:val="ListParagraph"/>
        <w:numPr>
          <w:ilvl w:val="0"/>
          <w:numId w:val="2"/>
        </w:numPr>
        <w:spacing w:after="80"/>
      </w:pPr>
      <w:r>
        <w:rPr>
          <w:rFonts w:ascii="Arial" w:cs="Arial" w:eastAsia="Arial" w:hAnsi="Arial"/>
          <w:color w:val="333333"/>
          <w:sz w:val="22"/>
          <w:szCs w:val="22"/>
        </w:rPr>
        <w:t xml:space="preserve">pmtiles show data/derived/tiles/osm.pmtiles lists layers like transportation, waterway, water, landuse, boundary</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800" w:sz="6"/>
              <w:left w:val="single" w:color="FF9800" w:sz="6"/>
              <w:bottom w:val="none" w:color="FFFFFF" w:sz="0"/>
              <w:right w:val="none" w:color="FFFFFF" w:sz="0"/>
            </w:tcBorders>
            <w:shd w:fill="FFF8E1" w:val="clear"/>
            <w:tcMar>
              <w:top w:type="dxa" w:w="100"/>
              <w:left w:type="dxa" w:w="160"/>
              <w:bottom w:type="dxa" w:w="100"/>
              <w:right w:type="dxa" w:w="160"/>
            </w:tcMar>
          </w:tcPr>
          <w:p>
            <w:pPr>
              <w:spacing w:after="60"/>
            </w:pPr>
            <w:r>
              <w:rPr>
                <w:rFonts w:ascii="Arial" w:cs="Arial" w:eastAsia="Arial" w:hAnsi="Arial"/>
                <w:b/>
                <w:bCs/>
                <w:color w:val="E65100"/>
                <w:sz w:val="21"/>
                <w:szCs w:val="21"/>
              </w:rPr>
              <w:t xml:space="preserve">If tilemaker is difficult to install</w:t>
            </w:r>
          </w:p>
          <w:p>
            <w:r>
              <w:rPr>
                <w:rFonts w:ascii="Arial" w:cs="Arial" w:eastAsia="Arial" w:hAnsi="Arial"/>
                <w:color w:val="333333"/>
                <w:sz w:val="20"/>
                <w:szCs w:val="20"/>
              </w:rPr>
              <w:t xml:space="preserve">Alternative: use planetiler (Java-based, single JAR download). Command: java -jar planetiler.jar --osm-path=data/source/osm/bosnia-herzegovina-latest.osm.pbf --output=data/derived/tiles/osm.pmtiles. It just works, but requires Java 17+.</w:t>
            </w:r>
          </w:p>
        </w:tc>
      </w:tr>
    </w:tbl>
    <w:p>
      <w:pPr>
        <w:spacing w:after="80"/>
      </w:pPr>
    </w:p>
    <w:p>
      <w:pPr>
        <w:pStyle w:val="Heading2"/>
      </w:pPr>
      <w:r>
        <w:t xml:space="preserve">1C: Verify OSID Polygons (Already WGS84 — No Work Needed)</w:t>
      </w:r>
    </w:p>
    <w:p>
      <w:pPr>
        <w:spacing w:after="120"/>
      </w:pPr>
      <w:r>
        <w:rPr>
          <w:rFonts w:ascii="Arial" w:cs="Arial" w:eastAsia="Arial" w:hAnsi="Arial"/>
          <w:color w:val="333333"/>
          <w:sz w:val="22"/>
          <w:szCs w:val="22"/>
        </w:rPr>
        <w:t xml:space="preserve">Great news: your orchestrator confirmed that the 753 OSID polygons are already in WGS84. The file data/derived/operational/operational_settlements.geojson has 753 features with lat/lng coordinates. The derive pipeline reads from WGS84 source and outputs WGS84. No reprojection, no re-merge, no new files needed.</w:t>
      </w:r>
    </w:p>
    <w:p>
      <w:pPr>
        <w:spacing w:after="40"/>
      </w:pPr>
    </w:p>
    <w:p>
      <w:pPr>
        <w:spacing w:after="100" w:before="200"/>
      </w:pPr>
      <w:r>
        <w:rPr>
          <w:rFonts w:ascii="Arial" w:cs="Arial" w:eastAsia="Arial" w:hAnsi="Arial"/>
          <w:b/>
          <w:bCs/>
          <w:color w:val="1A3A5C"/>
          <w:sz w:val="24"/>
          <w:szCs w:val="24"/>
        </w:rPr>
        <w:t xml:space="preserve">Just verify:</w:t>
      </w:r>
    </w:p>
    <w:p>
      <w:pPr>
        <w:pStyle w:val="ListParagraph"/>
        <w:numPr>
          <w:ilvl w:val="0"/>
          <w:numId w:val="4"/>
        </w:numPr>
        <w:spacing w:after="100"/>
      </w:pPr>
      <w:r>
        <w:rPr>
          <w:rFonts w:ascii="Arial" w:cs="Arial" w:eastAsia="Arial" w:hAnsi="Arial"/>
          <w:color w:val="333333"/>
          <w:sz w:val="22"/>
          <w:szCs w:val="22"/>
        </w:rPr>
        <w:t xml:space="preserve">File exists: data/derived/operational/operational_settlements.geojson</w:t>
      </w:r>
    </w:p>
    <w:p>
      <w:pPr>
        <w:pStyle w:val="ListParagraph"/>
        <w:numPr>
          <w:ilvl w:val="0"/>
          <w:numId w:val="4"/>
        </w:numPr>
        <w:spacing w:after="100"/>
      </w:pPr>
      <w:r>
        <w:rPr>
          <w:rFonts w:ascii="Arial" w:cs="Arial" w:eastAsia="Arial" w:hAnsi="Arial"/>
          <w:color w:val="333333"/>
          <w:sz w:val="22"/>
          <w:szCs w:val="22"/>
        </w:rPr>
        <w:t xml:space="preserve">Feature count is 753 (confirmed by orchestrator audit)</w:t>
      </w:r>
    </w:p>
    <w:p>
      <w:pPr>
        <w:pStyle w:val="ListParagraph"/>
        <w:numPr>
          <w:ilvl w:val="0"/>
          <w:numId w:val="4"/>
        </w:numPr>
        <w:spacing w:after="100"/>
      </w:pPr>
      <w:r>
        <w:rPr>
          <w:rFonts w:ascii="Arial" w:cs="Arial" w:eastAsia="Arial" w:hAnsi="Arial"/>
          <w:color w:val="333333"/>
          <w:sz w:val="22"/>
          <w:szCs w:val="22"/>
        </w:rPr>
        <w:t xml:space="preserve">Coordinates are WGS84: first feature at [16.15, 44.56] (lng/lat, Bosnia)</w:t>
      </w:r>
    </w:p>
    <w:p>
      <w:pPr>
        <w:pStyle w:val="ListParagraph"/>
        <w:numPr>
          <w:ilvl w:val="0"/>
          <w:numId w:val="4"/>
        </w:numPr>
        <w:spacing w:after="100"/>
      </w:pPr>
      <w:r>
        <w:rPr>
          <w:rFonts w:ascii="Arial" w:cs="Arial" w:eastAsia="Arial" w:hAnsi="Arial"/>
          <w:color w:val="333333"/>
          <w:sz w:val="22"/>
          <w:szCs w:val="22"/>
        </w:rPr>
        <w:t xml:space="preserve">Municipality boundaries also ready: data/source/boundaries/bih_adm3_1990.geojson (110 features, WGS84)</w:t>
      </w:r>
    </w:p>
    <w:p>
      <w:pPr>
        <w:spacing w:after="40"/>
      </w:pPr>
    </w:p>
    <w:p>
      <w:pPr>
        <w:spacing w:after="100" w:before="200"/>
      </w:pPr>
      <w:r>
        <w:rPr>
          <w:rFonts w:ascii="Arial" w:cs="Arial" w:eastAsia="Arial" w:hAnsi="Arial"/>
          <w:b/>
          <w:bCs/>
          <w:color w:val="1A3A5C"/>
          <w:sz w:val="24"/>
          <w:szCs w:val="24"/>
        </w:rPr>
        <w:t xml:space="preserve">File path decision:</w:t>
      </w:r>
    </w:p>
    <w:p>
      <w:pPr>
        <w:spacing w:after="120"/>
      </w:pPr>
      <w:r>
        <w:rPr>
          <w:rFonts w:ascii="Arial" w:cs="Arial" w:eastAsia="Arial" w:hAnsi="Arial"/>
          <w:color w:val="333333"/>
          <w:sz w:val="22"/>
          <w:szCs w:val="22"/>
        </w:rPr>
        <w:t xml:space="preserve">The architecture doc initially referenced a file called operational_settlements_wgs84.geojson. That file doesn't exist because it doesn't need to — the existing file is already WGS84. Two options:</w:t>
      </w:r>
    </w:p>
    <w:p>
      <w:pPr>
        <w:spacing w:after="40"/>
      </w:pPr>
    </w:p>
    <w:p>
      <w:pPr>
        <w:spacing w:after="120"/>
      </w:pPr>
      <w:r>
        <w:rPr>
          <w:rFonts w:ascii="Arial" w:cs="Arial" w:eastAsia="Arial" w:hAnsi="Arial"/>
          <w:b/>
          <w:bCs/>
          <w:color w:val="333333"/>
          <w:sz w:val="22"/>
          <w:szCs w:val="22"/>
        </w:rPr>
        <w:t xml:space="preserve">Option A (recommended): </w:t>
      </w:r>
      <w:r>
        <w:rPr>
          <w:rFonts w:ascii="Arial" w:cs="Arial" w:eastAsia="Arial" w:hAnsi="Arial"/>
          <w:color w:val="333333"/>
          <w:sz w:val="22"/>
          <w:szCs w:val="22"/>
        </w:rPr>
        <w:t xml:space="preserve">Point the MapLibre style directly at the existing path: data/derived/operational/operational_settlements.geojson. Update the architecture doc references accordingly.</w:t>
      </w:r>
    </w:p>
    <w:p>
      <w:pPr>
        <w:spacing w:after="120"/>
      </w:pPr>
      <w:r>
        <w:rPr>
          <w:rFonts w:ascii="Arial" w:cs="Arial" w:eastAsia="Arial" w:hAnsi="Arial"/>
          <w:b/>
          <w:bCs/>
          <w:color w:val="333333"/>
          <w:sz w:val="22"/>
          <w:szCs w:val="22"/>
        </w:rPr>
        <w:t xml:space="preserve">Option B: </w:t>
      </w:r>
      <w:r>
        <w:rPr>
          <w:rFonts w:ascii="Arial" w:cs="Arial" w:eastAsia="Arial" w:hAnsi="Arial"/>
          <w:color w:val="333333"/>
          <w:sz w:val="22"/>
          <w:szCs w:val="22"/>
        </w:rPr>
        <w:t xml:space="preserve">Create a symlink for naming clarity: ln -s operational_settlements.geojson data/derived/operational/operational_settlements_wgs84.geojson</w:t>
      </w:r>
    </w:p>
    <w:p>
      <w:pPr>
        <w:spacing w:after="40"/>
      </w:pPr>
    </w:p>
    <w:p>
      <w:pPr>
        <w:spacing w:after="120"/>
      </w:pPr>
      <w:r>
        <w:rPr>
          <w:rFonts w:ascii="Arial" w:cs="Arial" w:eastAsia="Arial" w:hAnsi="Arial"/>
          <w:color w:val="333333"/>
          <w:sz w:val="22"/>
          <w:szCs w:val="22"/>
        </w:rPr>
        <w:t xml:space="preserve">Either way, no data transformation is needed. This step takes 5 minutes.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AF50" w:sz="6"/>
              <w:left w:val="single" w:color="4CAF50" w:sz="6"/>
              <w:bottom w:val="none" w:color="FFFFFF" w:sz="0"/>
              <w:right w:val="none" w:color="FFFFFF" w:sz="0"/>
            </w:tcBorders>
            <w:shd w:fill="E8F5E9" w:val="clear"/>
            <w:tcMar>
              <w:top w:type="dxa" w:w="100"/>
              <w:left w:type="dxa" w:w="160"/>
              <w:bottom w:type="dxa" w:w="100"/>
              <w:right w:type="dxa" w:w="160"/>
            </w:tcMar>
          </w:tcPr>
          <w:p>
            <w:pPr>
              <w:spacing w:after="60"/>
            </w:pPr>
            <w:r>
              <w:rPr>
                <w:rFonts w:ascii="Arial" w:cs="Arial" w:eastAsia="Arial" w:hAnsi="Arial"/>
                <w:b/>
                <w:bCs/>
                <w:color w:val="2E7D32"/>
                <w:sz w:val="21"/>
                <w:szCs w:val="21"/>
              </w:rPr>
              <w:t xml:space="preserve">Why this matters</w:t>
            </w:r>
          </w:p>
          <w:p>
            <w:r>
              <w:rPr>
                <w:rFonts w:ascii="Arial" w:cs="Arial" w:eastAsia="Arial" w:hAnsi="Arial"/>
                <w:color w:val="333333"/>
                <w:sz w:val="20"/>
                <w:szCs w:val="20"/>
              </w:rPr>
              <w:t xml:space="preserve">The architecture doc originally assumed your OSID data might be in SVG coordinate space and planned a multi-hour re-derivation step. Your orchestrator audit confirmed that's unnecessary. The derive pipeline (scripts/derive_operational_settlements.ts) already reads WGS84 input and writes WGS84 output. This saves a significant chunk of time and eliminates a potential source of bugs.</w:t>
            </w:r>
          </w:p>
        </w:tc>
      </w:tr>
    </w:tbl>
    <w:p>
      <w:pPr>
        <w:spacing w:after="40"/>
      </w:pPr>
    </w:p>
    <w:p>
      <w:pPr>
        <w:pStyle w:val="Heading2"/>
      </w:pPr>
      <w:r>
        <w:t xml:space="preserve">Step 1 Checklist</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data/derived/tiles/hillshade.pmtiles exists and is &gt;50 MB</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data/derived/tiles/osm.pmtiles exists and is &gt;20 MB</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data/derived/operational/operational_settlements_wgs84.geojson exists with exactly 753 OSID features</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Visual spot-check passed (terrain looks right, OSIDs confirmed at correct lat/lng)</w:t>
      </w:r>
    </w:p>
    <w:p>
      <w:pPr>
        <w:spacing w:after="80"/>
      </w:pPr>
    </w:p>
    <w:p>
      <w:r>
        <w:br w:type="page"/>
      </w:r>
    </w:p>
    <w:p>
      <w:pPr>
        <w:pStyle w:val="Heading1"/>
      </w:pPr>
      <w:r>
        <w:t xml:space="preserve">Step 2: Scaffold the New React + MapLibre App</w:t>
      </w:r>
    </w:p>
    <w:p>
      <w:pPr>
        <w:spacing w:after="120"/>
      </w:pPr>
      <w:r>
        <w:rPr>
          <w:rFonts w:ascii="Arial" w:cs="Arial" w:eastAsia="Arial" w:hAnsi="Arial"/>
          <w:color w:val="333333"/>
          <w:sz w:val="22"/>
          <w:szCs w:val="22"/>
        </w:rPr>
        <w:t xml:space="preserve">Now we create the new application shell. This replaces everything under src/ui/map/.</w:t>
      </w:r>
    </w:p>
    <w:p>
      <w:pPr>
        <w:spacing w:after="40"/>
      </w:pPr>
    </w:p>
    <w:p>
      <w:pPr>
        <w:spacing w:after="100" w:before="200"/>
      </w:pPr>
      <w:r>
        <w:rPr>
          <w:rFonts w:ascii="Arial" w:cs="Arial" w:eastAsia="Arial" w:hAnsi="Arial"/>
          <w:b/>
          <w:bCs/>
          <w:color w:val="1A3A5C"/>
          <w:sz w:val="24"/>
          <w:szCs w:val="24"/>
        </w:rPr>
        <w:t xml:space="preserve">What to tell your agent:</w:t>
      </w:r>
    </w:p>
    <w:p>
      <w:pPr>
        <w:spacing w:after="120"/>
      </w:pPr>
      <w:r>
        <w:rPr>
          <w:rFonts w:ascii="Arial" w:cs="Arial" w:eastAsia="Arial" w:hAnsi="Arial"/>
          <w:i/>
          <w:iCs/>
          <w:color w:val="333333"/>
          <w:sz w:val="22"/>
          <w:szCs w:val="22"/>
        </w:rPr>
        <w:t xml:space="preserve">"Archive the current src/ui/map/ directory to src/_archived/ui_legacy/. Then create a new React + Vite + TypeScript project in src/ui/map/ following the directory structure in the architecture doc §6. Install these npm packages: react, react-dom, maplibre-gl, pmtiles, zustand, and dev dependencies: @vitejs/plugin-react, tailwindcss, postcss, autoprefixer, @types/react, @types/react-dom. Initialize Tailwind with the theme tokens from the architecture doc §5.3. Create a minimal App.tsx that mounts a MapLibre map using the PMTiles from Step 1."</w:t>
      </w:r>
    </w:p>
    <w:p>
      <w:pPr>
        <w:spacing w:after="40"/>
      </w:pPr>
    </w:p>
    <w:p>
      <w:pPr>
        <w:spacing w:after="100" w:before="200"/>
      </w:pPr>
      <w:r>
        <w:rPr>
          <w:rFonts w:ascii="Arial" w:cs="Arial" w:eastAsia="Arial" w:hAnsi="Arial"/>
          <w:b/>
          <w:bCs/>
          <w:color w:val="1A3A5C"/>
          <w:sz w:val="24"/>
          <w:szCs w:val="24"/>
        </w:rPr>
        <w:t xml:space="preserve">Key files the agent should create:</w:t>
      </w:r>
    </w:p>
    <w:p>
      <w:pPr>
        <w:pStyle w:val="ListParagraph"/>
        <w:numPr>
          <w:ilvl w:val="0"/>
          <w:numId w:val="5"/>
        </w:numPr>
        <w:spacing w:after="100"/>
      </w:pPr>
      <w:r>
        <w:rPr>
          <w:rFonts w:ascii="Arial" w:cs="Arial" w:eastAsia="Arial" w:hAnsi="Arial"/>
          <w:color w:val="333333"/>
          <w:sz w:val="22"/>
          <w:szCs w:val="22"/>
        </w:rPr>
        <w:t xml:space="preserve">src/ui/map/index.html — Vite entry point</w:t>
      </w:r>
    </w:p>
    <w:p>
      <w:pPr>
        <w:pStyle w:val="ListParagraph"/>
        <w:numPr>
          <w:ilvl w:val="0"/>
          <w:numId w:val="5"/>
        </w:numPr>
        <w:spacing w:after="100"/>
      </w:pPr>
      <w:r>
        <w:rPr>
          <w:rFonts w:ascii="Arial" w:cs="Arial" w:eastAsia="Arial" w:hAnsi="Arial"/>
          <w:color w:val="333333"/>
          <w:sz w:val="22"/>
          <w:szCs w:val="22"/>
        </w:rPr>
        <w:t xml:space="preserve">src/ui/map/main.tsx — React root</w:t>
      </w:r>
    </w:p>
    <w:p>
      <w:pPr>
        <w:pStyle w:val="ListParagraph"/>
        <w:numPr>
          <w:ilvl w:val="0"/>
          <w:numId w:val="5"/>
        </w:numPr>
        <w:spacing w:after="100"/>
      </w:pPr>
      <w:r>
        <w:rPr>
          <w:rFonts w:ascii="Arial" w:cs="Arial" w:eastAsia="Arial" w:hAnsi="Arial"/>
          <w:color w:val="333333"/>
          <w:sz w:val="22"/>
          <w:szCs w:val="22"/>
        </w:rPr>
        <w:t xml:space="preserve">src/ui/map/App.tsx — full-screen map + placeholder panels</w:t>
      </w:r>
    </w:p>
    <w:p>
      <w:pPr>
        <w:pStyle w:val="ListParagraph"/>
        <w:numPr>
          <w:ilvl w:val="0"/>
          <w:numId w:val="5"/>
        </w:numPr>
        <w:spacing w:after="100"/>
      </w:pPr>
      <w:r>
        <w:rPr>
          <w:rFonts w:ascii="Arial" w:cs="Arial" w:eastAsia="Arial" w:hAnsi="Arial"/>
          <w:color w:val="333333"/>
          <w:sz w:val="22"/>
          <w:szCs w:val="22"/>
        </w:rPr>
        <w:t xml:space="preserve">src/ui/map/vite.config.ts — Vite + React config, port 3002</w:t>
      </w:r>
    </w:p>
    <w:p>
      <w:pPr>
        <w:pStyle w:val="ListParagraph"/>
        <w:numPr>
          <w:ilvl w:val="0"/>
          <w:numId w:val="5"/>
        </w:numPr>
        <w:spacing w:after="100"/>
      </w:pPr>
      <w:r>
        <w:rPr>
          <w:rFonts w:ascii="Arial" w:cs="Arial" w:eastAsia="Arial" w:hAnsi="Arial"/>
          <w:color w:val="333333"/>
          <w:sz w:val="22"/>
          <w:szCs w:val="22"/>
        </w:rPr>
        <w:t xml:space="preserve">src/ui/map/tailwind.config.ts — AWWV theme tokens</w:t>
      </w:r>
    </w:p>
    <w:p>
      <w:pPr>
        <w:pStyle w:val="ListParagraph"/>
        <w:numPr>
          <w:ilvl w:val="0"/>
          <w:numId w:val="5"/>
        </w:numPr>
        <w:spacing w:after="100"/>
      </w:pPr>
      <w:r>
        <w:rPr>
          <w:rFonts w:ascii="Arial" w:cs="Arial" w:eastAsia="Arial" w:hAnsi="Arial"/>
          <w:color w:val="333333"/>
          <w:sz w:val="22"/>
          <w:szCs w:val="22"/>
        </w:rPr>
        <w:t xml:space="preserve">src/ui/map/map/MapContainer.tsx — MapLibre wrapper component</w:t>
      </w:r>
    </w:p>
    <w:p>
      <w:pPr>
        <w:pStyle w:val="ListParagraph"/>
        <w:numPr>
          <w:ilvl w:val="0"/>
          <w:numId w:val="5"/>
        </w:numPr>
        <w:spacing w:after="100"/>
      </w:pPr>
      <w:r>
        <w:rPr>
          <w:rFonts w:ascii="Arial" w:cs="Arial" w:eastAsia="Arial" w:hAnsi="Arial"/>
          <w:color w:val="333333"/>
          <w:sz w:val="22"/>
          <w:szCs w:val="22"/>
        </w:rPr>
        <w:t xml:space="preserve">src/ui/map/map/awwv_map_style.json — MapLibre style spec</w:t>
      </w:r>
    </w:p>
    <w:p>
      <w:pPr>
        <w:spacing w:after="40"/>
      </w:pPr>
    </w:p>
    <w:p>
      <w:pPr>
        <w:spacing w:after="100" w:before="200"/>
      </w:pPr>
      <w:r>
        <w:rPr>
          <w:rFonts w:ascii="Arial" w:cs="Arial" w:eastAsia="Arial" w:hAnsi="Arial"/>
          <w:b/>
          <w:bCs/>
          <w:color w:val="1A3A5C"/>
          <w:sz w:val="24"/>
          <w:szCs w:val="24"/>
        </w:rPr>
        <w:t xml:space="preserve">How to verify it worked:</w:t>
      </w:r>
    </w:p>
    <w:p>
      <w:pPr>
        <w:pStyle w:val="ListParagraph"/>
        <w:numPr>
          <w:ilvl w:val="0"/>
          <w:numId w:val="4"/>
        </w:numPr>
        <w:spacing w:after="100"/>
      </w:pPr>
      <w:r>
        <w:rPr>
          <w:rFonts w:ascii="Arial" w:cs="Arial" w:eastAsia="Arial" w:hAnsi="Arial"/>
          <w:color w:val="333333"/>
          <w:sz w:val="22"/>
          <w:szCs w:val="22"/>
        </w:rPr>
        <w:t xml:space="preserve">Run: cd src/ui/map &amp;&amp; npm run dev</w:t>
      </w:r>
    </w:p>
    <w:p>
      <w:pPr>
        <w:pStyle w:val="ListParagraph"/>
        <w:numPr>
          <w:ilvl w:val="0"/>
          <w:numId w:val="4"/>
        </w:numPr>
        <w:spacing w:after="100"/>
      </w:pPr>
      <w:r>
        <w:rPr>
          <w:rFonts w:ascii="Arial" w:cs="Arial" w:eastAsia="Arial" w:hAnsi="Arial"/>
          <w:color w:val="333333"/>
          <w:sz w:val="22"/>
          <w:szCs w:val="22"/>
        </w:rPr>
        <w:t xml:space="preserve">Open browser at localhost:3002</w:t>
      </w:r>
    </w:p>
    <w:p>
      <w:pPr>
        <w:pStyle w:val="ListParagraph"/>
        <w:numPr>
          <w:ilvl w:val="0"/>
          <w:numId w:val="4"/>
        </w:numPr>
        <w:spacing w:after="100"/>
      </w:pPr>
      <w:r>
        <w:rPr>
          <w:rFonts w:ascii="Arial" w:cs="Arial" w:eastAsia="Arial" w:hAnsi="Arial"/>
          <w:color w:val="333333"/>
          <w:sz w:val="22"/>
          <w:szCs w:val="22"/>
        </w:rPr>
        <w:t xml:space="preserve">You should see: real Bosnian terrain (mountains, valleys) with roads and rivers</w:t>
      </w:r>
    </w:p>
    <w:p>
      <w:pPr>
        <w:pStyle w:val="ListParagraph"/>
        <w:numPr>
          <w:ilvl w:val="0"/>
          <w:numId w:val="4"/>
        </w:numPr>
        <w:spacing w:after="100"/>
      </w:pPr>
      <w:r>
        <w:rPr>
          <w:rFonts w:ascii="Arial" w:cs="Arial" w:eastAsia="Arial" w:hAnsi="Arial"/>
          <w:color w:val="333333"/>
          <w:sz w:val="22"/>
          <w:szCs w:val="22"/>
        </w:rPr>
        <w:t xml:space="preserve">Zoom and pan should be butter-smooth</w:t>
      </w:r>
    </w:p>
    <w:p>
      <w:pPr>
        <w:pStyle w:val="ListParagraph"/>
        <w:numPr>
          <w:ilvl w:val="0"/>
          <w:numId w:val="4"/>
        </w:numPr>
        <w:spacing w:after="100"/>
      </w:pPr>
      <w:r>
        <w:rPr>
          <w:rFonts w:ascii="Arial" w:cs="Arial" w:eastAsia="Arial" w:hAnsi="Arial"/>
          <w:color w:val="333333"/>
          <w:sz w:val="22"/>
          <w:szCs w:val="22"/>
        </w:rPr>
        <w:t xml:space="preserve">The background should have a paper-tone wash over the terrain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800" w:sz="6"/>
              <w:left w:val="single" w:color="FF9800" w:sz="6"/>
              <w:bottom w:val="none" w:color="FFFFFF" w:sz="0"/>
              <w:right w:val="none" w:color="FFFFFF" w:sz="0"/>
            </w:tcBorders>
            <w:shd w:fill="FFF8E1" w:val="clear"/>
            <w:tcMar>
              <w:top w:type="dxa" w:w="100"/>
              <w:left w:type="dxa" w:w="160"/>
              <w:bottom w:type="dxa" w:w="100"/>
              <w:right w:type="dxa" w:w="160"/>
            </w:tcMar>
          </w:tcPr>
          <w:p>
            <w:pPr>
              <w:spacing w:after="60"/>
            </w:pPr>
            <w:r>
              <w:rPr>
                <w:rFonts w:ascii="Arial" w:cs="Arial" w:eastAsia="Arial" w:hAnsi="Arial"/>
                <w:b/>
                <w:bCs/>
                <w:color w:val="E65100"/>
                <w:sz w:val="21"/>
                <w:szCs w:val="21"/>
              </w:rPr>
              <w:t xml:space="preserve">If the map is blank or tiles don't load</w:t>
            </w:r>
          </w:p>
          <w:p>
            <w:r>
              <w:rPr>
                <w:rFonts w:ascii="Arial" w:cs="Arial" w:eastAsia="Arial" w:hAnsi="Arial"/>
                <w:color w:val="333333"/>
                <w:sz w:val="20"/>
                <w:szCs w:val="20"/>
              </w:rPr>
              <w:t xml:space="preserve">The most common issue is the PMTiles protocol not being registered. Make sure the agent has: import { Protocol } from 'pmtiles'; and maplibregl.addProtocol('pmtiles', new Protocol().tile); before the map initializes. Also check that tile file paths in the style JSON match the actual file locations.</w:t>
            </w:r>
          </w:p>
        </w:tc>
      </w:tr>
    </w:tbl>
    <w:p>
      <w:pPr>
        <w:spacing w:after="80"/>
      </w:pPr>
    </w:p>
    <w:p>
      <w:pPr>
        <w:pStyle w:val="Heading2"/>
      </w:pPr>
      <w:r>
        <w:t xml:space="preserve">Step 2 Checklist</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Old src/ui/map/ archived to src/_archived/ui_legacy/</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New React app scaffolded in src/ui/map/</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npm run dev:map starts a dev server on port 3002</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Browser shows real terrain with hillshade</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OSM roads and rivers visible</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Zoom/pan works smoothly</w:t>
      </w:r>
    </w:p>
    <w:p>
      <w:pPr>
        <w:spacing w:after="80"/>
      </w:pPr>
    </w:p>
    <w:p>
      <w:r>
        <w:br w:type="page"/>
      </w:r>
    </w:p>
    <w:p>
      <w:pPr>
        <w:pStyle w:val="Heading1"/>
      </w:pPr>
      <w:r>
        <w:t xml:space="preserve">Step 3: Add Political Control Layer</w:t>
      </w:r>
    </w:p>
    <w:p>
      <w:pPr>
        <w:spacing w:after="120"/>
      </w:pPr>
      <w:r>
        <w:rPr>
          <w:rFonts w:ascii="Arial" w:cs="Arial" w:eastAsia="Arial" w:hAnsi="Arial"/>
          <w:color w:val="333333"/>
          <w:sz w:val="22"/>
          <w:szCs w:val="22"/>
        </w:rPr>
        <w:t xml:space="preserve">This is the moment the map starts looking like your game. The 753 OSID polygons appear with faction colors over the terrain. Remember: OSIDs are the game's geographic unit — each one is a merged group of settlements. Individual settlements are not rendered on the map.</w:t>
      </w:r>
    </w:p>
    <w:p>
      <w:pPr>
        <w:spacing w:after="40"/>
      </w:pPr>
    </w:p>
    <w:p>
      <w:pPr>
        <w:spacing w:after="100" w:before="200"/>
      </w:pPr>
      <w:r>
        <w:rPr>
          <w:rFonts w:ascii="Arial" w:cs="Arial" w:eastAsia="Arial" w:hAnsi="Arial"/>
          <w:b/>
          <w:bCs/>
          <w:color w:val="1A3A5C"/>
          <w:sz w:val="24"/>
          <w:szCs w:val="24"/>
        </w:rPr>
        <w:t xml:space="preserve">What to tell your agent:</w:t>
      </w:r>
    </w:p>
    <w:p>
      <w:pPr>
        <w:spacing w:after="120"/>
      </w:pPr>
      <w:r>
        <w:rPr>
          <w:rFonts w:ascii="Arial" w:cs="Arial" w:eastAsia="Arial" w:hAnsi="Arial"/>
          <w:i/>
          <w:iCs/>
          <w:color w:val="333333"/>
          <w:sz w:val="22"/>
          <w:szCs w:val="22"/>
        </w:rPr>
        <w:t xml:space="preserve">"Add the OSID political control layer to the MapLibre map. Load data/derived/operational/operational_settlements.geojson (753 OSID polygons, already WGS84) as a GeoJSON source. Create a fill layer that colors each OSID by its controller property: RS = crimson rgba(180,50,50,0.55), RBiH = green rgba(55,140,75,0.55), HRHB = blue rgba(50,110,170,0.55), null = grey. Also add a thin outline layer. Load the initial control from operational_political_control.json, join controller values into the GeoJSON features as properties. Also add the 1990 municipality borders as a dashed line layer from data/source/boundaries/bih_adm3_1990.geojson. Make the OSID polygons clickable — clicking one should log the OSID to the console. See architecture doc §4.3 for the complete style spec."</w:t>
      </w:r>
    </w:p>
    <w:p>
      <w:pPr>
        <w:spacing w:after="40"/>
      </w:pPr>
    </w:p>
    <w:p>
      <w:pPr>
        <w:spacing w:after="100" w:before="200"/>
      </w:pPr>
      <w:r>
        <w:rPr>
          <w:rFonts w:ascii="Arial" w:cs="Arial" w:eastAsia="Arial" w:hAnsi="Arial"/>
          <w:b/>
          <w:bCs/>
          <w:color w:val="1A3A5C"/>
          <w:sz w:val="24"/>
          <w:szCs w:val="24"/>
        </w:rPr>
        <w:t xml:space="preserve">How to verify it worked:</w:t>
      </w:r>
    </w:p>
    <w:p>
      <w:pPr>
        <w:pStyle w:val="ListParagraph"/>
        <w:numPr>
          <w:ilvl w:val="0"/>
          <w:numId w:val="6"/>
        </w:numPr>
        <w:spacing w:after="100"/>
      </w:pPr>
      <w:r>
        <w:rPr>
          <w:rFonts w:ascii="Arial" w:cs="Arial" w:eastAsia="Arial" w:hAnsi="Arial"/>
          <w:color w:val="333333"/>
          <w:sz w:val="22"/>
          <w:szCs w:val="22"/>
        </w:rPr>
        <w:t xml:space="preserve">Refresh the map in browser</w:t>
      </w:r>
    </w:p>
    <w:p>
      <w:pPr>
        <w:pStyle w:val="ListParagraph"/>
        <w:numPr>
          <w:ilvl w:val="0"/>
          <w:numId w:val="6"/>
        </w:numPr>
        <w:spacing w:after="100"/>
      </w:pPr>
      <w:r>
        <w:rPr>
          <w:rFonts w:ascii="Arial" w:cs="Arial" w:eastAsia="Arial" w:hAnsi="Arial"/>
          <w:color w:val="333333"/>
          <w:sz w:val="22"/>
          <w:szCs w:val="22"/>
        </w:rPr>
        <w:t xml:space="preserve">You should see translucent faction-colored polygons over the terrain</w:t>
      </w:r>
    </w:p>
    <w:p>
      <w:pPr>
        <w:pStyle w:val="ListParagraph"/>
        <w:numPr>
          <w:ilvl w:val="0"/>
          <w:numId w:val="6"/>
        </w:numPr>
        <w:spacing w:after="100"/>
      </w:pPr>
      <w:r>
        <w:rPr>
          <w:rFonts w:ascii="Arial" w:cs="Arial" w:eastAsia="Arial" w:hAnsi="Arial"/>
          <w:color w:val="333333"/>
          <w:sz w:val="22"/>
          <w:szCs w:val="22"/>
        </w:rPr>
        <w:t xml:space="preserve">RS territory (eastern Bosnia) is crimson</w:t>
      </w:r>
    </w:p>
    <w:p>
      <w:pPr>
        <w:pStyle w:val="ListParagraph"/>
        <w:numPr>
          <w:ilvl w:val="0"/>
          <w:numId w:val="6"/>
        </w:numPr>
        <w:spacing w:after="100"/>
      </w:pPr>
      <w:r>
        <w:rPr>
          <w:rFonts w:ascii="Arial" w:cs="Arial" w:eastAsia="Arial" w:hAnsi="Arial"/>
          <w:color w:val="333333"/>
          <w:sz w:val="22"/>
          <w:szCs w:val="22"/>
        </w:rPr>
        <w:t xml:space="preserve">RBiH territory (central Bosnia, Tuzla area) is green</w:t>
      </w:r>
    </w:p>
    <w:p>
      <w:pPr>
        <w:pStyle w:val="ListParagraph"/>
        <w:numPr>
          <w:ilvl w:val="0"/>
          <w:numId w:val="6"/>
        </w:numPr>
        <w:spacing w:after="100"/>
      </w:pPr>
      <w:r>
        <w:rPr>
          <w:rFonts w:ascii="Arial" w:cs="Arial" w:eastAsia="Arial" w:hAnsi="Arial"/>
          <w:color w:val="333333"/>
          <w:sz w:val="22"/>
          <w:szCs w:val="22"/>
        </w:rPr>
        <w:t xml:space="preserve">HRHB territory (western Herzegovina) is blue</w:t>
      </w:r>
    </w:p>
    <w:p>
      <w:pPr>
        <w:pStyle w:val="ListParagraph"/>
        <w:numPr>
          <w:ilvl w:val="0"/>
          <w:numId w:val="6"/>
        </w:numPr>
        <w:spacing w:after="100"/>
      </w:pPr>
      <w:r>
        <w:rPr>
          <w:rFonts w:ascii="Arial" w:cs="Arial" w:eastAsia="Arial" w:hAnsi="Arial"/>
          <w:color w:val="333333"/>
          <w:sz w:val="22"/>
          <w:szCs w:val="22"/>
        </w:rPr>
        <w:t xml:space="preserve">Terrain is visible THROUGH the colors (mountains, valleys still show)</w:t>
      </w:r>
    </w:p>
    <w:p>
      <w:pPr>
        <w:pStyle w:val="ListParagraph"/>
        <w:numPr>
          <w:ilvl w:val="0"/>
          <w:numId w:val="6"/>
        </w:numPr>
        <w:spacing w:after="100"/>
      </w:pPr>
      <w:r>
        <w:rPr>
          <w:rFonts w:ascii="Arial" w:cs="Arial" w:eastAsia="Arial" w:hAnsi="Arial"/>
          <w:color w:val="333333"/>
          <w:sz w:val="22"/>
          <w:szCs w:val="22"/>
        </w:rPr>
        <w:t xml:space="preserve">Municipality borders appear as dashed lines</w:t>
      </w:r>
    </w:p>
    <w:p>
      <w:pPr>
        <w:pStyle w:val="ListParagraph"/>
        <w:numPr>
          <w:ilvl w:val="0"/>
          <w:numId w:val="6"/>
        </w:numPr>
        <w:spacing w:after="100"/>
      </w:pPr>
      <w:r>
        <w:rPr>
          <w:rFonts w:ascii="Arial" w:cs="Arial" w:eastAsia="Arial" w:hAnsi="Arial"/>
          <w:color w:val="333333"/>
          <w:sz w:val="22"/>
          <w:szCs w:val="22"/>
        </w:rPr>
        <w:t xml:space="preserve">Click any polygon — OSID logs to console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AF50" w:sz="6"/>
              <w:left w:val="single" w:color="4CAF50" w:sz="6"/>
              <w:bottom w:val="none" w:color="FFFFFF" w:sz="0"/>
              <w:right w:val="none" w:color="FFFFFF" w:sz="0"/>
            </w:tcBorders>
            <w:shd w:fill="E8F5E9" w:val="clear"/>
            <w:tcMar>
              <w:top w:type="dxa" w:w="100"/>
              <w:left w:type="dxa" w:w="160"/>
              <w:bottom w:type="dxa" w:w="100"/>
              <w:right w:type="dxa" w:w="160"/>
            </w:tcMar>
          </w:tcPr>
          <w:p>
            <w:pPr>
              <w:spacing w:after="60"/>
            </w:pPr>
            <w:r>
              <w:rPr>
                <w:rFonts w:ascii="Arial" w:cs="Arial" w:eastAsia="Arial" w:hAnsi="Arial"/>
                <w:b/>
                <w:bCs/>
                <w:color w:val="2E7D32"/>
                <w:sz w:val="21"/>
                <w:szCs w:val="21"/>
              </w:rPr>
              <w:t xml:space="preserve">This is the big moment</w:t>
            </w:r>
          </w:p>
          <w:p>
            <w:r>
              <w:rPr>
                <w:rFonts w:ascii="Arial" w:cs="Arial" w:eastAsia="Arial" w:hAnsi="Arial"/>
                <w:color w:val="333333"/>
                <w:sz w:val="20"/>
                <w:szCs w:val="20"/>
              </w:rPr>
              <w:t xml:space="preserve">When you see faction colors over real Bosnian terrain for the first time, you will understand why we did this rework. The geographic context transforms the game. You can SEE why the Posavina corridor matters, why Sarajevo is encircled, why Goražde is isolated.</w:t>
            </w:r>
          </w:p>
        </w:tc>
      </w:tr>
    </w:tbl>
    <w:p>
      <w:pPr>
        <w:spacing w:after="80"/>
      </w:pPr>
    </w:p>
    <w:p>
      <w:pPr>
        <w:pStyle w:val="Heading2"/>
      </w:pPr>
      <w:r>
        <w:t xml:space="preserve">Step 3 Checklist</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753 OSID polygons visible with correct faction colors</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Terrain visible through translucent OSID polygons</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Municipality borders visible as dashed lines</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Click detection works (console logs OSID)</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Control distribution looks correct (RS east, RBiH center, HRHB west)</w:t>
      </w:r>
    </w:p>
    <w:p>
      <w:pPr>
        <w:spacing w:after="80"/>
      </w:pPr>
    </w:p>
    <w:p>
      <w:r>
        <w:br w:type="page"/>
      </w:r>
    </w:p>
    <w:p>
      <w:pPr>
        <w:pStyle w:val="Heading1"/>
      </w:pPr>
      <w:r>
        <w:t xml:space="preserve">Step 4: Wire Up Game State</w:t>
      </w:r>
    </w:p>
    <w:p>
      <w:pPr>
        <w:spacing w:after="120"/>
      </w:pPr>
      <w:r>
        <w:rPr>
          <w:rFonts w:ascii="Arial" w:cs="Arial" w:eastAsia="Arial" w:hAnsi="Arial"/>
          <w:color w:val="333333"/>
          <w:sz w:val="22"/>
          <w:szCs w:val="22"/>
        </w:rPr>
        <w:t xml:space="preserve">Now we connect the map to your simulation engine's output. Load a final_save.json and see formations, front lines, and orders.</w:t>
      </w:r>
    </w:p>
    <w:p>
      <w:pPr>
        <w:spacing w:after="40"/>
      </w:pPr>
    </w:p>
    <w:p>
      <w:pPr>
        <w:spacing w:after="100" w:before="200"/>
      </w:pPr>
      <w:r>
        <w:rPr>
          <w:rFonts w:ascii="Arial" w:cs="Arial" w:eastAsia="Arial" w:hAnsi="Arial"/>
          <w:b/>
          <w:bCs/>
          <w:color w:val="1A3A5C"/>
          <w:sz w:val="24"/>
          <w:szCs w:val="24"/>
        </w:rPr>
        <w:t xml:space="preserve">What to tell your agent:</w:t>
      </w:r>
    </w:p>
    <w:p>
      <w:pPr>
        <w:spacing w:after="120"/>
      </w:pPr>
      <w:r>
        <w:rPr>
          <w:rFonts w:ascii="Arial" w:cs="Arial" w:eastAsia="Arial" w:hAnsi="Arial"/>
          <w:i/>
          <w:iCs/>
          <w:color w:val="333333"/>
          <w:sz w:val="22"/>
          <w:szCs w:val="22"/>
        </w:rPr>
        <w:t xml:space="preserve">"Migrate GameStateAdapter.ts and DataLoader.ts from the archived legacy code into the new app's data/ directory. Create a Zustand store (store/gameStore.ts) that holds the parsed game state. Add a Load Save button that opens a file picker, parses the JSON with GameStateAdapter, and updates the store. When game state changes, update the MapLibre GeoJSON sources: OSID control colors from the save's political_controllers, front lines from front_edges, formation markers from formations (positioned at OSID centroids), and order arrows from attack/movement orders. Create the GeoJSON builder functions per architecture doc §4.4. Generate a NATO symbology sprite atlas for formation markers."</w:t>
      </w:r>
    </w:p>
    <w:p>
      <w:pPr>
        <w:spacing w:after="40"/>
      </w:pPr>
    </w:p>
    <w:p>
      <w:pPr>
        <w:spacing w:after="100" w:before="200"/>
      </w:pPr>
      <w:r>
        <w:rPr>
          <w:rFonts w:ascii="Arial" w:cs="Arial" w:eastAsia="Arial" w:hAnsi="Arial"/>
          <w:b/>
          <w:bCs/>
          <w:color w:val="1A3A5C"/>
          <w:sz w:val="24"/>
          <w:szCs w:val="24"/>
        </w:rPr>
        <w:t xml:space="preserve">How to verify it worked:</w:t>
      </w:r>
    </w:p>
    <w:p>
      <w:pPr>
        <w:pStyle w:val="ListParagraph"/>
        <w:numPr>
          <w:ilvl w:val="0"/>
          <w:numId w:val="7"/>
        </w:numPr>
        <w:spacing w:after="100"/>
      </w:pPr>
      <w:r>
        <w:rPr>
          <w:rFonts w:ascii="Arial" w:cs="Arial" w:eastAsia="Arial" w:hAnsi="Arial"/>
          <w:color w:val="333333"/>
          <w:sz w:val="22"/>
          <w:szCs w:val="22"/>
        </w:rPr>
        <w:t xml:space="preserve">Click Load Save, select an existing final_save.json from a previous run</w:t>
      </w:r>
    </w:p>
    <w:p>
      <w:pPr>
        <w:pStyle w:val="ListParagraph"/>
        <w:numPr>
          <w:ilvl w:val="0"/>
          <w:numId w:val="7"/>
        </w:numPr>
        <w:spacing w:after="100"/>
      </w:pPr>
      <w:r>
        <w:rPr>
          <w:rFonts w:ascii="Arial" w:cs="Arial" w:eastAsia="Arial" w:hAnsi="Arial"/>
          <w:color w:val="333333"/>
          <w:sz w:val="22"/>
          <w:szCs w:val="22"/>
        </w:rPr>
        <w:t xml:space="preserve">Political control colors update to match the save's state</w:t>
      </w:r>
    </w:p>
    <w:p>
      <w:pPr>
        <w:pStyle w:val="ListParagraph"/>
        <w:numPr>
          <w:ilvl w:val="0"/>
          <w:numId w:val="7"/>
        </w:numPr>
        <w:spacing w:after="100"/>
      </w:pPr>
      <w:r>
        <w:rPr>
          <w:rFonts w:ascii="Arial" w:cs="Arial" w:eastAsia="Arial" w:hAnsi="Arial"/>
          <w:color w:val="333333"/>
          <w:sz w:val="22"/>
          <w:szCs w:val="22"/>
        </w:rPr>
        <w:t xml:space="preserve">Front lines appear along hostile boundaries (amber glow + colored dashes)</w:t>
      </w:r>
    </w:p>
    <w:p>
      <w:pPr>
        <w:pStyle w:val="ListParagraph"/>
        <w:numPr>
          <w:ilvl w:val="0"/>
          <w:numId w:val="7"/>
        </w:numPr>
        <w:spacing w:after="100"/>
      </w:pPr>
      <w:r>
        <w:rPr>
          <w:rFonts w:ascii="Arial" w:cs="Arial" w:eastAsia="Arial" w:hAnsi="Arial"/>
          <w:color w:val="333333"/>
          <w:sz w:val="22"/>
          <w:szCs w:val="22"/>
        </w:rPr>
        <w:t xml:space="preserve">Formation markers appear at correct positions (NATO rectangles)</w:t>
      </w:r>
    </w:p>
    <w:p>
      <w:pPr>
        <w:pStyle w:val="ListParagraph"/>
        <w:numPr>
          <w:ilvl w:val="0"/>
          <w:numId w:val="7"/>
        </w:numPr>
        <w:spacing w:after="100"/>
      </w:pPr>
      <w:r>
        <w:rPr>
          <w:rFonts w:ascii="Arial" w:cs="Arial" w:eastAsia="Arial" w:hAnsi="Arial"/>
          <w:color w:val="333333"/>
          <w:sz w:val="22"/>
          <w:szCs w:val="22"/>
        </w:rPr>
        <w:t xml:space="preserve">Attack arrows appear as red lines, movement arrows as green dashed lines</w:t>
      </w:r>
    </w:p>
    <w:p>
      <w:pPr>
        <w:pStyle w:val="ListParagraph"/>
        <w:numPr>
          <w:ilvl w:val="0"/>
          <w:numId w:val="7"/>
        </w:numPr>
        <w:spacing w:after="100"/>
      </w:pPr>
      <w:r>
        <w:rPr>
          <w:rFonts w:ascii="Arial" w:cs="Arial" w:eastAsia="Arial" w:hAnsi="Arial"/>
          <w:color w:val="333333"/>
          <w:sz w:val="22"/>
          <w:szCs w:val="22"/>
        </w:rPr>
        <w:t xml:space="preserve">Zoom to Sarajevo — formations should cluster around the pocket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800" w:sz="6"/>
              <w:left w:val="single" w:color="FF9800" w:sz="6"/>
              <w:bottom w:val="none" w:color="FFFFFF" w:sz="0"/>
              <w:right w:val="none" w:color="FFFFFF" w:sz="0"/>
            </w:tcBorders>
            <w:shd w:fill="FFF8E1" w:val="clear"/>
            <w:tcMar>
              <w:top w:type="dxa" w:w="100"/>
              <w:left w:type="dxa" w:w="160"/>
              <w:bottom w:type="dxa" w:w="100"/>
              <w:right w:type="dxa" w:w="160"/>
            </w:tcMar>
          </w:tcPr>
          <w:p>
            <w:pPr>
              <w:spacing w:after="60"/>
            </w:pPr>
            <w:r>
              <w:rPr>
                <w:rFonts w:ascii="Arial" w:cs="Arial" w:eastAsia="Arial" w:hAnsi="Arial"/>
                <w:b/>
                <w:bCs/>
                <w:color w:val="E65100"/>
                <w:sz w:val="21"/>
                <w:szCs w:val="21"/>
              </w:rPr>
              <w:t xml:space="preserve">If formation positions are wrong</w:t>
            </w:r>
          </w:p>
          <w:p>
            <w:r>
              <w:rPr>
                <w:rFonts w:ascii="Arial" w:cs="Arial" w:eastAsia="Arial" w:hAnsi="Arial"/>
                <w:color w:val="333333"/>
                <w:sz w:val="20"/>
                <w:szCs w:val="20"/>
              </w:rPr>
              <w:t xml:space="preserve">Formation positions come from location_osid or hq_sid mapped to an OSID. The GeoJSON builder needs to map these to the centroid of the corresponding WGS84 OSID polygon. If formations cluster at [0,0] or are missing, check that the OSID-to-centroid lookup is working and that the canonical_to_operational_map is being used correctly.</w:t>
            </w:r>
          </w:p>
        </w:tc>
      </w:tr>
    </w:tbl>
    <w:p>
      <w:pPr>
        <w:spacing w:after="80"/>
      </w:pPr>
    </w:p>
    <w:p>
      <w:pPr>
        <w:pStyle w:val="Heading2"/>
      </w:pPr>
      <w:r>
        <w:t xml:space="preserve">Step 4 Checklist</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Load Save button works and opens file picker</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Control colors update from save data</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Front lines visible and geographically correct</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Formation markers appear at correct positions</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Order arrows visible</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Visual output matches or exceeds the old tactical map for the same save file</w:t>
      </w:r>
    </w:p>
    <w:p>
      <w:pPr>
        <w:spacing w:after="80"/>
      </w:pPr>
    </w:p>
    <w:p>
      <w:r>
        <w:br w:type="page"/>
      </w:r>
    </w:p>
    <w:p>
      <w:pPr>
        <w:pStyle w:val="Heading1"/>
      </w:pPr>
      <w:r>
        <w:t xml:space="preserve">Step 5: Build UI Panels</w:t>
      </w:r>
    </w:p>
    <w:p>
      <w:pPr>
        <w:spacing w:after="120"/>
      </w:pPr>
      <w:r>
        <w:rPr>
          <w:rFonts w:ascii="Arial" w:cs="Arial" w:eastAsia="Arial" w:hAnsi="Arial"/>
          <w:color w:val="333333"/>
          <w:sz w:val="22"/>
          <w:szCs w:val="22"/>
        </w:rPr>
        <w:t xml:space="preserve">Now we add the game interface around the map. This is where React shines and where you will use Claude to generate components.</w:t>
      </w:r>
    </w:p>
    <w:p>
      <w:pPr>
        <w:spacing w:after="40"/>
      </w:pPr>
    </w:p>
    <w:p>
      <w:pPr>
        <w:spacing w:after="100" w:before="200"/>
      </w:pPr>
      <w:r>
        <w:rPr>
          <w:rFonts w:ascii="Arial" w:cs="Arial" w:eastAsia="Arial" w:hAnsi="Arial"/>
          <w:b/>
          <w:bCs/>
          <w:color w:val="1A3A5C"/>
          <w:sz w:val="24"/>
          <w:szCs w:val="24"/>
        </w:rPr>
        <w:t xml:space="preserve">Approach: generate with Claude, one component at a time</w:t>
      </w:r>
    </w:p>
    <w:p>
      <w:pPr>
        <w:spacing w:after="120"/>
      </w:pPr>
      <w:r>
        <w:rPr>
          <w:rFonts w:ascii="Arial" w:cs="Arial" w:eastAsia="Arial" w:hAnsi="Arial"/>
          <w:color w:val="333333"/>
          <w:sz w:val="22"/>
          <w:szCs w:val="22"/>
        </w:rPr>
        <w:t xml:space="preserve">For each panel, describe what it should show and I will generate a complete React + Tailwind component. Your agent drops it into the right directory and wires it to the Zustand store. This is much faster than hand-coding HTML/CSS.</w:t>
      </w:r>
    </w:p>
    <w:p>
      <w:pPr>
        <w:spacing w:after="40"/>
      </w:pPr>
    </w:p>
    <w:p>
      <w:pPr>
        <w:spacing w:after="100" w:before="200"/>
      </w:pPr>
      <w:r>
        <w:rPr>
          <w:rFonts w:ascii="Arial" w:cs="Arial" w:eastAsia="Arial" w:hAnsi="Arial"/>
          <w:b/>
          <w:bCs/>
          <w:color w:val="1A3A5C"/>
          <w:sz w:val="24"/>
          <w:szCs w:val="24"/>
        </w:rPr>
        <w:t xml:space="preserve">Build order (most important first):</w:t>
      </w:r>
    </w:p>
    <w:p>
      <w:pPr>
        <w:pStyle w:val="ListParagraph"/>
        <w:numPr>
          <w:ilvl w:val="0"/>
          <w:numId w:val="8"/>
        </w:numPr>
        <w:spacing w:after="100"/>
      </w:pPr>
      <w:r>
        <w:rPr>
          <w:rFonts w:ascii="Arial" w:cs="Arial" w:eastAsia="Arial" w:hAnsi="Arial"/>
          <w:b/>
          <w:bCs/>
          <w:color w:val="333333"/>
          <w:sz w:val="22"/>
          <w:szCs w:val="22"/>
        </w:rPr>
        <w:t xml:space="preserve">SelectionPanel </w:t>
      </w:r>
      <w:r>
        <w:rPr>
          <w:rFonts w:ascii="Arial" w:cs="Arial" w:eastAsia="Arial" w:hAnsi="Arial"/>
          <w:color w:val="333333"/>
          <w:sz w:val="22"/>
          <w:szCs w:val="22"/>
        </w:rPr>
        <w:t xml:space="preserve">— click an OSID, see its name, controller, population, military info</w:t>
      </w:r>
    </w:p>
    <w:p>
      <w:pPr>
        <w:pStyle w:val="ListParagraph"/>
        <w:numPr>
          <w:ilvl w:val="0"/>
          <w:numId w:val="8"/>
        </w:numPr>
        <w:spacing w:after="100"/>
      </w:pPr>
      <w:r>
        <w:rPr>
          <w:rFonts w:ascii="Arial" w:cs="Arial" w:eastAsia="Arial" w:hAnsi="Arial"/>
          <w:b/>
          <w:bCs/>
          <w:color w:val="333333"/>
          <w:sz w:val="22"/>
          <w:szCs w:val="22"/>
        </w:rPr>
        <w:t xml:space="preserve">TopToolbar </w:t>
      </w:r>
      <w:r>
        <w:rPr>
          <w:rFonts w:ascii="Arial" w:cs="Arial" w:eastAsia="Arial" w:hAnsi="Arial"/>
          <w:color w:val="333333"/>
          <w:sz w:val="22"/>
          <w:szCs w:val="22"/>
        </w:rPr>
        <w:t xml:space="preserve">— turn counter, date, faction badge, Advance Turn button, Load Save</w:t>
      </w:r>
    </w:p>
    <w:p>
      <w:pPr>
        <w:pStyle w:val="ListParagraph"/>
        <w:numPr>
          <w:ilvl w:val="0"/>
          <w:numId w:val="8"/>
        </w:numPr>
        <w:spacing w:after="100"/>
      </w:pPr>
      <w:r>
        <w:rPr>
          <w:rFonts w:ascii="Arial" w:cs="Arial" w:eastAsia="Arial" w:hAnsi="Arial"/>
          <w:b/>
          <w:bCs/>
          <w:color w:val="333333"/>
          <w:sz w:val="22"/>
          <w:szCs w:val="22"/>
        </w:rPr>
        <w:t xml:space="preserve">OOBSidebar </w:t>
      </w:r>
      <w:r>
        <w:rPr>
          <w:rFonts w:ascii="Arial" w:cs="Arial" w:eastAsia="Arial" w:hAnsi="Arial"/>
          <w:color w:val="333333"/>
          <w:sz w:val="22"/>
          <w:szCs w:val="22"/>
        </w:rPr>
        <w:t xml:space="preserve">with CorpsCard and BrigadeRow — the order of battle tree</w:t>
      </w:r>
    </w:p>
    <w:p>
      <w:pPr>
        <w:pStyle w:val="ListParagraph"/>
        <w:numPr>
          <w:ilvl w:val="0"/>
          <w:numId w:val="8"/>
        </w:numPr>
        <w:spacing w:after="100"/>
      </w:pPr>
      <w:r>
        <w:rPr>
          <w:rFonts w:ascii="Arial" w:cs="Arial" w:eastAsia="Arial" w:hAnsi="Arial"/>
          <w:b/>
          <w:bCs/>
          <w:color w:val="333333"/>
          <w:sz w:val="22"/>
          <w:szCs w:val="22"/>
        </w:rPr>
        <w:t xml:space="preserve">FormationDetail </w:t>
      </w:r>
      <w:r>
        <w:rPr>
          <w:rFonts w:ascii="Arial" w:cs="Arial" w:eastAsia="Arial" w:hAnsi="Arial"/>
          <w:color w:val="333333"/>
          <w:sz w:val="22"/>
          <w:szCs w:val="22"/>
        </w:rPr>
        <w:t xml:space="preserve">— click a formation marker, see posture/strength/cohesion/fatigue</w:t>
      </w:r>
    </w:p>
    <w:p>
      <w:pPr>
        <w:pStyle w:val="ListParagraph"/>
        <w:numPr>
          <w:ilvl w:val="0"/>
          <w:numId w:val="8"/>
        </w:numPr>
        <w:spacing w:after="100"/>
      </w:pPr>
      <w:r>
        <w:rPr>
          <w:rFonts w:ascii="Arial" w:cs="Arial" w:eastAsia="Arial" w:hAnsi="Arial"/>
          <w:b/>
          <w:bCs/>
          <w:color w:val="333333"/>
          <w:sz w:val="22"/>
          <w:szCs w:val="22"/>
        </w:rPr>
        <w:t xml:space="preserve">MapModeToolbar </w:t>
      </w:r>
      <w:r>
        <w:rPr>
          <w:rFonts w:ascii="Arial" w:cs="Arial" w:eastAsia="Arial" w:hAnsi="Arial"/>
          <w:color w:val="333333"/>
          <w:sz w:val="22"/>
          <w:szCs w:val="22"/>
        </w:rPr>
        <w:t xml:space="preserve">— SELECT / ATTACK / MOVE mode buttons</w:t>
      </w:r>
    </w:p>
    <w:p>
      <w:pPr>
        <w:pStyle w:val="ListParagraph"/>
        <w:numPr>
          <w:ilvl w:val="0"/>
          <w:numId w:val="8"/>
        </w:numPr>
        <w:spacing w:after="100"/>
      </w:pPr>
      <w:r>
        <w:rPr>
          <w:rFonts w:ascii="Arial" w:cs="Arial" w:eastAsia="Arial" w:hAnsi="Arial"/>
          <w:b/>
          <w:bCs/>
          <w:color w:val="333333"/>
          <w:sz w:val="22"/>
          <w:szCs w:val="22"/>
        </w:rPr>
        <w:t xml:space="preserve">OrderQueue </w:t>
      </w:r>
      <w:r>
        <w:rPr>
          <w:rFonts w:ascii="Arial" w:cs="Arial" w:eastAsia="Arial" w:hAnsi="Arial"/>
          <w:color w:val="333333"/>
          <w:sz w:val="22"/>
          <w:szCs w:val="22"/>
        </w:rPr>
        <w:t xml:space="preserve">— list of staged orders</w:t>
      </w:r>
    </w:p>
    <w:p>
      <w:pPr>
        <w:pStyle w:val="ListParagraph"/>
        <w:numPr>
          <w:ilvl w:val="0"/>
          <w:numId w:val="8"/>
        </w:numPr>
        <w:spacing w:after="100"/>
      </w:pPr>
      <w:r>
        <w:rPr>
          <w:rFonts w:ascii="Arial" w:cs="Arial" w:eastAsia="Arial" w:hAnsi="Arial"/>
          <w:b/>
          <w:bCs/>
          <w:color w:val="333333"/>
          <w:sz w:val="22"/>
          <w:szCs w:val="22"/>
        </w:rPr>
        <w:t xml:space="preserve">AttackConfirmation </w:t>
      </w:r>
      <w:r>
        <w:rPr>
          <w:rFonts w:ascii="Arial" w:cs="Arial" w:eastAsia="Arial" w:hAnsi="Arial"/>
          <w:color w:val="333333"/>
          <w:sz w:val="22"/>
          <w:szCs w:val="22"/>
        </w:rPr>
        <w:t xml:space="preserve">— modal with attacker/defender info and odds</w:t>
      </w:r>
    </w:p>
    <w:p>
      <w:pPr>
        <w:pStyle w:val="ListParagraph"/>
        <w:numPr>
          <w:ilvl w:val="0"/>
          <w:numId w:val="8"/>
        </w:numPr>
        <w:spacing w:after="100"/>
      </w:pPr>
      <w:r>
        <w:rPr>
          <w:rFonts w:ascii="Arial" w:cs="Arial" w:eastAsia="Arial" w:hAnsi="Arial"/>
          <w:b/>
          <w:bCs/>
          <w:color w:val="333333"/>
          <w:sz w:val="22"/>
          <w:szCs w:val="22"/>
        </w:rPr>
        <w:t xml:space="preserve">WarSummaryModal </w:t>
      </w:r>
      <w:r>
        <w:rPr>
          <w:rFonts w:ascii="Arial" w:cs="Arial" w:eastAsia="Arial" w:hAnsi="Arial"/>
          <w:color w:val="333333"/>
          <w:sz w:val="22"/>
          <w:szCs w:val="22"/>
        </w:rPr>
        <w:t xml:space="preserve">— end-of-turn summary</w:t>
      </w:r>
    </w:p>
    <w:p>
      <w:pPr>
        <w:pStyle w:val="ListParagraph"/>
        <w:numPr>
          <w:ilvl w:val="0"/>
          <w:numId w:val="8"/>
        </w:numPr>
        <w:spacing w:after="100"/>
      </w:pPr>
      <w:r>
        <w:rPr>
          <w:rFonts w:ascii="Arial" w:cs="Arial" w:eastAsia="Arial" w:hAnsi="Arial"/>
          <w:b/>
          <w:bCs/>
          <w:color w:val="333333"/>
          <w:sz w:val="22"/>
          <w:szCs w:val="22"/>
        </w:rPr>
        <w:t xml:space="preserve">RecruitmentModal </w:t>
      </w:r>
      <w:r>
        <w:rPr>
          <w:rFonts w:ascii="Arial" w:cs="Arial" w:eastAsia="Arial" w:hAnsi="Arial"/>
          <w:color w:val="333333"/>
          <w:sz w:val="22"/>
          <w:szCs w:val="22"/>
        </w:rPr>
        <w:t xml:space="preserve">— brigade recruitment catalog</w:t>
      </w:r>
    </w:p>
    <w:p>
      <w:pPr>
        <w:pStyle w:val="ListParagraph"/>
        <w:numPr>
          <w:ilvl w:val="0"/>
          <w:numId w:val="8"/>
        </w:numPr>
        <w:spacing w:after="100"/>
      </w:pPr>
      <w:r>
        <w:rPr>
          <w:rFonts w:ascii="Arial" w:cs="Arial" w:eastAsia="Arial" w:hAnsi="Arial"/>
          <w:b/>
          <w:bCs/>
          <w:color w:val="333333"/>
          <w:sz w:val="22"/>
          <w:szCs w:val="22"/>
        </w:rPr>
        <w:t xml:space="preserve">ReplayScrubber </w:t>
      </w:r>
      <w:r>
        <w:rPr>
          <w:rFonts w:ascii="Arial" w:cs="Arial" w:eastAsia="Arial" w:hAnsi="Arial"/>
          <w:color w:val="333333"/>
          <w:sz w:val="22"/>
          <w:szCs w:val="22"/>
        </w:rPr>
        <w:t xml:space="preserve">— timeline slider for replay mode</w:t>
      </w:r>
    </w:p>
    <w:p>
      <w:pPr>
        <w:spacing w:after="40"/>
      </w:pPr>
    </w:p>
    <w:p>
      <w:pPr>
        <w:spacing w:after="100" w:before="200"/>
      </w:pPr>
      <w:r>
        <w:rPr>
          <w:rFonts w:ascii="Arial" w:cs="Arial" w:eastAsia="Arial" w:hAnsi="Arial"/>
          <w:b/>
          <w:bCs/>
          <w:color w:val="1A3A5C"/>
          <w:sz w:val="24"/>
          <w:szCs w:val="24"/>
        </w:rPr>
        <w:t xml:space="preserve">What to tell your agent:</w:t>
      </w:r>
    </w:p>
    <w:p>
      <w:pPr>
        <w:spacing w:after="120"/>
      </w:pPr>
      <w:r>
        <w:rPr>
          <w:rFonts w:ascii="Arial" w:cs="Arial" w:eastAsia="Arial" w:hAnsi="Arial"/>
          <w:i/>
          <w:iCs/>
          <w:color w:val="333333"/>
          <w:sz w:val="22"/>
          <w:szCs w:val="22"/>
        </w:rPr>
        <w:t xml:space="preserve">"I will provide React component files generated by Claude. Place each one in the directory specified by its import path. Wire it to the Zustand store: the component reads state via useGameStore() hooks and dispatches actions for IPC calls. Use the Tailwind theme from tailwind.config.ts for all styling. Do not create separate CSS files — use Tailwind utility classes inline."</w:t>
      </w:r>
    </w:p>
    <w:p>
      <w:pPr>
        <w:spacing w:after="40"/>
      </w:pPr>
    </w:p>
    <w:p>
      <w:pPr>
        <w:spacing w:after="100" w:before="200"/>
      </w:pPr>
      <w:r>
        <w:rPr>
          <w:rFonts w:ascii="Arial" w:cs="Arial" w:eastAsia="Arial" w:hAnsi="Arial"/>
          <w:b/>
          <w:bCs/>
          <w:color w:val="1A3A5C"/>
          <w:sz w:val="24"/>
          <w:szCs w:val="24"/>
        </w:rPr>
        <w:t xml:space="preserve">How to verify each panel works:</w:t>
      </w:r>
    </w:p>
    <w:p>
      <w:pPr>
        <w:pStyle w:val="ListParagraph"/>
        <w:numPr>
          <w:ilvl w:val="0"/>
          <w:numId w:val="2"/>
        </w:numPr>
        <w:spacing w:after="80"/>
      </w:pPr>
      <w:r>
        <w:rPr>
          <w:rFonts w:ascii="Arial" w:cs="Arial" w:eastAsia="Arial" w:hAnsi="Arial"/>
          <w:color w:val="333333"/>
          <w:sz w:val="22"/>
          <w:szCs w:val="22"/>
        </w:rPr>
        <w:t xml:space="preserve">Load a save file</w:t>
      </w:r>
    </w:p>
    <w:p>
      <w:pPr>
        <w:pStyle w:val="ListParagraph"/>
        <w:numPr>
          <w:ilvl w:val="0"/>
          <w:numId w:val="2"/>
        </w:numPr>
        <w:spacing w:after="80"/>
      </w:pPr>
      <w:r>
        <w:rPr>
          <w:rFonts w:ascii="Arial" w:cs="Arial" w:eastAsia="Arial" w:hAnsi="Arial"/>
          <w:color w:val="333333"/>
          <w:sz w:val="22"/>
          <w:szCs w:val="22"/>
        </w:rPr>
        <w:t xml:space="preserve">Click an OSID — SelectionPanel shows correct info</w:t>
      </w:r>
    </w:p>
    <w:p>
      <w:pPr>
        <w:pStyle w:val="ListParagraph"/>
        <w:numPr>
          <w:ilvl w:val="0"/>
          <w:numId w:val="2"/>
        </w:numPr>
        <w:spacing w:after="80"/>
      </w:pPr>
      <w:r>
        <w:rPr>
          <w:rFonts w:ascii="Arial" w:cs="Arial" w:eastAsia="Arial" w:hAnsi="Arial"/>
          <w:color w:val="333333"/>
          <w:sz w:val="22"/>
          <w:szCs w:val="22"/>
        </w:rPr>
        <w:t xml:space="preserve">Click a formation marker — FormationDetail shows correct stats</w:t>
      </w:r>
    </w:p>
    <w:p>
      <w:pPr>
        <w:pStyle w:val="ListParagraph"/>
        <w:numPr>
          <w:ilvl w:val="0"/>
          <w:numId w:val="2"/>
        </w:numPr>
        <w:spacing w:after="80"/>
      </w:pPr>
      <w:r>
        <w:rPr>
          <w:rFonts w:ascii="Arial" w:cs="Arial" w:eastAsia="Arial" w:hAnsi="Arial"/>
          <w:color w:val="333333"/>
          <w:sz w:val="22"/>
          <w:szCs w:val="22"/>
        </w:rPr>
        <w:t xml:space="preserve">OOB sidebar shows the correct army/corps/brigade hierarchy from the save</w:t>
      </w:r>
    </w:p>
    <w:p>
      <w:pPr>
        <w:pStyle w:val="ListParagraph"/>
        <w:numPr>
          <w:ilvl w:val="0"/>
          <w:numId w:val="2"/>
        </w:numPr>
        <w:spacing w:after="80"/>
      </w:pPr>
      <w:r>
        <w:rPr>
          <w:rFonts w:ascii="Arial" w:cs="Arial" w:eastAsia="Arial" w:hAnsi="Arial"/>
          <w:color w:val="333333"/>
          <w:sz w:val="22"/>
          <w:szCs w:val="22"/>
        </w:rPr>
        <w:t xml:space="preserve">TopToolbar shows correct turn number and date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AF50" w:sz="6"/>
              <w:left w:val="single" w:color="4CAF50" w:sz="6"/>
              <w:bottom w:val="none" w:color="FFFFFF" w:sz="0"/>
              <w:right w:val="none" w:color="FFFFFF" w:sz="0"/>
            </w:tcBorders>
            <w:shd w:fill="E8F5E9" w:val="clear"/>
            <w:tcMar>
              <w:top w:type="dxa" w:w="100"/>
              <w:left w:type="dxa" w:w="160"/>
              <w:bottom w:type="dxa" w:w="100"/>
              <w:right w:type="dxa" w:w="160"/>
            </w:tcMar>
          </w:tcPr>
          <w:p>
            <w:pPr>
              <w:spacing w:after="60"/>
            </w:pPr>
            <w:r>
              <w:rPr>
                <w:rFonts w:ascii="Arial" w:cs="Arial" w:eastAsia="Arial" w:hAnsi="Arial"/>
                <w:b/>
                <w:bCs/>
                <w:color w:val="2E7D32"/>
                <w:sz w:val="21"/>
                <w:szCs w:val="21"/>
              </w:rPr>
              <w:t xml:space="preserve">Tip: Iterating on panels</w:t>
            </w:r>
          </w:p>
          <w:p>
            <w:r>
              <w:rPr>
                <w:rFonts w:ascii="Arial" w:cs="Arial" w:eastAsia="Arial" w:hAnsi="Arial"/>
                <w:color w:val="333333"/>
                <w:sz w:val="20"/>
                <w:szCs w:val="20"/>
              </w:rPr>
              <w:t xml:space="preserve">This is where your workflow fundamentally improves. Instead of editing MapApp.ts and rebuilding, you describe what you want a panel to look like, Claude generates a .tsx file, your agent drops it in, and you see it immediately via Vite hot reload. Visual iteration goes from hours to minutes.</w:t>
            </w:r>
          </w:p>
        </w:tc>
      </w:tr>
    </w:tbl>
    <w:p>
      <w:pPr>
        <w:spacing w:after="80"/>
      </w:pPr>
    </w:p>
    <w:p>
      <w:pPr>
        <w:pStyle w:val="Heading2"/>
      </w:pPr>
      <w:r>
        <w:t xml:space="preserve">Step 5 Checklist</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SelectionPanel shows OSID info on click</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TopToolbar shows turn/date/faction</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OOBSidebar shows correct formation hierarchy</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FormationDetail shows stats for selected formation</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All panels use Tailwind theme (dark panel backgrounds, correct faction colors)</w:t>
      </w:r>
    </w:p>
    <w:p>
      <w:pPr>
        <w:spacing w:after="80"/>
      </w:pPr>
    </w:p>
    <w:p>
      <w:r>
        <w:br w:type="page"/>
      </w:r>
    </w:p>
    <w:p>
      <w:pPr>
        <w:pStyle w:val="Heading1"/>
      </w:pPr>
      <w:r>
        <w:t xml:space="preserve">Step 6: Desktop (Electron) Integration</w:t>
      </w:r>
    </w:p>
    <w:p>
      <w:pPr>
        <w:spacing w:after="120"/>
      </w:pPr>
      <w:r>
        <w:rPr>
          <w:rFonts w:ascii="Arial" w:cs="Arial" w:eastAsia="Arial" w:hAnsi="Arial"/>
          <w:color w:val="333333"/>
          <w:sz w:val="22"/>
          <w:szCs w:val="22"/>
        </w:rPr>
        <w:t xml:space="preserve">Wire the new React app into your Electron shell so it runs as a desktop application with full IPC.</w:t>
      </w:r>
    </w:p>
    <w:p>
      <w:pPr>
        <w:spacing w:after="40"/>
      </w:pPr>
    </w:p>
    <w:p>
      <w:pPr>
        <w:spacing w:after="100" w:before="200"/>
      </w:pPr>
      <w:r>
        <w:rPr>
          <w:rFonts w:ascii="Arial" w:cs="Arial" w:eastAsia="Arial" w:hAnsi="Arial"/>
          <w:b/>
          <w:bCs/>
          <w:color w:val="1A3A5C"/>
          <w:sz w:val="24"/>
          <w:szCs w:val="24"/>
        </w:rPr>
        <w:t xml:space="preserve">What to tell your agent:</w:t>
      </w:r>
    </w:p>
    <w:p>
      <w:pPr>
        <w:spacing w:after="120"/>
      </w:pPr>
      <w:r>
        <w:rPr>
          <w:rFonts w:ascii="Arial" w:cs="Arial" w:eastAsia="Arial" w:hAnsi="Arial"/>
          <w:i/>
          <w:iCs/>
          <w:color w:val="333333"/>
          <w:sz w:val="22"/>
          <w:szCs w:val="22"/>
        </w:rPr>
        <w:t xml:space="preserve">"Update the Electron main process to load the new React app instead of the old tactical_map.html. The awwv:// protocol routes for tactical-map should now serve from the new build output. Wire all IPC channels from DESKTOP_GUI_IPC_CONTRACT.md through the useIPC.ts hook. The channels are unchanged — same names, same payloads. Test: start-new-campaign, advance-turn, stage-attack-order, stage-posture-order, stage-move-order, get-current-game-state, game-state-updated, apply-recruitment. Also configure PMTiles serving: either register the pmtiles protocol in the renderer, or add an awwv://tiles/* route to the protocol handler that serves from data/derived/tiles/."</w:t>
      </w:r>
    </w:p>
    <w:p>
      <w:pPr>
        <w:spacing w:after="40"/>
      </w:pPr>
    </w:p>
    <w:p>
      <w:pPr>
        <w:spacing w:after="100" w:before="200"/>
      </w:pPr>
      <w:r>
        <w:rPr>
          <w:rFonts w:ascii="Arial" w:cs="Arial" w:eastAsia="Arial" w:hAnsi="Arial"/>
          <w:b/>
          <w:bCs/>
          <w:color w:val="1A3A5C"/>
          <w:sz w:val="24"/>
          <w:szCs w:val="24"/>
        </w:rPr>
        <w:t xml:space="preserve">How to verify it worked:</w:t>
      </w:r>
    </w:p>
    <w:p>
      <w:pPr>
        <w:pStyle w:val="ListParagraph"/>
        <w:numPr>
          <w:ilvl w:val="0"/>
          <w:numId w:val="9"/>
        </w:numPr>
        <w:spacing w:after="100"/>
      </w:pPr>
      <w:r>
        <w:rPr>
          <w:rFonts w:ascii="Arial" w:cs="Arial" w:eastAsia="Arial" w:hAnsi="Arial"/>
          <w:color w:val="333333"/>
          <w:sz w:val="22"/>
          <w:szCs w:val="22"/>
        </w:rPr>
        <w:t xml:space="preserve">Run: npm run desktop</w:t>
      </w:r>
    </w:p>
    <w:p>
      <w:pPr>
        <w:pStyle w:val="ListParagraph"/>
        <w:numPr>
          <w:ilvl w:val="0"/>
          <w:numId w:val="9"/>
        </w:numPr>
        <w:spacing w:after="100"/>
      </w:pPr>
      <w:r>
        <w:rPr>
          <w:rFonts w:ascii="Arial" w:cs="Arial" w:eastAsia="Arial" w:hAnsi="Arial"/>
          <w:color w:val="333333"/>
          <w:sz w:val="22"/>
          <w:szCs w:val="22"/>
        </w:rPr>
        <w:t xml:space="preserve">Warroom opens. Click New Campaign, pick a side (e.g. RBiH).</w:t>
      </w:r>
    </w:p>
    <w:p>
      <w:pPr>
        <w:pStyle w:val="ListParagraph"/>
        <w:numPr>
          <w:ilvl w:val="0"/>
          <w:numId w:val="9"/>
        </w:numPr>
        <w:spacing w:after="100"/>
      </w:pPr>
      <w:r>
        <w:rPr>
          <w:rFonts w:ascii="Arial" w:cs="Arial" w:eastAsia="Arial" w:hAnsi="Arial"/>
          <w:color w:val="333333"/>
          <w:sz w:val="22"/>
          <w:szCs w:val="22"/>
        </w:rPr>
        <w:t xml:space="preserve">Tactical map opens with real terrain, correct faction colors, formation markers.</w:t>
      </w:r>
    </w:p>
    <w:p>
      <w:pPr>
        <w:pStyle w:val="ListParagraph"/>
        <w:numPr>
          <w:ilvl w:val="0"/>
          <w:numId w:val="9"/>
        </w:numPr>
        <w:spacing w:after="100"/>
      </w:pPr>
      <w:r>
        <w:rPr>
          <w:rFonts w:ascii="Arial" w:cs="Arial" w:eastAsia="Arial" w:hAnsi="Arial"/>
          <w:color w:val="333333"/>
          <w:sz w:val="22"/>
          <w:szCs w:val="22"/>
        </w:rPr>
        <w:t xml:space="preserve">Click Advance Turn — turn increments, map updates with new state.</w:t>
      </w:r>
    </w:p>
    <w:p>
      <w:pPr>
        <w:pStyle w:val="ListParagraph"/>
        <w:numPr>
          <w:ilvl w:val="0"/>
          <w:numId w:val="9"/>
        </w:numPr>
        <w:spacing w:after="100"/>
      </w:pPr>
      <w:r>
        <w:rPr>
          <w:rFonts w:ascii="Arial" w:cs="Arial" w:eastAsia="Arial" w:hAnsi="Arial"/>
          <w:color w:val="333333"/>
          <w:sz w:val="22"/>
          <w:szCs w:val="22"/>
        </w:rPr>
        <w:t xml:space="preserve">Stage an attack order: switch to ATTACK mode, select a brigade, click an enemy OSID.</w:t>
      </w:r>
    </w:p>
    <w:p>
      <w:pPr>
        <w:pStyle w:val="ListParagraph"/>
        <w:numPr>
          <w:ilvl w:val="0"/>
          <w:numId w:val="9"/>
        </w:numPr>
        <w:spacing w:after="100"/>
      </w:pPr>
      <w:r>
        <w:rPr>
          <w:rFonts w:ascii="Arial" w:cs="Arial" w:eastAsia="Arial" w:hAnsi="Arial"/>
          <w:color w:val="333333"/>
          <w:sz w:val="22"/>
          <w:szCs w:val="22"/>
        </w:rPr>
        <w:t xml:space="preserve">Advance again — the attack resolves, control may change, front lines shift.</w:t>
      </w:r>
    </w:p>
    <w:p>
      <w:pPr>
        <w:pStyle w:val="ListParagraph"/>
        <w:numPr>
          <w:ilvl w:val="0"/>
          <w:numId w:val="9"/>
        </w:numPr>
        <w:spacing w:after="100"/>
      </w:pPr>
      <w:r>
        <w:rPr>
          <w:rFonts w:ascii="Arial" w:cs="Arial" w:eastAsia="Arial" w:hAnsi="Arial"/>
          <w:color w:val="333333"/>
          <w:sz w:val="22"/>
          <w:szCs w:val="22"/>
        </w:rPr>
        <w:t xml:space="preserve">Fog of war: enemy formations should NOT be visible (you picked a side).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9800" w:sz="6"/>
              <w:left w:val="single" w:color="FF9800" w:sz="6"/>
              <w:bottom w:val="none" w:color="FFFFFF" w:sz="0"/>
              <w:right w:val="none" w:color="FFFFFF" w:sz="0"/>
            </w:tcBorders>
            <w:shd w:fill="FFF8E1" w:val="clear"/>
            <w:tcMar>
              <w:top w:type="dxa" w:w="100"/>
              <w:left w:type="dxa" w:w="160"/>
              <w:bottom w:type="dxa" w:w="100"/>
              <w:right w:type="dxa" w:w="160"/>
            </w:tcMar>
          </w:tcPr>
          <w:p>
            <w:pPr>
              <w:spacing w:after="60"/>
            </w:pPr>
            <w:r>
              <w:rPr>
                <w:rFonts w:ascii="Arial" w:cs="Arial" w:eastAsia="Arial" w:hAnsi="Arial"/>
                <w:b/>
                <w:bCs/>
                <w:color w:val="E65100"/>
                <w:sz w:val="21"/>
                <w:szCs w:val="21"/>
              </w:rPr>
              <w:t xml:space="preserve">IPC debugging</w:t>
            </w:r>
          </w:p>
          <w:p>
            <w:r>
              <w:rPr>
                <w:rFonts w:ascii="Arial" w:cs="Arial" w:eastAsia="Arial" w:hAnsi="Arial"/>
                <w:color w:val="333333"/>
                <w:sz w:val="20"/>
                <w:szCs w:val="20"/>
              </w:rPr>
              <w:t xml:space="preserve">If IPC calls fail silently, check the Electron DevTools console (Ctrl+Shift+I in the renderer window). The most common issue is window.awwv not being available in the iframe context. Verify the IPC bridge injection from the architecture doc works correctly.</w:t>
            </w:r>
          </w:p>
        </w:tc>
      </w:tr>
    </w:tbl>
    <w:p>
      <w:pPr>
        <w:spacing w:after="80"/>
      </w:pPr>
    </w:p>
    <w:p>
      <w:pPr>
        <w:pStyle w:val="Heading2"/>
      </w:pPr>
      <w:r>
        <w:t xml:space="preserve">Step 6 Checklist</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Desktop app launches and shows terrain map</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New Campaign flow works (pick side → map loads)</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Advance Turn updates the map</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Orders can be staged (attack, move, posture)</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Fog of war hides enemy formations</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Recruitment modal works</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Load Save works from the menu</w:t>
      </w:r>
    </w:p>
    <w:p>
      <w:pPr>
        <w:spacing w:after="80"/>
      </w:pPr>
    </w:p>
    <w:p>
      <w:r>
        <w:br w:type="page"/>
      </w:r>
    </w:p>
    <w:p>
      <w:pPr>
        <w:pStyle w:val="Heading1"/>
      </w:pPr>
      <w:r>
        <w:t xml:space="preserve">Step 7: Visual Polish</w:t>
      </w:r>
    </w:p>
    <w:p>
      <w:pPr>
        <w:spacing w:after="120"/>
      </w:pPr>
      <w:r>
        <w:rPr>
          <w:rFonts w:ascii="Arial" w:cs="Arial" w:eastAsia="Arial" w:hAnsi="Arial"/>
          <w:color w:val="333333"/>
          <w:sz w:val="22"/>
          <w:szCs w:val="22"/>
        </w:rPr>
        <w:t xml:space="preserve">The app works. Now make it beautiful. This is where you iterate on the style spec and component styling until you love how it looks.</w:t>
      </w:r>
    </w:p>
    <w:p>
      <w:pPr>
        <w:spacing w:after="40"/>
      </w:pPr>
    </w:p>
    <w:p>
      <w:pPr>
        <w:pStyle w:val="Heading2"/>
      </w:pPr>
      <w:r>
        <w:t xml:space="preserve">Map Visual Tuning</w:t>
      </w:r>
    </w:p>
    <w:p>
      <w:pPr>
        <w:spacing w:after="120"/>
      </w:pPr>
      <w:r>
        <w:rPr>
          <w:rFonts w:ascii="Arial" w:cs="Arial" w:eastAsia="Arial" w:hAnsi="Arial"/>
          <w:color w:val="333333"/>
          <w:sz w:val="22"/>
          <w:szCs w:val="22"/>
        </w:rPr>
        <w:t xml:space="preserve">All of these are changes to awwv_map_style.json. No code changes needed.</w:t>
      </w:r>
    </w:p>
    <w:p>
      <w:pPr>
        <w:spacing w:after="40"/>
      </w:pPr>
    </w:p>
    <w:p>
      <w:pPr>
        <w:pStyle w:val="ListParagraph"/>
        <w:numPr>
          <w:ilvl w:val="0"/>
          <w:numId w:val="2"/>
        </w:numPr>
        <w:spacing w:after="80"/>
      </w:pPr>
      <w:r>
        <w:rPr>
          <w:rFonts w:ascii="Arial" w:cs="Arial" w:eastAsia="Arial" w:hAnsi="Arial"/>
          <w:color w:val="333333"/>
          <w:sz w:val="22"/>
          <w:szCs w:val="22"/>
        </w:rPr>
        <w:t xml:space="preserve">Hillshade intensity: adjust hillshade-exaggeration (0.2 = subtle, 0.5 = dramatic)</w:t>
      </w:r>
    </w:p>
    <w:p>
      <w:pPr>
        <w:pStyle w:val="ListParagraph"/>
        <w:numPr>
          <w:ilvl w:val="0"/>
          <w:numId w:val="2"/>
        </w:numPr>
        <w:spacing w:after="80"/>
      </w:pPr>
      <w:r>
        <w:rPr>
          <w:rFonts w:ascii="Arial" w:cs="Arial" w:eastAsia="Arial" w:hAnsi="Arial"/>
          <w:color w:val="333333"/>
          <w:sz w:val="22"/>
          <w:szCs w:val="22"/>
        </w:rPr>
        <w:t xml:space="preserve">Paper tone: adjust background-opacity (0.3 = more terrain visible, 0.6 = more paper feel)</w:t>
      </w:r>
    </w:p>
    <w:p>
      <w:pPr>
        <w:pStyle w:val="ListParagraph"/>
        <w:numPr>
          <w:ilvl w:val="0"/>
          <w:numId w:val="2"/>
        </w:numPr>
        <w:spacing w:after="80"/>
      </w:pPr>
      <w:r>
        <w:rPr>
          <w:rFonts w:ascii="Arial" w:cs="Arial" w:eastAsia="Arial" w:hAnsi="Arial"/>
          <w:color w:val="333333"/>
          <w:sz w:val="22"/>
          <w:szCs w:val="22"/>
        </w:rPr>
        <w:t xml:space="preserve">Faction color alpha: adjust fill-opacity on osid-control-fill layer</w:t>
      </w:r>
    </w:p>
    <w:p>
      <w:pPr>
        <w:pStyle w:val="ListParagraph"/>
        <w:numPr>
          <w:ilvl w:val="0"/>
          <w:numId w:val="2"/>
        </w:numPr>
        <w:spacing w:after="80"/>
      </w:pPr>
      <w:r>
        <w:rPr>
          <w:rFonts w:ascii="Arial" w:cs="Arial" w:eastAsia="Arial" w:hAnsi="Arial"/>
          <w:color w:val="333333"/>
          <w:sz w:val="22"/>
          <w:szCs w:val="22"/>
        </w:rPr>
        <w:t xml:space="preserve">Road visibility: adjust line-opacity and min/max zoom on road layers</w:t>
      </w:r>
    </w:p>
    <w:p>
      <w:pPr>
        <w:pStyle w:val="ListParagraph"/>
        <w:numPr>
          <w:ilvl w:val="0"/>
          <w:numId w:val="2"/>
        </w:numPr>
        <w:spacing w:after="80"/>
      </w:pPr>
      <w:r>
        <w:rPr>
          <w:rFonts w:ascii="Arial" w:cs="Arial" w:eastAsia="Arial" w:hAnsi="Arial"/>
          <w:color w:val="333333"/>
          <w:sz w:val="22"/>
          <w:szCs w:val="22"/>
        </w:rPr>
        <w:t xml:space="preserve">River visibility: adjust line-width and line-opacity on waterway layer</w:t>
      </w:r>
    </w:p>
    <w:p>
      <w:pPr>
        <w:pStyle w:val="ListParagraph"/>
        <w:numPr>
          <w:ilvl w:val="0"/>
          <w:numId w:val="2"/>
        </w:numPr>
        <w:spacing w:after="80"/>
      </w:pPr>
      <w:r>
        <w:rPr>
          <w:rFonts w:ascii="Arial" w:cs="Arial" w:eastAsia="Arial" w:hAnsi="Arial"/>
          <w:color w:val="333333"/>
          <w:sz w:val="22"/>
          <w:szCs w:val="22"/>
        </w:rPr>
        <w:t xml:space="preserve">Front line glow: adjust line-blur and line-width on front-lines-glow layer</w:t>
      </w:r>
    </w:p>
    <w:p>
      <w:pPr>
        <w:pStyle w:val="ListParagraph"/>
        <w:numPr>
          <w:ilvl w:val="0"/>
          <w:numId w:val="2"/>
        </w:numPr>
        <w:spacing w:after="80"/>
      </w:pPr>
      <w:r>
        <w:rPr>
          <w:rFonts w:ascii="Arial" w:cs="Arial" w:eastAsia="Arial" w:hAnsi="Arial"/>
          <w:color w:val="333333"/>
          <w:sz w:val="22"/>
          <w:szCs w:val="22"/>
        </w:rPr>
        <w:t xml:space="preserve">Label sizes: adjust text-size interpolation stops on label layers</w:t>
      </w:r>
    </w:p>
    <w:p>
      <w:pPr>
        <w:pStyle w:val="ListParagraph"/>
        <w:numPr>
          <w:ilvl w:val="0"/>
          <w:numId w:val="2"/>
        </w:numPr>
        <w:spacing w:after="80"/>
      </w:pPr>
      <w:r>
        <w:rPr>
          <w:rFonts w:ascii="Arial" w:cs="Arial" w:eastAsia="Arial" w:hAnsi="Arial"/>
          <w:color w:val="333333"/>
          <w:sz w:val="22"/>
          <w:szCs w:val="22"/>
        </w:rPr>
        <w:t xml:space="preserve">Forest visibility: adjust fill-opacity on forest layer (or set to 0 to hide)</w:t>
      </w:r>
    </w:p>
    <w:p>
      <w:pPr>
        <w:spacing w:after="40"/>
      </w:pPr>
    </w:p>
    <w:p>
      <w:pPr>
        <w:pStyle w:val="Heading2"/>
      </w:pPr>
      <w:r>
        <w:t xml:space="preserve">UI Visual Tuning</w:t>
      </w:r>
    </w:p>
    <w:p>
      <w:pPr>
        <w:spacing w:after="120"/>
      </w:pPr>
      <w:r>
        <w:rPr>
          <w:rFonts w:ascii="Arial" w:cs="Arial" w:eastAsia="Arial" w:hAnsi="Arial"/>
          <w:color w:val="333333"/>
          <w:sz w:val="22"/>
          <w:szCs w:val="22"/>
        </w:rPr>
        <w:t xml:space="preserve">These are Tailwind class changes in the React components.</w:t>
      </w:r>
    </w:p>
    <w:p>
      <w:pPr>
        <w:spacing w:after="40"/>
      </w:pPr>
    </w:p>
    <w:p>
      <w:pPr>
        <w:pStyle w:val="ListParagraph"/>
        <w:numPr>
          <w:ilvl w:val="0"/>
          <w:numId w:val="2"/>
        </w:numPr>
        <w:spacing w:after="80"/>
      </w:pPr>
      <w:r>
        <w:rPr>
          <w:rFonts w:ascii="Arial" w:cs="Arial" w:eastAsia="Arial" w:hAnsi="Arial"/>
          <w:color w:val="333333"/>
          <w:sz w:val="22"/>
          <w:szCs w:val="22"/>
        </w:rPr>
        <w:t xml:space="preserve">Panel transparency: change bg-panel-bg to bg-panel-bg/90 for slight transparency</w:t>
      </w:r>
    </w:p>
    <w:p>
      <w:pPr>
        <w:pStyle w:val="ListParagraph"/>
        <w:numPr>
          <w:ilvl w:val="0"/>
          <w:numId w:val="2"/>
        </w:numPr>
        <w:spacing w:after="80"/>
      </w:pPr>
      <w:r>
        <w:rPr>
          <w:rFonts w:ascii="Arial" w:cs="Arial" w:eastAsia="Arial" w:hAnsi="Arial"/>
          <w:color w:val="333333"/>
          <w:sz w:val="22"/>
          <w:szCs w:val="22"/>
        </w:rPr>
        <w:t xml:space="preserve">Font sizes: change text-sm, text-base, text-lg on component text</w:t>
      </w:r>
    </w:p>
    <w:p>
      <w:pPr>
        <w:pStyle w:val="ListParagraph"/>
        <w:numPr>
          <w:ilvl w:val="0"/>
          <w:numId w:val="2"/>
        </w:numPr>
        <w:spacing w:after="80"/>
      </w:pPr>
      <w:r>
        <w:rPr>
          <w:rFonts w:ascii="Arial" w:cs="Arial" w:eastAsia="Arial" w:hAnsi="Arial"/>
          <w:color w:val="333333"/>
          <w:sz w:val="22"/>
          <w:szCs w:val="22"/>
        </w:rPr>
        <w:t xml:space="preserve">Panel widths: change w-80 (320px), w-96 (384px) etc. on sidebar/panel containers</w:t>
      </w:r>
    </w:p>
    <w:p>
      <w:pPr>
        <w:pStyle w:val="ListParagraph"/>
        <w:numPr>
          <w:ilvl w:val="0"/>
          <w:numId w:val="2"/>
        </w:numPr>
        <w:spacing w:after="80"/>
      </w:pPr>
      <w:r>
        <w:rPr>
          <w:rFonts w:ascii="Arial" w:cs="Arial" w:eastAsia="Arial" w:hAnsi="Arial"/>
          <w:color w:val="333333"/>
          <w:sz w:val="22"/>
          <w:szCs w:val="22"/>
        </w:rPr>
        <w:t xml:space="preserve">CRT scanline effect: add a CSS overlay in globals.css (same technique as current)</w:t>
      </w:r>
    </w:p>
    <w:p>
      <w:pPr>
        <w:spacing w:after="40"/>
      </w:pPr>
    </w:p>
    <w:p>
      <w:pPr>
        <w:pStyle w:val="Heading2"/>
      </w:pPr>
      <w:r>
        <w:t xml:space="preserve">Visual Quality Checklist</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Terrain is visible through faction colors</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Mountains around Sarajevo are clearly visible</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Posavina corridor is visibly flat compared to surrounding mountains</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Drina valley visible as a geographic feature</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Roads show the real supply network (not too many, not too few)</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Rivers visible but not dominant</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Front lines stand out against the terrain</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Formation markers are legible at all zoom levels</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Labels never overlap each other</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City names are readable against the terrain</w:t>
      </w:r>
    </w:p>
    <w:p>
      <w:pPr>
        <w:spacing w:after="80"/>
        <w:ind w:left="360"/>
      </w:pPr>
      <w:r>
        <w:rPr>
          <w:rFonts w:ascii="Segoe UI Symbol" w:cs="Segoe UI Symbol" w:eastAsia="Segoe UI Symbol" w:hAnsi="Segoe UI Symbol"/>
          <w:sz w:val="24"/>
          <w:szCs w:val="24"/>
        </w:rPr>
        <w:t xml:space="preserve">☐  </w:t>
      </w:r>
      <w:r>
        <w:rPr>
          <w:rFonts w:ascii="Arial" w:cs="Arial" w:eastAsia="Arial" w:hAnsi="Arial"/>
          <w:color w:val="333333"/>
          <w:sz w:val="22"/>
          <w:szCs w:val="22"/>
        </w:rPr>
        <w:t xml:space="preserve">The overall feel is military operations map, not GIS viewer</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AF50" w:sz="6"/>
              <w:left w:val="single" w:color="4CAF50" w:sz="6"/>
              <w:bottom w:val="none" w:color="FFFFFF" w:sz="0"/>
              <w:right w:val="none" w:color="FFFFFF" w:sz="0"/>
            </w:tcBorders>
            <w:shd w:fill="E8F5E9" w:val="clear"/>
            <w:tcMar>
              <w:top w:type="dxa" w:w="100"/>
              <w:left w:type="dxa" w:w="160"/>
              <w:bottom w:type="dxa" w:w="100"/>
              <w:right w:type="dxa" w:w="160"/>
            </w:tcMar>
          </w:tcPr>
          <w:p>
            <w:pPr>
              <w:spacing w:after="60"/>
            </w:pPr>
            <w:r>
              <w:rPr>
                <w:rFonts w:ascii="Arial" w:cs="Arial" w:eastAsia="Arial" w:hAnsi="Arial"/>
                <w:b/>
                <w:bCs/>
                <w:color w:val="2E7D32"/>
                <w:sz w:val="21"/>
                <w:szCs w:val="21"/>
              </w:rPr>
              <w:t xml:space="preserve">Your best tool for visual polish</w:t>
            </w:r>
          </w:p>
          <w:p>
            <w:r>
              <w:rPr>
                <w:rFonts w:ascii="Arial" w:cs="Arial" w:eastAsia="Arial" w:hAnsi="Arial"/>
                <w:color w:val="333333"/>
                <w:sz w:val="20"/>
                <w:szCs w:val="20"/>
              </w:rPr>
              <w:t xml:space="preserve">Open the browser DevTools, go to the Console, and type: map.setPaintProperty('osid-control-fill', 'fill-opacity', 0.4) to live-test style changes. When you find values you like, update awwv_map_style.json. This is instant visual feedback with no rebuild.</w:t>
            </w:r>
          </w:p>
        </w:tc>
      </w:tr>
    </w:tbl>
    <w:p>
      <w:pPr>
        <w:spacing w:after="80"/>
      </w:pPr>
    </w:p>
    <w:p>
      <w:r>
        <w:br w:type="page"/>
      </w:r>
    </w:p>
    <w:p>
      <w:pPr>
        <w:pStyle w:val="Heading1"/>
      </w:pPr>
      <w:r>
        <w:t xml:space="preserve">Summary: The Complete Sequence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26"/>
        <w:gridCol w:w="2500"/>
        <w:gridCol w:w="2500"/>
      </w:tblGrid>
      <w:tr>
        <w:tc>
          <w:tcPr>
            <w:tcW w:type="dxa" w:w="10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3026"/>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What happens</w:t>
            </w:r>
          </w:p>
        </w:tc>
        <w:tc>
          <w:tcPr>
            <w:tcW w:type="dxa" w:w="25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2500"/>
            <w:tcBorders>
              <w:top w:val="single" w:color="BBBBBB" w:sz="1"/>
              <w:left w:val="single" w:color="BBBBBB" w:sz="1"/>
              <w:bottom w:val="single" w:color="BBBBBB" w:sz="1"/>
              <w:right w:val="single" w:color="BBBBB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You verify</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0</w:t>
            </w:r>
          </w:p>
        </w:tc>
        <w:tc>
          <w:tcPr>
            <w:tcW w:type="dxa" w:w="3026"/>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Verify prerequisites (files, tools)</w:t>
            </w:r>
          </w:p>
        </w:tc>
        <w:tc>
          <w:tcPr>
            <w:tcW w:type="dxa" w:w="2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1 hour</w:t>
            </w:r>
          </w:p>
        </w:tc>
        <w:tc>
          <w:tcPr>
            <w:tcW w:type="dxa" w:w="2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Files exist, tools installed</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1A</w:t>
            </w:r>
          </w:p>
        </w:tc>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Generate hillshade PMTiles from DEM</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Agent: 2–4 hours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Terrain file exists, looks correct</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1B</w:t>
            </w:r>
          </w:p>
        </w:tc>
        <w:tc>
          <w:tcPr>
            <w:tcW w:type="dxa" w:w="3026"/>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Generate OSM vector PMTiles from PBF</w:t>
            </w:r>
          </w:p>
        </w:tc>
        <w:tc>
          <w:tcPr>
            <w:tcW w:type="dxa" w:w="2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Agent: 2–4 hours</w:t>
            </w:r>
          </w:p>
        </w:tc>
        <w:tc>
          <w:tcPr>
            <w:tcW w:type="dxa" w:w="2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Roads/rivers file exists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1C</w:t>
            </w:r>
          </w:p>
        </w:tc>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Verify OSID polygons (already WGS84)</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5 minutes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753 features at correct lat/lng</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3026"/>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Scaffold React + MapLibre app</w:t>
            </w:r>
          </w:p>
        </w:tc>
        <w:tc>
          <w:tcPr>
            <w:tcW w:type="dxa" w:w="2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Agent: 4–6 hours</w:t>
            </w:r>
          </w:p>
        </w:tc>
        <w:tc>
          <w:tcPr>
            <w:tcW w:type="dxa" w:w="2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Terrain map visible in browser</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Add political control + mun borders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Agent: 2–4 hours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Faction colors over terrain</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4</w:t>
            </w:r>
          </w:p>
        </w:tc>
        <w:tc>
          <w:tcPr>
            <w:tcW w:type="dxa" w:w="3026"/>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Wire game state (save files)</w:t>
            </w:r>
          </w:p>
        </w:tc>
        <w:tc>
          <w:tcPr>
            <w:tcW w:type="dxa" w:w="2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Agent: 6–8 hours</w:t>
            </w:r>
          </w:p>
        </w:tc>
        <w:tc>
          <w:tcPr>
            <w:tcW w:type="dxa" w:w="2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Load save, see formations + fronts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Build UI panels (React components)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Agent: 8–12 hours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All panels show correct info</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6</w:t>
            </w:r>
          </w:p>
        </w:tc>
        <w:tc>
          <w:tcPr>
            <w:tcW w:type="dxa" w:w="3026"/>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Electron integration (IPC)</w:t>
            </w:r>
          </w:p>
        </w:tc>
        <w:tc>
          <w:tcPr>
            <w:tcW w:type="dxa" w:w="2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Agent: 4–6 hours</w:t>
            </w:r>
          </w:p>
        </w:tc>
        <w:tc>
          <w:tcPr>
            <w:tcW w:type="dxa" w:w="2500"/>
            <w:tcBorders>
              <w:top w:val="single" w:color="BBBBBB" w:sz="1"/>
              <w:left w:val="single" w:color="BBBBBB" w:sz="1"/>
              <w:bottom w:val="single" w:color="BBBBBB" w:sz="1"/>
              <w:right w:val="single" w:color="BBBBBB" w:sz="1"/>
            </w:tcBorders>
            <w:shd w:fill="F5F8FC" w:val="clear"/>
            <w:tcMar>
              <w:top w:type="dxa" w:w="60"/>
              <w:left w:type="dxa" w:w="100"/>
              <w:bottom w:type="dxa" w:w="60"/>
              <w:right w:type="dxa" w:w="100"/>
            </w:tcMar>
          </w:tcPr>
          <w:p>
            <w:r>
              <w:rPr>
                <w:rFonts w:ascii="Arial" w:cs="Arial" w:eastAsia="Arial" w:hAnsi="Arial"/>
                <w:color w:val="333333"/>
                <w:sz w:val="20"/>
                <w:szCs w:val="20"/>
              </w:rPr>
              <w:t xml:space="preserve">Full gameplay loop works</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7</w:t>
            </w:r>
          </w:p>
        </w:tc>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Visual polish</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You + agent: ongoing</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color w:val="333333"/>
                <w:sz w:val="20"/>
                <w:szCs w:val="20"/>
              </w:rPr>
              <w:t xml:space="preserve">It looks amazing</w:t>
            </w:r>
          </w:p>
        </w:tc>
      </w:tr>
    </w:tbl>
    <w:p>
      <w:pPr>
        <w:spacing w:after="120"/>
      </w:pPr>
    </w:p>
    <w:p>
      <w:pPr>
        <w:spacing w:after="120"/>
      </w:pPr>
      <w:r>
        <w:rPr>
          <w:rFonts w:ascii="Arial" w:cs="Arial" w:eastAsia="Arial" w:hAnsi="Arial"/>
          <w:color w:val="333333"/>
          <w:sz w:val="22"/>
          <w:szCs w:val="22"/>
        </w:rPr>
        <w:t xml:space="preserve">Estimated total: 3–4 weeks of agent work, plus your review and direction at each checkpoint.</w:t>
      </w:r>
    </w:p>
    <w:p>
      <w:pPr>
        <w:spacing w:after="40"/>
      </w:pPr>
    </w:p>
    <w:p>
      <w:pPr>
        <w:spacing w:after="120"/>
      </w:pPr>
      <w:r>
        <w:rPr>
          <w:rFonts w:ascii="Arial" w:cs="Arial" w:eastAsia="Arial" w:hAnsi="Arial"/>
          <w:b/>
          <w:bCs/>
          <w:color w:val="333333"/>
          <w:sz w:val="22"/>
          <w:szCs w:val="22"/>
        </w:rPr>
        <w:t xml:space="preserve">The single most important thing: </w:t>
      </w:r>
      <w:r>
        <w:rPr>
          <w:rFonts w:ascii="Arial" w:cs="Arial" w:eastAsia="Arial" w:hAnsi="Arial"/>
          <w:color w:val="333333"/>
          <w:sz w:val="22"/>
          <w:szCs w:val="22"/>
        </w:rPr>
        <w:t xml:space="preserve">don't skip the verification steps. Each step builds on the previous one. If OSID polygons are in the wrong position in Step 1C, everything after that is broken. Verify early, verify often.</w:t>
      </w:r>
    </w:p>
    <w:p>
      <w:pPr>
        <w:spacing w:after="80"/>
      </w:pPr>
    </w:p>
    <w:p>
      <w:pPr>
        <w:pStyle w:val="Heading2"/>
      </w:pPr>
      <w:r>
        <w:t xml:space="preserve">When You Are Done</w:t>
      </w:r>
    </w:p>
    <w:p>
      <w:pPr>
        <w:spacing w:after="120"/>
      </w:pPr>
      <w:r>
        <w:rPr>
          <w:rFonts w:ascii="Arial" w:cs="Arial" w:eastAsia="Arial" w:hAnsi="Arial"/>
          <w:color w:val="333333"/>
          <w:sz w:val="22"/>
          <w:szCs w:val="22"/>
        </w:rPr>
        <w:t xml:space="preserve">You will have a game map that shows real Bosnian terrain — the mountains, the valleys, the rivers, the roads — with your simulation data layered on top. Players will look at the map and understand, viscerally, why this war was fought where it was fought. That is the educational mission made visual.</w:t>
      </w:r>
    </w:p>
    <w:p>
      <w:pPr>
        <w:spacing w:after="40"/>
      </w:pPr>
    </w:p>
    <w:p>
      <w:pPr>
        <w:spacing w:after="120"/>
      </w:pPr>
      <w:r>
        <w:rPr>
          <w:rFonts w:ascii="Arial" w:cs="Arial" w:eastAsia="Arial" w:hAnsi="Arial"/>
          <w:color w:val="333333"/>
          <w:sz w:val="22"/>
          <w:szCs w:val="22"/>
        </w:rPr>
        <w:t xml:space="preserve">And the next time you want to change how something looks, you will edit a JSON file or describe a React component to Claude, instead of debugging a 2,640-line TypeScript rendering orchestrator.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AWWV GUI Architecture Rework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9"/>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797" w:sz="6" w:space="8"/>
      </w:pBd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79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2026-02-27T21:53:49.229Z</dcterms:created>
  <dcterms:modified xsi:type="dcterms:W3CDTF">2026-02-27T21:53:49.230Z</dcterms:modified>
</cp:coreProperties>
</file>

<file path=docProps/custom.xml><?xml version="1.0" encoding="utf-8"?>
<Properties xmlns="http://schemas.openxmlformats.org/officeDocument/2006/custom-properties" xmlns:vt="http://schemas.openxmlformats.org/officeDocument/2006/docPropsVTypes"/>
</file>