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War Without Victory – Rulebook v0.2.3 (Final)</w:t>
      </w:r>
    </w:p>
    <w:p>
      <w:pPr>
        <w:pStyle w:val="Heading2"/>
      </w:pPr>
      <w:r>
        <w:t>Introduction</w:t>
      </w:r>
    </w:p>
    <w:p>
      <w:pPr>
        <w:pStyle w:val="Normal"/>
      </w:pPr>
      <w:r>
        <w:t>A War Without Victory is a strategic war game simulating the conflict in Bosnia and Herzegovina from late 1991 to 1995. Players assume the role of political and military leadership of one faction. The goal is not conquest, but survival, leverage, and shaping the conditions under which the war ends.</w:t>
      </w:r>
    </w:p>
    <w:p>
      <w:pPr>
        <w:pStyle w:val="Heading2"/>
      </w:pPr>
      <w:r>
        <w:t>What kind of game this is</w:t>
      </w:r>
    </w:p>
    <w:p>
      <w:pPr>
        <w:pStyle w:val="Normal"/>
      </w:pPr>
      <w:r>
        <w:t>This is a strategic-level war game. Players influence military operations, political authority, logistics, and diplomacy, but do not control individual battles or units directly.</w:t>
      </w:r>
    </w:p>
    <w:p>
      <w:pPr>
        <w:pStyle w:val="Normal"/>
      </w:pPr>
      <w:r>
        <w:t>Military power matters, but it never resolves the war on its own. Political collapse, exhaustion, and external intervention are decisive.</w:t>
      </w:r>
    </w:p>
    <w:p>
      <w:pPr>
        <w:pStyle w:val="Heading2"/>
      </w:pPr>
      <w:r>
        <w:t>What kind of game this is not</w:t>
      </w:r>
    </w:p>
    <w:p>
      <w:pPr>
        <w:pStyle w:val="Normal"/>
      </w:pPr>
      <w:r>
        <w:t>This is not a lower-level wargame with unit micromanagement.</w:t>
      </w:r>
    </w:p>
    <w:p>
      <w:pPr>
        <w:pStyle w:val="Normal"/>
      </w:pPr>
      <w:r>
        <w:t>This is not a nation-builder where institutions grow without limits.</w:t>
      </w:r>
    </w:p>
    <w:p>
      <w:pPr>
        <w:pStyle w:val="Normal"/>
      </w:pPr>
      <w:r>
        <w:t>This is not a puzzle with a predetermined solution. History constrains possibilities, but does not dictate outcomes.</w:t>
      </w:r>
    </w:p>
    <w:p>
      <w:pPr>
        <w:pStyle w:val="Heading2"/>
      </w:pPr>
      <w:r>
        <w:t>Time and turns</w:t>
      </w:r>
    </w:p>
    <w:p>
      <w:pPr>
        <w:pStyle w:val="Normal"/>
      </w:pPr>
      <w:r>
        <w:t>The game is played in turns, each representing a period of strategic time. During each turn, players issue directives, allocate forces, and respond to unfolding events.</w:t>
      </w:r>
    </w:p>
    <w:p>
      <w:pPr>
        <w:pStyle w:val="Normal"/>
      </w:pPr>
      <w:r>
        <w:t>All actions resolve through a fixed turn order. Effects may be delayed, partial, or distorted by exhaustion and command friction.</w:t>
      </w:r>
    </w:p>
    <w:p>
      <w:pPr>
        <w:pStyle w:val="Heading2"/>
      </w:pPr>
      <w:r>
        <w:t>The map</w:t>
      </w:r>
    </w:p>
    <w:p>
      <w:pPr>
        <w:pStyle w:val="Normal"/>
      </w:pPr>
      <w:r>
        <w:t>The map is based on pre-1991 municipalities. Each municipality contains settlements connected by roads and supply routes.</w:t>
      </w:r>
    </w:p>
    <w:p>
      <w:pPr>
        <w:pStyle w:val="Normal"/>
      </w:pPr>
      <w:r>
        <w:t>Municipalities can fragment internally when control breaks down. Control of space is political and logistical, not purely military.</w:t>
      </w:r>
    </w:p>
    <w:p>
      <w:pPr>
        <w:pStyle w:val="Heading2"/>
      </w:pPr>
      <w:r>
        <w:t>Military forces</w:t>
      </w:r>
    </w:p>
    <w:p>
      <w:pPr>
        <w:pStyle w:val="Normal"/>
      </w:pPr>
      <w:r>
        <w:t>Military forces are represented as formations such as militia, brigades, and lower-level groups. Brigades are the primary player-facing maneuver formations.</w:t>
      </w:r>
    </w:p>
    <w:p>
      <w:pPr>
        <w:pStyle w:val="Normal"/>
      </w:pPr>
      <w:r>
        <w:t>Players command brigades by assigning and reshaping Areas of Responsibility rather than issuing orders to individual locations.</w:t>
      </w:r>
    </w:p>
    <w:p>
      <w:pPr>
        <w:pStyle w:val="Normal"/>
      </w:pPr>
      <w:r>
        <w:t>Formations differ in manpower, cohesion, supply, and experience.</w:t>
      </w:r>
    </w:p>
    <w:p>
      <w:pPr>
        <w:pStyle w:val="Heading3"/>
      </w:pPr>
      <w:r>
        <w:t>Brigades as spatial actors</w:t>
      </w:r>
    </w:p>
    <w:p>
      <w:pPr>
        <w:pStyle w:val="Normal"/>
      </w:pPr>
      <w:r>
        <w:t>Brigades are the primary maneuver formations represented on the map. They are visible, selectable, and directly commanded by the player. Brigades are the only formations that hold spatial responsibility on the settlement layer. Corps and Operational Groups coordinate brigades but do not own territory.</w:t>
      </w:r>
    </w:p>
    <w:p>
      <w:pPr>
        <w:pStyle w:val="Normal"/>
      </w:pPr>
      <w:r>
        <w:t>Battalions exist only as internal subunits of brigades. They are not represented on the map and cannot be selected or assigned independently.</w:t>
      </w:r>
    </w:p>
    <w:p>
      <w:pPr>
        <w:pStyle w:val="Heading3"/>
      </w:pPr>
      <w:r>
        <w:t>Areas of responsibility</w:t>
      </w:r>
    </w:p>
    <w:p>
      <w:pPr>
        <w:pStyle w:val="Normal"/>
      </w:pPr>
      <w:r>
        <w:t>Each brigade is assigned exactly one Area of Responsibility (AoR). An AoR is a contiguous cluster of settlements for which the brigade commander is accountable. Within its AoR, the brigade applies pressure, absorbs enemy pressure, protects local supply connectivity, and enforces control.</w:t>
      </w:r>
    </w:p>
    <w:p>
      <w:pPr>
        <w:pStyle w:val="Normal"/>
      </w:pPr>
      <w:r>
        <w:t>Hard rules: each settlement is assigned to exactly one brigade’s AoR at all times. No settlement may be unassigned or assigned to multiple brigades. AoRs must be contiguous.</w:t>
      </w:r>
    </w:p>
    <w:p>
      <w:pPr>
        <w:pStyle w:val="Normal"/>
      </w:pPr>
      <w:r>
        <w:t>AoRs include both frontline settlements and rear settlements. Rear settlements provide depth, fallback space, and resilience. Losing a single settlement does not create an operational breakthrough by itself. Instead, pressure shifts inward within the AoR.</w:t>
      </w:r>
    </w:p>
    <w:p>
      <w:pPr>
        <w:pStyle w:val="Heading3"/>
      </w:pPr>
      <w:r>
        <w:t>Reshaping AoRs</w:t>
      </w:r>
    </w:p>
    <w:p>
      <w:pPr>
        <w:pStyle w:val="Normal"/>
      </w:pPr>
      <w:r>
        <w:t>Players may reshape AoRs by transferring settlements between adjacent brigades. AoR changes resolve over time and generate cohesion loss, exhaustion, and temporary disruption. Shrinking an AoR concentrates force and improves offensive potential. Expanding an AoR stretches force and increases risk.</w:t>
      </w:r>
    </w:p>
    <w:p>
      <w:pPr>
        <w:pStyle w:val="Normal"/>
      </w:pPr>
      <w:r>
        <w:t>Players never issue orders to individual settlements. Territorial change occurs through sustained pressure within AoRs, mediated by supply, cohesion, exhaustion, and command friction.</w:t>
      </w:r>
    </w:p>
    <w:p>
      <w:pPr>
        <w:pStyle w:val="Heading3"/>
      </w:pPr>
      <w:r>
        <w:t>Brigade posture</w:t>
      </w:r>
    </w:p>
    <w:p>
      <w:pPr>
        <w:pStyle w:val="Normal"/>
      </w:pPr>
      <w:r>
        <w:t>Each brigade has a posture selected by the player. Posture represents operational intent and governs how internal battalions are distributed across the AoR. Posture affects pressure, defensive resilience, and exhaustion, but does not guarantee outcomes.</w:t>
      </w:r>
    </w:p>
    <w:p>
      <w:pPr>
        <w:pStyle w:val="Normal"/>
      </w:pPr>
      <w:r>
        <w:t>Postures: Defend (default), Probe, Attack, Elastic Defense. Defend prioritizes balanced coverage and minimizes exhaustion. Probe applies limited pressure to test weak points. Attack concentrates pressure at the cost of higher exhaustion and weaker rear resilience. Elastic Defense trades space for endurance, accepting controlled retreat to preserve cohesion.</w:t>
      </w:r>
    </w:p>
    <w:p>
      <w:pPr>
        <w:pStyle w:val="Heading3"/>
      </w:pPr>
      <w:r>
        <w:t>Operational Groups</w:t>
      </w:r>
    </w:p>
    <w:p>
      <w:pPr>
        <w:pStyle w:val="Normal"/>
      </w:pPr>
      <w:r>
        <w:t>Operational Groups are temporary coordination constructs authorized at Corps level. They do not own territory and do not have AoRs. They coordinate timing, posture alignment, and pressure among member brigades.</w:t>
      </w:r>
    </w:p>
    <w:p>
      <w:pPr>
        <w:pStyle w:val="Normal"/>
      </w:pPr>
      <w:r>
        <w:t>With Corps authorization, an Operational Group may temporarily pull battalion-equivalent manpower from brigades. Donor brigades retain their AoRs but immediately suffer reduced coverage and increased risk. Detached subunits reinforce pressure within member brigades’ AoRs only. They cannot hold settlements independently and do not create new fronts.</w:t>
      </w:r>
    </w:p>
    <w:p>
      <w:pPr>
        <w:pStyle w:val="Heading2"/>
      </w:pPr>
      <w:r>
        <w:t>Fronts and combat</w:t>
      </w:r>
    </w:p>
    <w:p>
      <w:pPr>
        <w:pStyle w:val="Normal"/>
      </w:pPr>
      <w:r>
        <w:t>Fronts emerge where opposing forces apply pressure against each other.</w:t>
      </w:r>
    </w:p>
    <w:p>
      <w:pPr>
        <w:pStyle w:val="Normal"/>
      </w:pPr>
      <w:r>
        <w:t>Combat is resolved as gradual pressure and attrition, not decisive battles.</w:t>
      </w:r>
    </w:p>
    <w:p>
      <w:pPr>
        <w:pStyle w:val="Normal"/>
      </w:pPr>
      <w:r>
        <w:t>Static fronts become harder to break over time but increase exhaustion for both sides.</w:t>
      </w:r>
    </w:p>
    <w:p>
      <w:pPr>
        <w:pStyle w:val="Heading2"/>
      </w:pPr>
      <w:r>
        <w:t>Authority and control</w:t>
      </w:r>
    </w:p>
    <w:p>
      <w:pPr>
        <w:pStyle w:val="Normal"/>
      </w:pPr>
      <w:r>
        <w:t>Authority represents the ability to govern and organize. Control represents the ability to enforce power locally.</w:t>
      </w:r>
    </w:p>
    <w:p>
      <w:pPr>
        <w:pStyle w:val="Normal"/>
      </w:pPr>
      <w:r>
        <w:t>A faction may control territory without effectively governing it.</w:t>
      </w:r>
    </w:p>
    <w:p>
      <w:pPr>
        <w:pStyle w:val="Normal"/>
      </w:pPr>
      <w:r>
        <w:t>Loss of authority can be as dangerous as military defeat.</w:t>
      </w:r>
    </w:p>
    <w:p>
      <w:pPr>
        <w:pStyle w:val="Heading2"/>
      </w:pPr>
      <w:r>
        <w:t>Fragmentation and enclaves</w:t>
      </w:r>
    </w:p>
    <w:p>
      <w:pPr>
        <w:pStyle w:val="Normal"/>
      </w:pPr>
      <w:r>
        <w:t>Municipalities may split into multiple control zones during the war.</w:t>
      </w:r>
    </w:p>
    <w:p>
      <w:pPr>
        <w:pStyle w:val="Normal"/>
      </w:pPr>
      <w:r>
        <w:t>Enclaves are isolated areas under pressure that generate humanitarian and political consequences beyond their military value.</w:t>
      </w:r>
    </w:p>
    <w:p>
      <w:pPr>
        <w:pStyle w:val="Heading2"/>
      </w:pPr>
      <w:r>
        <w:t>Population and recruitment</w:t>
      </w:r>
    </w:p>
    <w:p>
      <w:pPr>
        <w:pStyle w:val="Normal"/>
      </w:pPr>
      <w:r>
        <w:t>Population is both a resource and a constraint.</w:t>
      </w:r>
    </w:p>
    <w:p>
      <w:pPr>
        <w:pStyle w:val="Normal"/>
      </w:pPr>
      <w:r>
        <w:t>Recruitment depends on authority, legitimacy, and exhaustion.</w:t>
      </w:r>
    </w:p>
    <w:p>
      <w:pPr>
        <w:pStyle w:val="Normal"/>
      </w:pPr>
      <w:r>
        <w:t>Displacement permanently weakens long-term capacity even if short-term manpower increases.</w:t>
      </w:r>
    </w:p>
    <w:p>
      <w:pPr>
        <w:pStyle w:val="Heading2"/>
      </w:pPr>
      <w:r>
        <w:t>Supply and economy</w:t>
      </w:r>
    </w:p>
    <w:p>
      <w:pPr>
        <w:pStyle w:val="Normal"/>
      </w:pPr>
      <w:r>
        <w:t>Military operations depend on supply traced through settlements and corridors.</w:t>
      </w:r>
    </w:p>
    <w:p>
      <w:pPr>
        <w:pStyle w:val="Normal"/>
      </w:pPr>
      <w:r>
        <w:t>Local production can partially offset supply shortages, but degrades over time.</w:t>
      </w:r>
    </w:p>
    <w:p>
      <w:pPr>
        <w:pStyle w:val="Normal"/>
      </w:pPr>
      <w:r>
        <w:t>Loss of corridors can have cascading effects across entire regions.</w:t>
      </w:r>
    </w:p>
    <w:p>
      <w:pPr>
        <w:pStyle w:val="Heading2"/>
      </w:pPr>
      <w:r>
        <w:t>Exhaustion</w:t>
      </w:r>
    </w:p>
    <w:p>
      <w:pPr>
        <w:pStyle w:val="Normal"/>
      </w:pPr>
      <w:r>
        <w:t>Exhaustion represents cumulative military, political, and societal strain.</w:t>
      </w:r>
    </w:p>
    <w:p>
      <w:pPr>
        <w:pStyle w:val="Normal"/>
      </w:pPr>
      <w:r>
        <w:t>Exhaustion is irreversible and shapes all other systems.</w:t>
      </w:r>
    </w:p>
    <w:p>
      <w:pPr>
        <w:pStyle w:val="Normal"/>
      </w:pPr>
      <w:r>
        <w:t>As exhaustion rises, actions become harder to execute and outcomes more unpredictable.</w:t>
      </w:r>
    </w:p>
    <w:p>
      <w:pPr>
        <w:pStyle w:val="Heading2"/>
      </w:pPr>
      <w:r>
        <w:t>External actors</w:t>
      </w:r>
    </w:p>
    <w:p>
      <w:pPr>
        <w:pStyle w:val="Normal"/>
      </w:pPr>
      <w:r>
        <w:t>External patrons provide conditional support and apply pressure.</w:t>
      </w:r>
    </w:p>
    <w:p>
      <w:pPr>
        <w:pStyle w:val="Normal"/>
      </w:pPr>
      <w:r>
        <w:t>Patron objectives may change over time and may not align fully with player goals.</w:t>
      </w:r>
    </w:p>
    <w:p>
      <w:pPr>
        <w:pStyle w:val="Heading2"/>
      </w:pPr>
      <w:r>
        <w:t>Negotiation and war termination</w:t>
      </w:r>
    </w:p>
    <w:p>
      <w:pPr>
        <w:pStyle w:val="Normal"/>
      </w:pPr>
      <w:r>
        <w:t>The war ends through negotiation, collapse, or imposed settlement.</w:t>
      </w:r>
    </w:p>
    <w:p>
      <w:pPr>
        <w:pStyle w:val="Normal"/>
      </w:pPr>
      <w:r>
        <w:t>Military success influences negotiations but never guarantees victory.</w:t>
      </w:r>
    </w:p>
    <w:p>
      <w:pPr>
        <w:pStyle w:val="Normal"/>
      </w:pPr>
      <w:r>
        <w:t>Different end states reflect different balances of exhaustion, control, and external pressure.</w:t>
      </w:r>
    </w:p>
    <w:p>
      <w:pPr>
        <w:pStyle w:val="Heading2"/>
      </w:pPr>
      <w:r>
        <w:t>Player limitations</w:t>
      </w:r>
    </w:p>
    <w:p>
      <w:pPr>
        <w:pStyle w:val="Normal"/>
      </w:pPr>
      <w:r>
        <w:t>Players do not have absolute control.</w:t>
      </w:r>
    </w:p>
    <w:p>
      <w:pPr>
        <w:pStyle w:val="Normal"/>
      </w:pPr>
      <w:r>
        <w:t>Orders may be delayed, partially executed, or ignored as command cohesion erodes.</w:t>
      </w:r>
    </w:p>
    <w:p>
      <w:pPr>
        <w:pStyle w:val="Normal"/>
      </w:pPr>
      <w:r>
        <w:t>Some actions are possible but carry severe long-term consequences.</w:t>
      </w:r>
    </w:p>
    <w:p>
      <w:pPr>
        <w:pStyle w:val="Heading2"/>
      </w:pPr>
      <w:r>
        <w:t>Winning and losing</w:t>
      </w:r>
    </w:p>
    <w:p>
      <w:pPr>
        <w:pStyle w:val="Normal"/>
      </w:pPr>
      <w:r>
        <w:t>There is no total victory.</w:t>
      </w:r>
    </w:p>
    <w:p>
      <w:pPr>
        <w:pStyle w:val="Normal"/>
      </w:pPr>
      <w:r>
        <w:t>Success is measured by survival, leverage, and the terms under which the war ends.</w:t>
      </w:r>
    </w:p>
    <w:p>
      <w:pPr>
        <w:pStyle w:val="Normal"/>
      </w:pPr>
      <w:r>
        <w:t>Different factions face different paths to acceptable outcomes.</w:t>
      </w:r>
    </w:p>
    <w:p>
      <w:pPr>
        <w:pStyle w:val="Normal"/>
      </w:pPr>
      <w:r>
        <w:t>Frontlines harden over time as opposing Areas of Responsibility remain in sustained contact. Prolonged static contact increases exhaustion, reduces maneuver potential, and raises the cost of offensive action. Early in the war, before coherent brigade fronts emerge, Areas of Responsibility are inactive. During this phase, control is exerted through coercive presence, militias, and ad hoc formations. The AoR system activates only once brigade-level fronts are established.</w:t>
      </w:r>
    </w:p>
    <w:p>
      <w:pPr>
        <w:pStyle w:val="Heading2"/>
      </w:pPr>
      <w:r>
        <w:t>What v0.2.3 clarifies</w:t>
      </w:r>
    </w:p>
    <w:p>
      <w:r>
        <w:t>Territory is controlled at settlement level. Corridors weaken before they collapse. Newly captured areas are unstable. Exhaustion is permanent.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