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nsnl96s5w3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Sales email</w:t>
      </w:r>
      <w:r w:rsidDel="00000000" w:rsidR="00000000" w:rsidRPr="00000000">
        <w:rPr>
          <w:rtl w:val="0"/>
        </w:rPr>
      </w:r>
    </w:p>
    <w:p w:rsidR="00000000" w:rsidDel="00000000" w:rsidP="00000000" w:rsidRDefault="00000000" w:rsidRPr="00000000" w14:paraId="00000002">
      <w:pPr>
        <w:rPr>
          <w:rFonts w:ascii="Red Hat Text" w:cs="Red Hat Text" w:eastAsia="Red Hat Text" w:hAnsi="Red Hat Text"/>
          <w:b w:val="1"/>
          <w:bCs w:val="1"/>
        </w:rPr>
      </w:pPr>
      <w:r w:rsidDel="00000000" w:rsidR="00000000" w:rsidRPr="00000000">
        <w:rPr>
          <w:rFonts w:ascii="Red Hat Text" w:cs="Red Hat Text" w:eastAsia="Red Hat Text" w:hAnsi="Red Hat Text"/>
          <w:b w:val="1"/>
          <w:bCs w:val="1"/>
          <w:rtl w:val="0"/>
        </w:rPr>
        <w:t xml:space="preserve">Email for Sales (External facing)</w:t>
      </w:r>
    </w:p>
    <w:p w:rsidR="00000000" w:rsidDel="00000000" w:rsidP="00000000" w:rsidRDefault="00000000" w:rsidRPr="00000000" w14:paraId="00000003">
      <w:pPr>
        <w:rPr>
          <w:rFonts w:ascii="Red Hat Text" w:cs="Red Hat Text" w:eastAsia="Red Hat Text" w:hAnsi="Red Hat Text"/>
          <w:b w:val="1"/>
          <w:bCs w:val="1"/>
        </w:rPr>
      </w:pPr>
      <w:r w:rsidDel="00000000" w:rsidR="00000000" w:rsidRPr="00000000">
        <w:rPr>
          <w:rFonts w:ascii="Red Hat Text" w:cs="Red Hat Text" w:eastAsia="Red Hat Text" w:hAnsi="Red Hat Text"/>
          <w:b w:val="1"/>
          <w:bCs w:val="1"/>
          <w:rtl w:val="0"/>
        </w:rPr>
        <w:t xml:space="preserve">To</w:t>
      </w:r>
      <w:r w:rsidDel="00000000" w:rsidR="00000000" w:rsidRPr="00000000">
        <w:rPr>
          <w:rFonts w:ascii="Red Hat Text" w:cs="Red Hat Text" w:eastAsia="Red Hat Text" w:hAnsi="Red Hat Text"/>
          <w:b w:val="1"/>
          <w:bCs w:val="1"/>
          <w:rtl w:val="0"/>
        </w:rPr>
        <w:t xml:space="preserve">: Customer</w:t>
      </w:r>
    </w:p>
    <w:p w:rsidR="00000000" w:rsidDel="00000000" w:rsidP="00000000" w:rsidRDefault="00000000" w:rsidRPr="00000000" w14:paraId="00000004">
      <w:pPr>
        <w:rPr>
          <w:rFonts w:ascii="Red Hat Text" w:cs="Red Hat Text" w:eastAsia="Red Hat Text" w:hAnsi="Red Hat Text"/>
        </w:rPr>
      </w:pPr>
      <w:r w:rsidDel="00000000" w:rsidR="00000000" w:rsidRPr="00000000">
        <w:rPr>
          <w:rtl w:val="0"/>
        </w:rPr>
      </w:r>
    </w:p>
    <w:p w:rsidR="00000000" w:rsidDel="00000000" w:rsidP="00000000" w:rsidRDefault="00000000" w:rsidRPr="00000000" w14:paraId="00000005">
      <w:pPr>
        <w:rPr>
          <w:rFonts w:ascii="Red Hat Text" w:cs="Red Hat Text" w:eastAsia="Red Hat Text" w:hAnsi="Red Hat Text"/>
        </w:rPr>
      </w:pPr>
      <w:r w:rsidDel="00000000" w:rsidR="00000000" w:rsidRPr="00000000">
        <w:rPr>
          <w:rFonts w:ascii="Red Hat Text" w:cs="Red Hat Text" w:eastAsia="Red Hat Text" w:hAnsi="Red Hat Text"/>
          <w:rtl w:val="0"/>
        </w:rPr>
        <w:t xml:space="preserve">Subject: Red Hat OpenShift Service on AWS (ROSA) with hosted control planes in AWS GovCloud Achieves FedRAMP High Authorization</w:t>
      </w:r>
    </w:p>
    <w:p w:rsidR="00000000" w:rsidDel="00000000" w:rsidP="00000000" w:rsidRDefault="00000000" w:rsidRPr="00000000" w14:paraId="00000006">
      <w:pPr>
        <w:rPr>
          <w:rFonts w:ascii="Red Hat Text" w:cs="Red Hat Text" w:eastAsia="Red Hat Text" w:hAnsi="Red Hat Text"/>
        </w:rPr>
      </w:pPr>
      <w:r w:rsidDel="00000000" w:rsidR="00000000" w:rsidRPr="00000000">
        <w:rPr>
          <w:rtl w:val="0"/>
        </w:rPr>
      </w:r>
    </w:p>
    <w:p w:rsidR="00000000" w:rsidDel="00000000" w:rsidP="00000000" w:rsidRDefault="00000000" w:rsidRPr="00000000" w14:paraId="00000007">
      <w:pPr>
        <w:rPr>
          <w:rFonts w:ascii="Red Hat Text" w:cs="Red Hat Text" w:eastAsia="Red Hat Text" w:hAnsi="Red Hat Text"/>
        </w:rPr>
      </w:pPr>
      <w:r w:rsidDel="00000000" w:rsidR="00000000" w:rsidRPr="00000000">
        <w:rPr>
          <w:rFonts w:ascii="Red Hat Text" w:cs="Red Hat Text" w:eastAsia="Red Hat Text" w:hAnsi="Red Hat Text"/>
          <w:rtl w:val="0"/>
        </w:rPr>
        <w:t xml:space="preserve">Red Hat is pleased to announce that Red Hat OpenShift Service on AWS (ROSA) with hosted control planes in AWS GovCloud has received FedRAMP High Authorization. This enables customers who are governed by FedRAMP to build, deploy and run a fully managed turnkey application platform with hosted control plane architecture. The latest incremental addition has been included in the ROSA page on the </w:t>
      </w:r>
      <w:hyperlink r:id="rId6">
        <w:r w:rsidDel="00000000" w:rsidR="00000000" w:rsidRPr="00000000">
          <w:rPr>
            <w:rFonts w:ascii="Red Hat Text" w:cs="Red Hat Text" w:eastAsia="Red Hat Text" w:hAnsi="Red Hat Text"/>
            <w:color w:val="1155cc"/>
            <w:u w:val="single"/>
            <w:rtl w:val="0"/>
          </w:rPr>
          <w:t xml:space="preserve">FedRAMP Marketplace</w:t>
        </w:r>
      </w:hyperlink>
      <w:r w:rsidDel="00000000" w:rsidR="00000000" w:rsidRPr="00000000">
        <w:rPr>
          <w:rFonts w:ascii="Red Hat Text" w:cs="Red Hat Text" w:eastAsia="Red Hat Text" w:hAnsi="Red Hat Text"/>
          <w:rtl w:val="0"/>
        </w:rPr>
        <w:t xml:space="preserve">.</w:t>
      </w:r>
    </w:p>
    <w:p w:rsidR="00000000" w:rsidDel="00000000" w:rsidP="00000000" w:rsidRDefault="00000000" w:rsidRPr="00000000" w14:paraId="00000008">
      <w:pPr>
        <w:widowControl w:val="0"/>
        <w:spacing w:after="240" w:before="240" w:lineRule="auto"/>
        <w:rPr>
          <w:rFonts w:ascii="Red Hat Text" w:cs="Red Hat Text" w:eastAsia="Red Hat Text" w:hAnsi="Red Hat Text"/>
        </w:rPr>
      </w:pPr>
      <w:r w:rsidDel="00000000" w:rsidR="00000000" w:rsidRPr="00000000">
        <w:rPr>
          <w:rFonts w:ascii="Red Hat Text" w:cs="Red Hat Text" w:eastAsia="Red Hat Text" w:hAnsi="Red Hat Text"/>
          <w:rtl w:val="0"/>
        </w:rPr>
        <w:t xml:space="preserve">The High Authorization level ensures ROSA with hosted control planes in AWS GovCloud meets the security requirements for processing the U.S. government’s most sensitive, unclassified data, including criminal justice, financial and health records.</w:t>
      </w:r>
    </w:p>
    <w:p w:rsidR="00000000" w:rsidDel="00000000" w:rsidP="00000000" w:rsidRDefault="00000000" w:rsidRPr="00000000" w14:paraId="00000009">
      <w:pPr>
        <w:widowControl w:val="0"/>
        <w:spacing w:after="240" w:before="240" w:lineRule="auto"/>
        <w:rPr>
          <w:rFonts w:ascii="Red Hat Text" w:cs="Red Hat Text" w:eastAsia="Red Hat Text" w:hAnsi="Red Hat Text"/>
          <w:highlight w:val="yellow"/>
        </w:rPr>
      </w:pPr>
      <w:r w:rsidDel="00000000" w:rsidR="00000000" w:rsidRPr="00000000">
        <w:rPr>
          <w:rFonts w:ascii="Red Hat Text" w:cs="Red Hat Text" w:eastAsia="Red Hat Text" w:hAnsi="Red Hat Text"/>
          <w:rtl w:val="0"/>
        </w:rPr>
        <w:t xml:space="preserve">ROSA with hosted control planes in AWS GovCloud reduces the operational overhead for agencies, allowing agencies to focus highly skilled personnel on developing and deploying mission-specific applications. This authorization also provides a consistent application platform that allows agencies to build, deploy, and scale applications across the hybrid cloud, from agency datacenters to AWS GovCloud (US) Regions.</w:t>
      </w:r>
      <w:r w:rsidDel="00000000" w:rsidR="00000000" w:rsidRPr="00000000">
        <w:rPr>
          <w:rtl w:val="0"/>
        </w:rPr>
      </w:r>
    </w:p>
    <w:p w:rsidR="00000000" w:rsidDel="00000000" w:rsidP="00000000" w:rsidRDefault="00000000" w:rsidRPr="00000000" w14:paraId="0000000A">
      <w:pPr>
        <w:rPr>
          <w:rFonts w:ascii="Red Hat Text" w:cs="Red Hat Text" w:eastAsia="Red Hat Text" w:hAnsi="Red Hat Text"/>
        </w:rPr>
      </w:pPr>
      <w:r w:rsidDel="00000000" w:rsidR="00000000" w:rsidRPr="00000000">
        <w:rPr>
          <w:rFonts w:ascii="Red Hat Text" w:cs="Red Hat Text" w:eastAsia="Red Hat Text" w:hAnsi="Red Hat Text"/>
          <w:rtl w:val="0"/>
        </w:rPr>
        <w:t xml:space="preserve">For questions, or more information, reach out to your Red Hat account representative and review the resources below.</w:t>
      </w:r>
    </w:p>
    <w:p w:rsidR="00000000" w:rsidDel="00000000" w:rsidP="00000000" w:rsidRDefault="00000000" w:rsidRPr="00000000" w14:paraId="0000000B">
      <w:pPr>
        <w:numPr>
          <w:ilvl w:val="0"/>
          <w:numId w:val="1"/>
        </w:numPr>
        <w:ind w:left="720" w:hanging="360"/>
        <w:rPr>
          <w:rFonts w:ascii="Red Hat Text" w:cs="Red Hat Text" w:eastAsia="Red Hat Text" w:hAnsi="Red Hat Text"/>
        </w:rPr>
      </w:pPr>
      <w:r w:rsidDel="00000000" w:rsidR="00000000" w:rsidRPr="00000000">
        <w:rPr>
          <w:rFonts w:ascii="Red Hat Text" w:cs="Red Hat Text" w:eastAsia="Red Hat Text" w:hAnsi="Red Hat Text"/>
          <w:rtl w:val="0"/>
        </w:rPr>
        <w:t xml:space="preserve">Get started by submitting the </w:t>
      </w:r>
      <w:hyperlink r:id="rId7">
        <w:r w:rsidDel="00000000" w:rsidR="00000000" w:rsidRPr="00000000">
          <w:rPr>
            <w:rFonts w:ascii="Red Hat Text" w:cs="Red Hat Text" w:eastAsia="Red Hat Text" w:hAnsi="Red Hat Text"/>
            <w:color w:val="1155cc"/>
            <w:u w:val="single"/>
            <w:rtl w:val="0"/>
          </w:rPr>
          <w:t xml:space="preserve">FedRAMP access request form</w:t>
        </w:r>
      </w:hyperlink>
      <w:r w:rsidDel="00000000" w:rsidR="00000000" w:rsidRPr="00000000">
        <w:rPr>
          <w:rtl w:val="0"/>
        </w:rPr>
      </w:r>
    </w:p>
    <w:p w:rsidR="00000000" w:rsidDel="00000000" w:rsidP="00000000" w:rsidRDefault="00000000" w:rsidRPr="00000000" w14:paraId="0000000C">
      <w:pPr>
        <w:numPr>
          <w:ilvl w:val="0"/>
          <w:numId w:val="1"/>
        </w:numPr>
        <w:ind w:left="720" w:hanging="360"/>
        <w:rPr>
          <w:rFonts w:ascii="Red Hat Text" w:cs="Red Hat Text" w:eastAsia="Red Hat Text" w:hAnsi="Red Hat Text"/>
        </w:rPr>
      </w:pPr>
      <w:r w:rsidDel="00000000" w:rsidR="00000000" w:rsidRPr="00000000">
        <w:rPr>
          <w:rFonts w:ascii="Red Hat Text" w:cs="Red Hat Text" w:eastAsia="Red Hat Text" w:hAnsi="Red Hat Text"/>
          <w:color w:val="1d1c1d"/>
          <w:rtl w:val="0"/>
        </w:rPr>
        <w:t xml:space="preserve">See the latest incremental addition, Red Hat OpenShift Service on AWS with hosted control planes in the </w:t>
      </w:r>
      <w:hyperlink r:id="rId8">
        <w:r w:rsidDel="00000000" w:rsidR="00000000" w:rsidRPr="00000000">
          <w:rPr>
            <w:rFonts w:ascii="Red Hat Text" w:cs="Red Hat Text" w:eastAsia="Red Hat Text" w:hAnsi="Red Hat Text"/>
            <w:color w:val="1155cc"/>
            <w:u w:val="single"/>
            <w:rtl w:val="0"/>
          </w:rPr>
          <w:t xml:space="preserve">FedRAMP marketplace</w:t>
        </w:r>
      </w:hyperlink>
      <w:r w:rsidDel="00000000" w:rsidR="00000000" w:rsidRPr="00000000">
        <w:rPr>
          <w:rtl w:val="0"/>
        </w:rPr>
      </w:r>
    </w:p>
    <w:p w:rsidR="00000000" w:rsidDel="00000000" w:rsidP="00000000" w:rsidRDefault="00000000" w:rsidRPr="00000000" w14:paraId="0000000D">
      <w:pPr>
        <w:numPr>
          <w:ilvl w:val="0"/>
          <w:numId w:val="1"/>
        </w:numPr>
        <w:ind w:left="720" w:hanging="360"/>
        <w:rPr>
          <w:rFonts w:ascii="Red Hat Text" w:cs="Red Hat Text" w:eastAsia="Red Hat Text" w:hAnsi="Red Hat Text"/>
        </w:rPr>
      </w:pPr>
      <w:r w:rsidDel="00000000" w:rsidR="00000000" w:rsidRPr="00000000">
        <w:rPr>
          <w:rFonts w:ascii="Red Hat Text" w:cs="Red Hat Text" w:eastAsia="Red Hat Text" w:hAnsi="Red Hat Text"/>
          <w:rtl w:val="0"/>
        </w:rPr>
        <w:t xml:space="preserve">Read the </w:t>
      </w:r>
      <w:hyperlink r:id="rId9">
        <w:r w:rsidDel="00000000" w:rsidR="00000000" w:rsidRPr="00000000">
          <w:rPr>
            <w:rFonts w:ascii="Red Hat Text" w:cs="Red Hat Text" w:eastAsia="Red Hat Text" w:hAnsi="Red Hat Text"/>
            <w:color w:val="1155cc"/>
            <w:u w:val="single"/>
            <w:rtl w:val="0"/>
          </w:rPr>
          <w:t xml:space="preserve">press release</w:t>
        </w:r>
      </w:hyperlink>
      <w:r w:rsidDel="00000000" w:rsidR="00000000" w:rsidRPr="00000000">
        <w:rPr>
          <w:rFonts w:ascii="Red Hat Text" w:cs="Red Hat Text" w:eastAsia="Red Hat Text" w:hAnsi="Red Hat Text"/>
          <w:rtl w:val="0"/>
        </w:rPr>
        <w:t xml:space="preserve"> about Red Hat OpenShift Service on AWS with hosted control planes in AWS GovCloud</w:t>
      </w:r>
    </w:p>
    <w:p w:rsidR="00000000" w:rsidDel="00000000" w:rsidP="00000000" w:rsidRDefault="00000000" w:rsidRPr="00000000" w14:paraId="0000000E">
      <w:pPr>
        <w:rPr>
          <w:rFonts w:ascii="Red Hat Text" w:cs="Red Hat Text" w:eastAsia="Red Hat Text" w:hAnsi="Red Hat Text"/>
        </w:rPr>
      </w:pPr>
      <w:r w:rsidDel="00000000" w:rsidR="00000000" w:rsidRPr="00000000">
        <w:rPr>
          <w:rtl w:val="0"/>
        </w:rPr>
      </w:r>
    </w:p>
    <w:p w:rsidR="00000000" w:rsidDel="00000000" w:rsidP="00000000" w:rsidRDefault="00000000" w:rsidRPr="00000000" w14:paraId="0000000F">
      <w:pPr>
        <w:rPr>
          <w:rFonts w:ascii="Red Hat Text" w:cs="Red Hat Text" w:eastAsia="Red Hat Text" w:hAnsi="Red Hat Text"/>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d Hat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dhat.com/en/about/press-releases/red-hat-openshift-service-aws-hosted-control-planes-aws-govcloud-achieves-fedramp-high-authorization" TargetMode="External"/><Relationship Id="rId5" Type="http://schemas.openxmlformats.org/officeDocument/2006/relationships/styles" Target="styles.xml"/><Relationship Id="rId6" Type="http://schemas.openxmlformats.org/officeDocument/2006/relationships/hyperlink" Target="https://marketplace.fedramp.gov/products/FR2102031769" TargetMode="External"/><Relationship Id="rId7" Type="http://schemas.openxmlformats.org/officeDocument/2006/relationships/hyperlink" Target="https://console.redhat.com/openshift/create/rosa/govcloud" TargetMode="External"/><Relationship Id="rId8" Type="http://schemas.openxmlformats.org/officeDocument/2006/relationships/hyperlink" Target="https://marketplace.fedramp.gov/products/FR21020317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dHatText-regular.ttf"/><Relationship Id="rId2" Type="http://schemas.openxmlformats.org/officeDocument/2006/relationships/font" Target="fonts/RedHatText-bold.ttf"/><Relationship Id="rId3" Type="http://schemas.openxmlformats.org/officeDocument/2006/relationships/font" Target="fonts/RedHatText-italic.ttf"/><Relationship Id="rId4" Type="http://schemas.openxmlformats.org/officeDocument/2006/relationships/font" Target="fonts/RedHat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