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od3u5tgs8xr" w:id="0"/>
      <w:bookmarkEnd w:id="0"/>
      <w:r w:rsidDel="00000000" w:rsidR="00000000" w:rsidRPr="00000000">
        <w:rPr>
          <w:b w:val="1"/>
          <w:bCs w:val="1"/>
          <w:sz w:val="34"/>
          <w:szCs w:val="34"/>
          <w:rtl w:val="0"/>
        </w:rPr>
        <w:t xml:space="preserve">NETWORK SCANNING - Host Discovery REPORT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Customer Name:</w:t>
      </w:r>
      <w:r w:rsidDel="00000000" w:rsidR="00000000" w:rsidRPr="00000000">
        <w:rPr>
          <w:rtl w:val="0"/>
        </w:rPr>
        <w:t xml:space="preserve"> &lt;Company / Client Name&gt;</w:t>
        <w:br w:type="textWrapping"/>
        <w:t xml:space="preserve"> </w:t>
      </w:r>
      <w:r w:rsidDel="00000000" w:rsidR="00000000" w:rsidRPr="00000000">
        <w:rPr>
          <w:b w:val="1"/>
          <w:bCs w:val="1"/>
          <w:rtl w:val="0"/>
        </w:rPr>
        <w:t xml:space="preserve">Network Range Scanned:</w:t>
      </w:r>
      <w:r w:rsidDel="00000000" w:rsidR="00000000" w:rsidRPr="00000000">
        <w:rPr>
          <w:rtl w:val="0"/>
        </w:rPr>
        <w:t xml:space="preserve"> &lt;e.g. 192.168.1.0/24&gt;</w:t>
        <w:br w:type="textWrapping"/>
        <w:t xml:space="preserve"> </w:t>
      </w:r>
      <w:r w:rsidDel="00000000" w:rsidR="00000000" w:rsidRPr="00000000">
        <w:rPr>
          <w:b w:val="1"/>
          <w:bCs w:val="1"/>
          <w:rtl w:val="0"/>
        </w:rPr>
        <w:t xml:space="preserve">Scan Date:</w:t>
      </w:r>
      <w:r w:rsidDel="00000000" w:rsidR="00000000" w:rsidRPr="00000000">
        <w:rPr>
          <w:rtl w:val="0"/>
        </w:rPr>
        <w:t xml:space="preserve"> &lt;DD-MM-YYYY&gt;</w:t>
        <w:br w:type="textWrapping"/>
        <w:t xml:space="preserve"> </w:t>
      </w:r>
      <w:r w:rsidDel="00000000" w:rsidR="00000000" w:rsidRPr="00000000">
        <w:rPr>
          <w:b w:val="1"/>
          <w:bCs w:val="1"/>
          <w:rtl w:val="0"/>
        </w:rPr>
        <w:t xml:space="preserve">Tool Used:</w:t>
      </w:r>
      <w:r w:rsidDel="00000000" w:rsidR="00000000" w:rsidRPr="00000000">
        <w:rPr>
          <w:rtl w:val="0"/>
        </w:rPr>
        <w:t xml:space="preserve"> Scan-Bondanh</w:t>
        <w:br w:type="textWrapping"/>
        <w:t xml:space="preserve"> </w:t>
      </w:r>
      <w:r w:rsidDel="00000000" w:rsidR="00000000" w:rsidRPr="00000000">
        <w:rPr>
          <w:b w:val="1"/>
          <w:bCs w:val="1"/>
          <w:rtl w:val="0"/>
        </w:rPr>
        <w:t xml:space="preserve">Project By:</w:t>
      </w:r>
      <w:r w:rsidDel="00000000" w:rsidR="00000000" w:rsidRPr="00000000">
        <w:rPr>
          <w:rtl w:val="0"/>
        </w:rPr>
        <w:t xml:space="preserve"> &lt;Your Name / Team Name&gt;</w:t>
      </w:r>
    </w:p>
    <w:p w:rsidR="00000000" w:rsidDel="00000000" w:rsidP="00000000" w:rsidRDefault="00000000" w:rsidRPr="00000000" w14:paraId="00000003">
      <w:pPr>
        <w:spacing w:after="240" w:lineRule="auto"/>
        <w:ind w:left="0" w:firstLine="0"/>
        <w:rPr/>
      </w:pPr>
      <w:r w:rsidDel="00000000" w:rsidR="00000000" w:rsidRPr="00000000">
        <w:rPr>
          <w:b w:val="1"/>
          <w:bCs w:val="1"/>
          <w:sz w:val="34"/>
          <w:szCs w:val="34"/>
          <w:rtl w:val="0"/>
        </w:rPr>
        <w:t xml:space="preserve">1. EXECUTIVE SUMMARY</w:t>
      </w:r>
      <w:r w:rsidDel="00000000" w:rsidR="00000000" w:rsidRPr="00000000">
        <w:rPr>
          <w:rtl w:val="0"/>
        </w:rPr>
        <w:br w:type="textWrapping"/>
        <w:t xml:space="preserve">An automated network host discovery and port scanning assessment was conducted using a Python-based scanning tool. The automation allowed rapid identification of active hosts, open ports, and exposed services across the target network. The goal of this assessment was to evaluate security risks and provide recommendations for strengthening network defenses.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ind w:left="0" w:firstLine="0"/>
        <w:rPr/>
      </w:pPr>
      <w:r w:rsidDel="00000000" w:rsidR="00000000" w:rsidRPr="00000000">
        <w:rPr>
          <w:b w:val="1"/>
          <w:bCs w:val="1"/>
          <w:sz w:val="34"/>
          <w:szCs w:val="34"/>
          <w:rtl w:val="0"/>
        </w:rPr>
        <w:t xml:space="preserve">2. SCAN OBJECTIVE</w:t>
      </w:r>
      <w:r w:rsidDel="00000000" w:rsidR="00000000" w:rsidRPr="00000000">
        <w:rPr>
          <w:rtl w:val="0"/>
        </w:rPr>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Automatically discover live hosts in the target network</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Identify open ports and running services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Classify services based on risk level</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Detect potential security exposures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Generate a structured security report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yos5a74hzxm8" w:id="1"/>
      <w:bookmarkEnd w:id="1"/>
      <w:r w:rsidDel="00000000" w:rsidR="00000000" w:rsidRPr="00000000">
        <w:rPr>
          <w:b w:val="1"/>
          <w:bCs w:val="1"/>
          <w:sz w:val="34"/>
          <w:szCs w:val="34"/>
          <w:rtl w:val="0"/>
        </w:rPr>
        <w:t xml:space="preserve">3. SCAN METHODOLOGY (AUTOMATED)</w:t>
      </w:r>
      <w:r w:rsidDel="00000000" w:rsidR="00000000" w:rsidRPr="00000000">
        <w:rPr>
          <w:rtl w:val="0"/>
        </w:rPr>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The scan was executed using a Python-based automation script.</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ICMP and TCP techniques were used for host discovery.</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Automated TCP port scanning was performed on discovered hosts.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Service detection was carried out using known port-to-service mapping.</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Risk levels were automatically assigned based on predefined security rules.</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The final report was generated from the automated scan output.</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sw1l7o9qxalf" w:id="2"/>
      <w:bookmarkEnd w:id="2"/>
      <w:r w:rsidDel="00000000" w:rsidR="00000000" w:rsidRPr="00000000">
        <w:rPr>
          <w:b w:val="1"/>
          <w:bCs w:val="1"/>
          <w:sz w:val="34"/>
          <w:szCs w:val="34"/>
          <w:rtl w:val="0"/>
        </w:rPr>
        <w:t xml:space="preserve">4. DETAILED PORT &amp; HOST REPORT</w:t>
      </w:r>
    </w:p>
    <w:tbl>
      <w:tblPr>
        <w:tblStyle w:val="Table1"/>
        <w:tblW w:w="8575.0" w:type="dxa"/>
        <w:jc w:val="left"/>
        <w:tblLayout w:type="fixed"/>
        <w:tblLook w:val="0600"/>
      </w:tblPr>
      <w:tblGrid>
        <w:gridCol w:w="1565"/>
        <w:gridCol w:w="1625"/>
        <w:gridCol w:w="1580"/>
        <w:gridCol w:w="2330"/>
        <w:gridCol w:w="1475"/>
        <w:tblGridChange w:id="0">
          <w:tblGrid>
            <w:gridCol w:w="1565"/>
            <w:gridCol w:w="1625"/>
            <w:gridCol w:w="1580"/>
            <w:gridCol w:w="2330"/>
            <w:gridCol w:w="147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Host 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IP Address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Open Ports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Services Running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Risk Level</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PC-01</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192.168.1.2</w:t>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22, 80</w:t>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SSH, HTTP</w:t>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Medium</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Server-01</w:t>
            </w:r>
          </w:p>
        </w:tc>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192.168.1.10</w:t>
            </w:r>
          </w:p>
        </w:tc>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21, 22, 445</w:t>
            </w:r>
          </w:p>
        </w:tc>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FTP, SSH, SMB</w:t>
            </w:r>
          </w:p>
        </w:tc>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High</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Router</w:t>
            </w:r>
          </w:p>
        </w:tc>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192.168.1.1</w:t>
            </w:r>
          </w:p>
        </w:tc>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80, 443</w:t>
            </w:r>
          </w:p>
        </w:tc>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Web Admin</w:t>
            </w:r>
          </w:p>
        </w:tc>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Medium</w:t>
            </w:r>
          </w:p>
        </w:tc>
      </w:tr>
    </w:tbl>
    <w:p w:rsidR="00000000" w:rsidDel="00000000" w:rsidP="00000000" w:rsidRDefault="00000000" w:rsidRPr="00000000" w14:paraId="00000028">
      <w:pPr>
        <w:rPr/>
      </w:pPr>
      <w:r w:rsidDel="00000000" w:rsidR="00000000" w:rsidRPr="00000000">
        <w:rPr>
          <w:rtl w:val="0"/>
        </w:rPr>
        <w:t xml:space="preserve">🔴 </w:t>
      </w:r>
      <w:r w:rsidDel="00000000" w:rsidR="00000000" w:rsidRPr="00000000">
        <w:rPr>
          <w:b w:val="1"/>
          <w:bCs w:val="1"/>
          <w:rtl w:val="0"/>
        </w:rPr>
        <w:t xml:space="preserve">High Risk:</w:t>
      </w:r>
      <w:r w:rsidDel="00000000" w:rsidR="00000000" w:rsidRPr="00000000">
        <w:rPr>
          <w:rtl w:val="0"/>
        </w:rPr>
        <w:t xml:space="preserve"> Public services like FTP and SMB</w:t>
      </w:r>
    </w:p>
    <w:p w:rsidR="00000000" w:rsidDel="00000000" w:rsidP="00000000" w:rsidRDefault="00000000" w:rsidRPr="00000000" w14:paraId="00000029">
      <w:pPr>
        <w:rPr/>
      </w:pPr>
      <w:r w:rsidDel="00000000" w:rsidR="00000000" w:rsidRPr="00000000">
        <w:rPr>
          <w:rtl w:val="0"/>
        </w:rPr>
        <w:t xml:space="preserve">🟠 </w:t>
      </w:r>
      <w:r w:rsidDel="00000000" w:rsidR="00000000" w:rsidRPr="00000000">
        <w:rPr>
          <w:b w:val="1"/>
          <w:bCs w:val="1"/>
          <w:rtl w:val="0"/>
        </w:rPr>
        <w:t xml:space="preserve">Medium Risk:</w:t>
      </w:r>
      <w:r w:rsidDel="00000000" w:rsidR="00000000" w:rsidRPr="00000000">
        <w:rPr>
          <w:rtl w:val="0"/>
        </w:rPr>
        <w:t xml:space="preserve"> Web &amp; Remote Access</w:t>
      </w:r>
    </w:p>
    <w:p w:rsidR="00000000" w:rsidDel="00000000" w:rsidP="00000000" w:rsidRDefault="00000000" w:rsidRPr="00000000" w14:paraId="0000002A">
      <w:pPr>
        <w:rPr/>
      </w:pPr>
      <w:r w:rsidDel="00000000" w:rsidR="00000000" w:rsidRPr="00000000">
        <w:rPr>
          <w:rtl w:val="0"/>
        </w:rPr>
        <w:t xml:space="preserve">🟢 </w:t>
      </w:r>
      <w:r w:rsidDel="00000000" w:rsidR="00000000" w:rsidRPr="00000000">
        <w:rPr>
          <w:b w:val="1"/>
          <w:bCs w:val="1"/>
          <w:rtl w:val="0"/>
        </w:rPr>
        <w:t xml:space="preserve">Low Risk:</w:t>
      </w:r>
      <w:r w:rsidDel="00000000" w:rsidR="00000000" w:rsidRPr="00000000">
        <w:rPr>
          <w:rtl w:val="0"/>
        </w:rPr>
        <w:t xml:space="preserve"> Normal internal services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1ibqu42w2lf" w:id="3"/>
      <w:bookmarkEnd w:id="3"/>
      <w:r w:rsidDel="00000000" w:rsidR="00000000" w:rsidRPr="00000000">
        <w:rPr>
          <w:b w:val="1"/>
          <w:bCs w:val="1"/>
          <w:sz w:val="34"/>
          <w:szCs w:val="34"/>
          <w:rtl w:val="0"/>
        </w:rPr>
        <w:t xml:space="preserve">5. Port Risk Classification</w:t>
      </w:r>
    </w:p>
    <w:tbl>
      <w:tblPr>
        <w:tblStyle w:val="Table2"/>
        <w:tblW w:w="7520.0" w:type="dxa"/>
        <w:jc w:val="left"/>
        <w:tblLayout w:type="fixed"/>
        <w:tblLook w:val="0600"/>
      </w:tblPr>
      <w:tblGrid>
        <w:gridCol w:w="755"/>
        <w:gridCol w:w="1130"/>
        <w:gridCol w:w="1475"/>
        <w:gridCol w:w="4160"/>
        <w:tblGridChange w:id="0">
          <w:tblGrid>
            <w:gridCol w:w="755"/>
            <w:gridCol w:w="1130"/>
            <w:gridCol w:w="1475"/>
            <w:gridCol w:w="416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Port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Service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Risk 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Reason</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FTP</w:t>
            </w:r>
          </w:p>
        </w:tc>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Transmits credentials in plain text</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SSH</w:t>
            </w:r>
          </w:p>
        </w:tc>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Remote access service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80</w:t>
            </w:r>
          </w:p>
        </w:tc>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HTTP</w:t>
            </w:r>
          </w:p>
        </w:tc>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Unencrypted web traffic</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445</w:t>
            </w:r>
          </w:p>
        </w:tc>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SMB</w:t>
            </w:r>
          </w:p>
        </w:tc>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Vulnerable to ransomware</w:t>
            </w:r>
          </w:p>
        </w:tc>
      </w:tr>
    </w:tbl>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