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19" w:rsidRDefault="00FC5019" w:rsidP="00FC5019">
      <w:pPr>
        <w:spacing w:after="0"/>
        <w:jc w:val="center"/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625CC4DC" wp14:editId="1BF91B0B">
            <wp:simplePos x="0" y="0"/>
            <wp:positionH relativeFrom="column">
              <wp:posOffset>2463800</wp:posOffset>
            </wp:positionH>
            <wp:positionV relativeFrom="paragraph">
              <wp:posOffset>-579730</wp:posOffset>
            </wp:positionV>
            <wp:extent cx="901700" cy="901700"/>
            <wp:effectExtent l="0" t="0" r="0" b="0"/>
            <wp:wrapNone/>
            <wp:docPr id="1" name="Picture 1" descr="logo-MU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MU_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019" w:rsidRDefault="00FC5019" w:rsidP="00FC5019">
      <w:pPr>
        <w:spacing w:after="0"/>
        <w:jc w:val="center"/>
        <w:rPr>
          <w:rFonts w:ascii="TH SarabunPSK" w:hAnsi="TH SarabunPSK" w:cs="TH SarabunPSK"/>
          <w:sz w:val="26"/>
          <w:szCs w:val="26"/>
          <w:lang w:bidi="th-TH"/>
        </w:rPr>
      </w:pPr>
    </w:p>
    <w:p w:rsidR="005805E6" w:rsidRDefault="00FC5019" w:rsidP="00FC5019">
      <w:pPr>
        <w:spacing w:after="0"/>
        <w:jc w:val="center"/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 w:rsidRPr="00FC5019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กำหนด</w:t>
      </w:r>
      <w:r w:rsidR="00FC7F0B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การ</w:t>
      </w:r>
      <w:r w:rsidR="00C550CE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กิ</w:t>
      </w:r>
      <w:r w:rsidR="00E96000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จกรรมต้อนรับคณะนักศึกษาแลกเปลี่ยน</w:t>
      </w:r>
    </w:p>
    <w:p w:rsidR="00E96000" w:rsidRPr="00E96000" w:rsidRDefault="00E96000" w:rsidP="00E96000">
      <w:pPr>
        <w:spacing w:after="0"/>
        <w:jc w:val="center"/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</w:pPr>
      <w:r w:rsidRPr="00E96000">
        <w:rPr>
          <w:rFonts w:ascii="TH SarabunPSK" w:hAnsi="TH SarabunPSK" w:cs="TH SarabunPSK"/>
          <w:b/>
          <w:bCs/>
          <w:sz w:val="26"/>
          <w:szCs w:val="26"/>
          <w:lang w:bidi="th-TH"/>
        </w:rPr>
        <w:t>University of Wisconsin at Madison</w:t>
      </w: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 และ</w:t>
      </w:r>
      <w:r w:rsidRPr="00E96000">
        <w:rPr>
          <w:rFonts w:ascii="TH SarabunPSK" w:hAnsi="TH SarabunPSK" w:cs="TH SarabunPSK"/>
          <w:b/>
          <w:bCs/>
          <w:sz w:val="26"/>
          <w:szCs w:val="26"/>
          <w:lang w:bidi="th-TH"/>
        </w:rPr>
        <w:t xml:space="preserve"> Faculty of Public Health, </w:t>
      </w:r>
      <w:proofErr w:type="spellStart"/>
      <w:r w:rsidRPr="00E96000">
        <w:rPr>
          <w:rFonts w:ascii="TH SarabunPSK" w:hAnsi="TH SarabunPSK" w:cs="TH SarabunPSK"/>
          <w:b/>
          <w:bCs/>
          <w:sz w:val="26"/>
          <w:szCs w:val="26"/>
          <w:lang w:bidi="th-TH"/>
        </w:rPr>
        <w:t>Mahidol</w:t>
      </w:r>
      <w:proofErr w:type="spellEnd"/>
      <w:r w:rsidRPr="00E96000">
        <w:rPr>
          <w:rFonts w:ascii="TH SarabunPSK" w:hAnsi="TH SarabunPSK" w:cs="TH SarabunPSK"/>
          <w:b/>
          <w:bCs/>
          <w:sz w:val="26"/>
          <w:szCs w:val="26"/>
          <w:lang w:bidi="th-TH"/>
        </w:rPr>
        <w:t xml:space="preserve"> University</w:t>
      </w:r>
    </w:p>
    <w:p w:rsidR="00FC5019" w:rsidRPr="00FC5019" w:rsidRDefault="00FC5019" w:rsidP="00E96000">
      <w:pPr>
        <w:spacing w:after="0"/>
        <w:jc w:val="center"/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bookmarkStart w:id="0" w:name="_Hlk27122467"/>
      <w:r w:rsidRPr="00FC5019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วันที่ </w:t>
      </w:r>
      <w:r w:rsidR="00E96000">
        <w:rPr>
          <w:rFonts w:ascii="TH SarabunPSK" w:hAnsi="TH SarabunPSK" w:cs="TH SarabunPSK"/>
          <w:b/>
          <w:bCs/>
          <w:sz w:val="26"/>
          <w:szCs w:val="26"/>
          <w:lang w:bidi="th-TH"/>
        </w:rPr>
        <w:t>2</w:t>
      </w:r>
      <w:r w:rsidR="00E96000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4</w:t>
      </w:r>
      <w:r w:rsidR="00D470DD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 xml:space="preserve"> </w:t>
      </w:r>
      <w:r w:rsidR="00E96000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พฤษภาคม</w:t>
      </w:r>
      <w:r w:rsidR="00D470DD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 พ.ศ.</w:t>
      </w:r>
      <w:r w:rsidRPr="00FC5019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256</w:t>
      </w:r>
      <w:r w:rsidR="00E96000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5</w:t>
      </w:r>
    </w:p>
    <w:p w:rsidR="00FC5019" w:rsidRDefault="00FC5019" w:rsidP="00FC5019">
      <w:pPr>
        <w:spacing w:after="0"/>
        <w:jc w:val="center"/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 w:rsidRPr="00FC5019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ณ </w:t>
      </w:r>
      <w:r w:rsidR="00E96000" w:rsidRPr="00FC5019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วิทยาเขตกาญจนบุรี</w:t>
      </w:r>
      <w:r w:rsidR="00E96000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 </w:t>
      </w:r>
      <w:r w:rsidRPr="00FC5019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มหาวิทยาลัยมหิดล </w:t>
      </w: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808"/>
        <w:gridCol w:w="8092"/>
      </w:tblGrid>
      <w:tr w:rsidR="00501BEA" w:rsidTr="002D1161">
        <w:trPr>
          <w:tblHeader/>
        </w:trPr>
        <w:tc>
          <w:tcPr>
            <w:tcW w:w="1808" w:type="dxa"/>
            <w:shd w:val="clear" w:color="auto" w:fill="8EAADB" w:themeFill="accent1" w:themeFillTint="99"/>
          </w:tcPr>
          <w:bookmarkEnd w:id="0"/>
          <w:p w:rsidR="00501BEA" w:rsidRDefault="00501BEA" w:rsidP="00900110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  <w:lang w:bidi="th-TH"/>
              </w:rPr>
              <w:t>เวลา</w:t>
            </w:r>
          </w:p>
        </w:tc>
        <w:tc>
          <w:tcPr>
            <w:tcW w:w="8092" w:type="dxa"/>
            <w:shd w:val="clear" w:color="auto" w:fill="8EAADB" w:themeFill="accent1" w:themeFillTint="99"/>
          </w:tcPr>
          <w:p w:rsidR="00501BEA" w:rsidRDefault="00501BEA" w:rsidP="00900110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  <w:lang w:bidi="th-TH"/>
              </w:rPr>
              <w:t>กิจกรรม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Pr="00A8786F" w:rsidRDefault="00A8786F" w:rsidP="00A8786F">
            <w:pPr>
              <w:jc w:val="center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09.00 </w:t>
            </w:r>
            <w:r w:rsidR="00501BEA" w:rsidRPr="00A8786F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น.</w:t>
            </w:r>
          </w:p>
          <w:p w:rsidR="00501BEA" w:rsidRDefault="00501BEA" w:rsidP="002D11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</w:p>
        </w:tc>
        <w:tc>
          <w:tcPr>
            <w:tcW w:w="8092" w:type="dxa"/>
            <w:shd w:val="clear" w:color="auto" w:fill="auto"/>
          </w:tcPr>
          <w:p w:rsidR="00514BD6" w:rsidRDefault="00501BEA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 w:rsidRPr="00FC7F0B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คณะนักศึกษาแลกเปลี่ยนเดินทางถึงวิทยาเขตกาญจนบุรี (ชั้น 1 อาคารเรียนรวม) </w:t>
            </w:r>
          </w:p>
          <w:p w:rsidR="00501BEA" w:rsidRPr="00514BD6" w:rsidRDefault="00501BEA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นำคณะนักศึกษาแลกเปลี่ยนไปที่ห้องประชุม 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Co</w:t>
            </w:r>
            <w:r w:rsidRPr="00514BD6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 xml:space="preserve">Working Space 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ชั้น 1 อาคารเรียนรวม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Pr="002D1161" w:rsidRDefault="002D1161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rtl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09.0</w:t>
            </w:r>
            <w:r w:rsidR="001A7F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0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-09.30 น.</w:t>
            </w:r>
          </w:p>
          <w:p w:rsidR="002D1161" w:rsidRPr="00514BD6" w:rsidRDefault="002D1161" w:rsidP="002D1161">
            <w:pPr>
              <w:pStyle w:val="ListParagraph"/>
              <w:ind w:left="870"/>
              <w:rPr>
                <w:rFonts w:ascii="TH SarabunPSK" w:hAnsi="TH SarabunPSK" w:cs="TH SarabunPSK"/>
                <w:sz w:val="26"/>
                <w:szCs w:val="26"/>
              </w:rPr>
            </w:pPr>
          </w:p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</w:p>
        </w:tc>
        <w:tc>
          <w:tcPr>
            <w:tcW w:w="8092" w:type="dxa"/>
            <w:shd w:val="clear" w:color="auto" w:fill="auto"/>
          </w:tcPr>
          <w:p w:rsidR="000B1665" w:rsidRDefault="000B1665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ลงทะเบียนหน้าห้อง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ประชุม 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Co</w:t>
            </w:r>
            <w:r w:rsidRPr="00514BD6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 xml:space="preserve">Working Space 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ชั้น 1 อาคารเรียนรวม</w:t>
            </w:r>
          </w:p>
          <w:p w:rsidR="00514BD6" w:rsidRDefault="00501BEA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พิธีกรกล่าวแนะนำกิจกรรมอย่างเป็นทางการ และกล่าวแนะนำทีมผู้บริหารวิทยาเขตกาญจนบุรี</w:t>
            </w:r>
          </w:p>
          <w:p w:rsidR="00514BD6" w:rsidRDefault="00501BEA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พิธีกรกล่าวเรียนเชิญ รองอธิการบดีฯ ให้กล่าวต้อนรับและกล่าวความร่วมมือร</w:t>
            </w:r>
            <w:r w:rsidR="000B1665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ะหว่างวิทยาเขตกาญจนบุรีกับชุมชน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ด้าน 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Public Health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</w:t>
            </w:r>
          </w:p>
          <w:p w:rsidR="00501BEA" w:rsidRPr="00514BD6" w:rsidRDefault="00501BEA" w:rsidP="00514BD6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พิธีกรให้เปิดโอกาสให้คณะนักศึกษาแลกเปลี่ยนได้ ถาม-ตอบ 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2D1161" w:rsidRPr="002D1161" w:rsidRDefault="002D1161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 w:rsidRPr="002D1161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09.30-09.45 น.</w:t>
            </w:r>
          </w:p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</w:p>
        </w:tc>
        <w:tc>
          <w:tcPr>
            <w:tcW w:w="8092" w:type="dxa"/>
            <w:shd w:val="clear" w:color="auto" w:fill="auto"/>
          </w:tcPr>
          <w:p w:rsidR="00514BD6" w:rsidRPr="00514BD6" w:rsidRDefault="00637B3F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พิธีกรกล่าวเรียนเชิญ รองอธิการบดีฯ มอบของที่ระลึก ให้กับ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นักศึกษาแลกเปลี่ยน (เป็นรายบุคคล)</w:t>
            </w:r>
            <w:r w:rsidR="00501BEA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</w:t>
            </w:r>
          </w:p>
          <w:p w:rsidR="00501BEA" w:rsidRPr="00514BD6" w:rsidRDefault="00637B3F" w:rsidP="000B1665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พิธีกรกล่าวเรียนเชิญ รองอธิการบดีฯ มอบของที่ระลึก ให้กับ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คณบดี/รองคณบดี (1ชุด)</w:t>
            </w:r>
            <w:bookmarkStart w:id="1" w:name="_GoBack"/>
            <w:bookmarkEnd w:id="1"/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09.45-10.00 น.</w:t>
            </w:r>
          </w:p>
        </w:tc>
        <w:tc>
          <w:tcPr>
            <w:tcW w:w="8092" w:type="dxa"/>
            <w:shd w:val="clear" w:color="auto" w:fill="auto"/>
          </w:tcPr>
          <w:p w:rsidR="00501BEA" w:rsidRPr="000B1665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พิธีกรกล่าวแนะนำกลุ่มนักศึกษาพี่เลี้ยง (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และบอกรายละเอียดในการจับคู่ 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Buddy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</w:t>
            </w:r>
          </w:p>
          <w:p w:rsidR="000B1665" w:rsidRPr="007D4F0E" w:rsidRDefault="000B1665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พิธีกรกล่าวเชิญร่วมกันบันทึกภาพใน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ห้องประชุม 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Co</w:t>
            </w:r>
            <w:r w:rsidRPr="00514BD6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Working Space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10.00-10.15 น.</w:t>
            </w:r>
          </w:p>
        </w:tc>
        <w:tc>
          <w:tcPr>
            <w:tcW w:w="8092" w:type="dxa"/>
            <w:shd w:val="clear" w:color="auto" w:fill="auto"/>
          </w:tcPr>
          <w:p w:rsidR="00501BEA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พักรับประทานอาหารว่าง (พร้อมให้นักศึกษาพี่เลี้ยง (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นั่งประกบตามการจับคู่ 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Buddy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10.15 น.</w:t>
            </w:r>
          </w:p>
        </w:tc>
        <w:tc>
          <w:tcPr>
            <w:tcW w:w="8092" w:type="dxa"/>
            <w:shd w:val="clear" w:color="auto" w:fill="auto"/>
          </w:tcPr>
          <w:p w:rsidR="00501BEA" w:rsidRPr="007D4F0E" w:rsidRDefault="000B1665" w:rsidP="000B1665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พิธีกรกล่าว</w:t>
            </w:r>
            <w:r w:rsidR="00501BEA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เริ่มกิจกรรม </w:t>
            </w:r>
            <w:r w:rsidR="00501BEA"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 w:rsid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="00501BEA">
              <w:rPr>
                <w:rFonts w:ascii="TH SarabunPSK" w:hAnsi="TH SarabunPSK" w:cs="TH SarabunPSK"/>
                <w:sz w:val="26"/>
                <w:szCs w:val="26"/>
                <w:lang w:bidi="th-TH"/>
              </w:rPr>
              <w:t>Tour</w:t>
            </w:r>
            <w:r w:rsidR="00501BEA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10.15-10.45 น.</w:t>
            </w:r>
          </w:p>
        </w:tc>
        <w:tc>
          <w:tcPr>
            <w:tcW w:w="8092" w:type="dxa"/>
            <w:shd w:val="clear" w:color="auto" w:fill="auto"/>
          </w:tcPr>
          <w:p w:rsidR="00501BEA" w:rsidRPr="007D4F0E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นักศึกษาพี่เลี้ยง (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พาคู่ 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Buddy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ไปห้อง 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>Digital Herbarium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501BEA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10.45-11.15 น.</w:t>
            </w:r>
          </w:p>
        </w:tc>
        <w:tc>
          <w:tcPr>
            <w:tcW w:w="8092" w:type="dxa"/>
            <w:shd w:val="clear" w:color="auto" w:fill="auto"/>
          </w:tcPr>
          <w:p w:rsidR="00501BEA" w:rsidRPr="007D4F0E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bidi="th-TH"/>
              </w:rPr>
            </w:pP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นักศึกษาพี่เลี้ยง (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พาคู่ 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Buddy</w:t>
            </w: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ไปห้อง </w:t>
            </w:r>
            <w:r>
              <w:rPr>
                <w:rFonts w:ascii="TH SarabunPSK" w:hAnsi="TH SarabunPSK" w:cs="TH SarabunPSK"/>
                <w:sz w:val="26"/>
                <w:szCs w:val="26"/>
                <w:lang w:bidi="th-TH"/>
              </w:rPr>
              <w:t xml:space="preserve">Geoscience Museum  </w:t>
            </w:r>
          </w:p>
        </w:tc>
      </w:tr>
      <w:tr w:rsidR="00501BEA" w:rsidTr="002D1161">
        <w:trPr>
          <w:tblHeader/>
        </w:trPr>
        <w:tc>
          <w:tcPr>
            <w:tcW w:w="1808" w:type="dxa"/>
            <w:shd w:val="clear" w:color="auto" w:fill="auto"/>
          </w:tcPr>
          <w:p w:rsidR="002D1161" w:rsidRPr="002D1161" w:rsidRDefault="002D1161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 w:rsidRPr="002D1161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11.15-11.45 น.</w:t>
            </w:r>
          </w:p>
        </w:tc>
        <w:tc>
          <w:tcPr>
            <w:tcW w:w="8092" w:type="dxa"/>
            <w:shd w:val="clear" w:color="auto" w:fill="auto"/>
          </w:tcPr>
          <w:p w:rsidR="00514BD6" w:rsidRPr="00514BD6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นักศึกษาพี่เลี้ยง (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 w:rsidRPr="000656E9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พาคู่ </w:t>
            </w:r>
            <w:r w:rsidRPr="000656E9">
              <w:rPr>
                <w:rFonts w:ascii="TH SarabunPSK" w:hAnsi="TH SarabunPSK" w:cs="TH SarabunPSK"/>
                <w:sz w:val="26"/>
                <w:szCs w:val="26"/>
                <w:lang w:bidi="th-TH"/>
              </w:rPr>
              <w:t>Buddy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 ใช้ประตูทางออกหน้าห้</w:t>
            </w:r>
            <w:r w:rsid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องสมุด เพื่อขึ้นราง จำนวน 2 คัน</w:t>
            </w:r>
          </w:p>
          <w:p w:rsidR="00501BEA" w:rsidRPr="00514BD6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b/>
                <w:bCs/>
                <w:sz w:val="26"/>
                <w:szCs w:val="26"/>
                <w:lang w:bidi="th-TH"/>
              </w:rPr>
            </w:pP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นักศึกษาพี่เลี้ยง (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MUKA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-</w:t>
            </w:r>
            <w:r w:rsidRPr="00514BD6">
              <w:rPr>
                <w:rFonts w:ascii="TH SarabunPSK" w:hAnsi="TH SarabunPSK" w:cs="TH SarabunPSK"/>
                <w:sz w:val="26"/>
                <w:szCs w:val="26"/>
                <w:lang w:bidi="th-TH"/>
              </w:rPr>
              <w:t>Guide</w:t>
            </w:r>
            <w:r w:rsidRPr="00514BD6"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 xml:space="preserve">) กล่าวแนะนำสถานที่โดยรอบตามเส้นทางที่รถรางขับผ่าน </w:t>
            </w:r>
          </w:p>
          <w:p w:rsidR="00501BEA" w:rsidRDefault="00501BEA" w:rsidP="007D4F0E">
            <w:pPr>
              <w:pStyle w:val="ListParagraph"/>
              <w:ind w:left="16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1.ลานพระราชานุสาวรีย์</w:t>
            </w:r>
          </w:p>
          <w:p w:rsidR="00501BEA" w:rsidRDefault="00501BEA" w:rsidP="007D4F0E">
            <w:pPr>
              <w:pStyle w:val="ListParagraph"/>
              <w:ind w:left="16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2.พุทธอุทยานการเรียนรู้/สระน้ำหน้าวิทยาเขตกาญจนบุรี</w:t>
            </w:r>
          </w:p>
          <w:p w:rsidR="00501BEA" w:rsidRDefault="00501BEA" w:rsidP="007D4F0E">
            <w:pPr>
              <w:pStyle w:val="ListParagraph"/>
              <w:ind w:left="16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3.สวนหิน</w:t>
            </w:r>
          </w:p>
          <w:p w:rsidR="00501BEA" w:rsidRDefault="00501BEA" w:rsidP="007D4F0E">
            <w:pPr>
              <w:pStyle w:val="ListParagraph"/>
              <w:ind w:left="160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4.หอพักนักศึกษา</w:t>
            </w:r>
          </w:p>
          <w:p w:rsidR="00501BEA" w:rsidRPr="007D4F0E" w:rsidRDefault="00501BEA" w:rsidP="007D4F0E">
            <w:pPr>
              <w:pStyle w:val="ListParagraph"/>
              <w:ind w:left="160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5.และหรือข้อมูลอื่นๆ ที่เกี่ยวข้องตามความถนัดและอยากนำเสนอได้เลย</w:t>
            </w:r>
          </w:p>
        </w:tc>
      </w:tr>
      <w:tr w:rsidR="00501BEA" w:rsidTr="002D1161">
        <w:tc>
          <w:tcPr>
            <w:tcW w:w="1808" w:type="dxa"/>
          </w:tcPr>
          <w:p w:rsidR="00501BEA" w:rsidRPr="00900110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11.45 น.</w:t>
            </w:r>
          </w:p>
        </w:tc>
        <w:tc>
          <w:tcPr>
            <w:tcW w:w="8092" w:type="dxa"/>
          </w:tcPr>
          <w:p w:rsidR="00501BEA" w:rsidRPr="00501BEA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sz w:val="26"/>
                <w:szCs w:val="26"/>
              </w:rPr>
            </w:pP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รถรางนำนักศึกษาพี่เลี้ยง (</w:t>
            </w:r>
            <w:r w:rsidRPr="00501BEA">
              <w:rPr>
                <w:rFonts w:ascii="TH SarabunPSK" w:hAnsi="TH SarabunPSK" w:cs="TH SarabunPSK"/>
                <w:sz w:val="26"/>
                <w:szCs w:val="26"/>
              </w:rPr>
              <w:t>MUKA</w:t>
            </w: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Pr="00501BEA">
              <w:rPr>
                <w:rFonts w:ascii="TH SarabunPSK" w:hAnsi="TH SarabunPSK" w:cs="TH SarabunPSK"/>
                <w:sz w:val="26"/>
                <w:szCs w:val="26"/>
              </w:rPr>
              <w:t>Guide</w:t>
            </w: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 xml:space="preserve">) และคู่ </w:t>
            </w:r>
            <w:r w:rsidRPr="00501BEA">
              <w:rPr>
                <w:rFonts w:ascii="TH SarabunPSK" w:hAnsi="TH SarabunPSK" w:cs="TH SarabunPSK"/>
                <w:sz w:val="26"/>
                <w:szCs w:val="26"/>
              </w:rPr>
              <w:t xml:space="preserve">Buddy </w:t>
            </w: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 xml:space="preserve">กลับมาที่ห้องประชุม </w:t>
            </w:r>
            <w:r w:rsidRPr="00501BEA">
              <w:rPr>
                <w:rFonts w:ascii="TH SarabunPSK" w:hAnsi="TH SarabunPSK" w:cs="TH SarabunPSK"/>
                <w:sz w:val="26"/>
                <w:szCs w:val="26"/>
              </w:rPr>
              <w:t>Co</w:t>
            </w: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-</w:t>
            </w:r>
            <w:r w:rsidRPr="00501BEA">
              <w:rPr>
                <w:rFonts w:ascii="TH SarabunPSK" w:hAnsi="TH SarabunPSK" w:cs="TH SarabunPSK"/>
                <w:sz w:val="26"/>
                <w:szCs w:val="26"/>
              </w:rPr>
              <w:t xml:space="preserve">Working Space </w:t>
            </w: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ชั้น 1 อาคารเรียนรวม</w:t>
            </w:r>
          </w:p>
        </w:tc>
      </w:tr>
      <w:tr w:rsidR="00501BEA" w:rsidTr="002D1161">
        <w:tc>
          <w:tcPr>
            <w:tcW w:w="1808" w:type="dxa"/>
          </w:tcPr>
          <w:p w:rsidR="00501BEA" w:rsidRPr="00900110" w:rsidRDefault="00501BEA" w:rsidP="002D1161">
            <w:pPr>
              <w:jc w:val="center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12.00 น.</w:t>
            </w:r>
          </w:p>
        </w:tc>
        <w:tc>
          <w:tcPr>
            <w:tcW w:w="8092" w:type="dxa"/>
          </w:tcPr>
          <w:p w:rsidR="00501BEA" w:rsidRPr="00501BEA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sz w:val="26"/>
                <w:szCs w:val="26"/>
                <w:rtl/>
                <w:cs/>
              </w:rPr>
            </w:pP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รับประทานอาหารกลางวัน</w:t>
            </w:r>
          </w:p>
        </w:tc>
      </w:tr>
      <w:tr w:rsidR="00501BEA" w:rsidTr="002D1161">
        <w:tc>
          <w:tcPr>
            <w:tcW w:w="1808" w:type="dxa"/>
          </w:tcPr>
          <w:p w:rsidR="00501BEA" w:rsidRPr="00900110" w:rsidRDefault="00501BEA" w:rsidP="00900110">
            <w:pPr>
              <w:jc w:val="center"/>
              <w:rPr>
                <w:rFonts w:ascii="TH SarabunPSK" w:hAnsi="TH SarabunPSK" w:cs="TH SarabunPSK"/>
                <w:sz w:val="26"/>
                <w:szCs w:val="26"/>
                <w:lang w:bidi="th-TH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  <w:lang w:bidi="th-TH"/>
              </w:rPr>
              <w:t>13.00 น.</w:t>
            </w:r>
          </w:p>
        </w:tc>
        <w:tc>
          <w:tcPr>
            <w:tcW w:w="8092" w:type="dxa"/>
          </w:tcPr>
          <w:p w:rsidR="00501BEA" w:rsidRPr="00501BEA" w:rsidRDefault="00501BEA" w:rsidP="00514BD6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</w:pPr>
            <w:r w:rsidRPr="00501BEA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พิธีกรกล่าวขอบคุณ/คณะนักศึกษาเดินทางกลับ</w:t>
            </w:r>
          </w:p>
        </w:tc>
      </w:tr>
    </w:tbl>
    <w:p w:rsidR="00900110" w:rsidRPr="00FC5019" w:rsidRDefault="00900110" w:rsidP="00FC5019">
      <w:pPr>
        <w:spacing w:after="0"/>
        <w:jc w:val="center"/>
        <w:rPr>
          <w:rFonts w:ascii="TH SarabunPSK" w:hAnsi="TH SarabunPSK" w:cs="TH SarabunPSK"/>
          <w:b/>
          <w:bCs/>
          <w:sz w:val="26"/>
          <w:szCs w:val="26"/>
          <w:lang w:bidi="th-TH"/>
        </w:rPr>
      </w:pPr>
    </w:p>
    <w:p w:rsidR="00900110" w:rsidRDefault="00772561" w:rsidP="002D2EA7">
      <w:pPr>
        <w:spacing w:after="0"/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>หมายเหตุ</w:t>
      </w:r>
      <w:r>
        <w:rPr>
          <w:rFonts w:ascii="TH SarabunPSK" w:hAnsi="TH SarabunPSK" w:cs="TH SarabunPSK"/>
          <w:sz w:val="26"/>
          <w:szCs w:val="26"/>
          <w:cs/>
          <w:lang w:bidi="th-TH"/>
        </w:rPr>
        <w:t xml:space="preserve">: 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กำหนดการอาจมีการเปลี่ยนแปลงตามความเหมาะสม</w:t>
      </w:r>
    </w:p>
    <w:p w:rsidR="00900110" w:rsidRDefault="00900110" w:rsidP="00644030">
      <w:pPr>
        <w:spacing w:after="0"/>
        <w:rPr>
          <w:rFonts w:ascii="TH SarabunPSK" w:hAnsi="TH SarabunPSK" w:cs="TH SarabunPSK"/>
          <w:sz w:val="26"/>
          <w:szCs w:val="26"/>
          <w:lang w:bidi="th-TH"/>
        </w:rPr>
      </w:pPr>
    </w:p>
    <w:p w:rsidR="00BD0A4B" w:rsidRDefault="00BD0A4B" w:rsidP="002D2EA7">
      <w:pPr>
        <w:spacing w:after="0"/>
        <w:rPr>
          <w:rFonts w:ascii="TH SarabunPSK" w:hAnsi="TH SarabunPSK" w:cs="TH SarabunPSK"/>
          <w:sz w:val="26"/>
          <w:szCs w:val="26"/>
          <w:cs/>
          <w:lang w:bidi="th-TH"/>
        </w:rPr>
      </w:pPr>
    </w:p>
    <w:p w:rsidR="00FC5019" w:rsidRPr="003B466B" w:rsidRDefault="00BD0A4B" w:rsidP="003B466B">
      <w:pPr>
        <w:spacing w:after="0"/>
        <w:jc w:val="center"/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>*******************************</w:t>
      </w:r>
    </w:p>
    <w:sectPr w:rsidR="00FC5019" w:rsidRPr="003B466B" w:rsidSect="00E42FC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A8C"/>
    <w:multiLevelType w:val="multilevel"/>
    <w:tmpl w:val="98CC3DEA"/>
    <w:lvl w:ilvl="0">
      <w:start w:val="9"/>
      <w:numFmt w:val="decimalZero"/>
      <w:lvlText w:val="%1"/>
      <w:lvlJc w:val="left"/>
      <w:pPr>
        <w:ind w:left="870" w:hanging="87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9"/>
      <w:numFmt w:val="decimalZero"/>
      <w:lvlText w:val="%1.%2-%3"/>
      <w:lvlJc w:val="left"/>
      <w:pPr>
        <w:ind w:left="870" w:hanging="870"/>
      </w:pPr>
      <w:rPr>
        <w:rFonts w:hint="default"/>
      </w:rPr>
    </w:lvl>
    <w:lvl w:ilvl="3">
      <w:start w:val="30"/>
      <w:numFmt w:val="decimal"/>
      <w:lvlText w:val="%1.%2-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706763"/>
    <w:multiLevelType w:val="hybridMultilevel"/>
    <w:tmpl w:val="0B02C94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B00127F"/>
    <w:multiLevelType w:val="multilevel"/>
    <w:tmpl w:val="AED8152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ABB1203"/>
    <w:multiLevelType w:val="multilevel"/>
    <w:tmpl w:val="7AEC3678"/>
    <w:lvl w:ilvl="0">
      <w:start w:val="11"/>
      <w:numFmt w:val="decimalZero"/>
      <w:lvlText w:val="%1"/>
      <w:lvlJc w:val="left"/>
      <w:pPr>
        <w:ind w:left="870" w:hanging="870"/>
      </w:pPr>
      <w:rPr>
        <w:rFonts w:hint="default"/>
      </w:rPr>
    </w:lvl>
    <w:lvl w:ilvl="1">
      <w:start w:val="15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11"/>
      <w:numFmt w:val="decimalZero"/>
      <w:lvlText w:val="%1.%2-%3"/>
      <w:lvlJc w:val="left"/>
      <w:pPr>
        <w:ind w:left="870" w:hanging="870"/>
      </w:pPr>
      <w:rPr>
        <w:rFonts w:hint="default"/>
      </w:rPr>
    </w:lvl>
    <w:lvl w:ilvl="3">
      <w:start w:val="45"/>
      <w:numFmt w:val="decimal"/>
      <w:lvlText w:val="%1.%2-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5F5B62"/>
    <w:multiLevelType w:val="multilevel"/>
    <w:tmpl w:val="1E6A237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5D52260"/>
    <w:multiLevelType w:val="hybridMultilevel"/>
    <w:tmpl w:val="5B0C7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A7801"/>
    <w:multiLevelType w:val="multilevel"/>
    <w:tmpl w:val="FF1A1474"/>
    <w:lvl w:ilvl="0">
      <w:start w:val="9"/>
      <w:numFmt w:val="decimalZero"/>
      <w:lvlText w:val="%1"/>
      <w:lvlJc w:val="left"/>
      <w:pPr>
        <w:ind w:left="870" w:hanging="870"/>
      </w:pPr>
      <w:rPr>
        <w:rFonts w:hint="default"/>
      </w:rPr>
    </w:lvl>
    <w:lvl w:ilvl="1">
      <w:start w:val="30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9"/>
      <w:numFmt w:val="decimalZero"/>
      <w:lvlText w:val="%1.%2-%3"/>
      <w:lvlJc w:val="left"/>
      <w:pPr>
        <w:ind w:left="870" w:hanging="870"/>
      </w:pPr>
      <w:rPr>
        <w:rFonts w:hint="default"/>
      </w:rPr>
    </w:lvl>
    <w:lvl w:ilvl="3">
      <w:start w:val="45"/>
      <w:numFmt w:val="decimal"/>
      <w:lvlText w:val="%1.%2-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19"/>
    <w:rsid w:val="00006A2B"/>
    <w:rsid w:val="00060250"/>
    <w:rsid w:val="000656E9"/>
    <w:rsid w:val="000731B0"/>
    <w:rsid w:val="000B1665"/>
    <w:rsid w:val="001A7FD6"/>
    <w:rsid w:val="002D1161"/>
    <w:rsid w:val="002D2EA7"/>
    <w:rsid w:val="002D617D"/>
    <w:rsid w:val="00343653"/>
    <w:rsid w:val="003B466B"/>
    <w:rsid w:val="003B7FC0"/>
    <w:rsid w:val="00406F5A"/>
    <w:rsid w:val="0044469C"/>
    <w:rsid w:val="004C7AF6"/>
    <w:rsid w:val="00501BEA"/>
    <w:rsid w:val="00514BD6"/>
    <w:rsid w:val="005805E6"/>
    <w:rsid w:val="00616270"/>
    <w:rsid w:val="00637B3F"/>
    <w:rsid w:val="00644030"/>
    <w:rsid w:val="00772561"/>
    <w:rsid w:val="00791EDA"/>
    <w:rsid w:val="007C46CD"/>
    <w:rsid w:val="007D4F0E"/>
    <w:rsid w:val="008F336B"/>
    <w:rsid w:val="00900110"/>
    <w:rsid w:val="0090580F"/>
    <w:rsid w:val="009A0C80"/>
    <w:rsid w:val="009A5B9D"/>
    <w:rsid w:val="00A70210"/>
    <w:rsid w:val="00A8786F"/>
    <w:rsid w:val="00B96FB9"/>
    <w:rsid w:val="00BA6AE9"/>
    <w:rsid w:val="00BB3B93"/>
    <w:rsid w:val="00BD0A4B"/>
    <w:rsid w:val="00C550CE"/>
    <w:rsid w:val="00D470DD"/>
    <w:rsid w:val="00D655B6"/>
    <w:rsid w:val="00DE266B"/>
    <w:rsid w:val="00E3334F"/>
    <w:rsid w:val="00E42FC7"/>
    <w:rsid w:val="00E807AA"/>
    <w:rsid w:val="00E96000"/>
    <w:rsid w:val="00FC5019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87D3-AF75-4049-89B7-ACD9F192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8E59-C4F5-4839-941A-538E00F8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Punnada^^</dc:creator>
  <cp:keywords/>
  <dc:description/>
  <cp:lastModifiedBy>Pornpimon Jankasem</cp:lastModifiedBy>
  <cp:revision>4</cp:revision>
  <cp:lastPrinted>2019-12-13T02:36:00Z</cp:lastPrinted>
  <dcterms:created xsi:type="dcterms:W3CDTF">2022-04-22T07:36:00Z</dcterms:created>
  <dcterms:modified xsi:type="dcterms:W3CDTF">2022-05-11T03:21:00Z</dcterms:modified>
</cp:coreProperties>
</file>