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93" w:rsidRDefault="00447416">
      <w:r>
        <w:t>Functional decomposition</w:t>
      </w:r>
    </w:p>
    <w:p w:rsidR="00447416" w:rsidRDefault="00447416"/>
    <w:p w:rsidR="00CC493D" w:rsidRDefault="00CC493D" w:rsidP="00CC493D">
      <w:pPr>
        <w:pStyle w:val="ListParagraph"/>
        <w:numPr>
          <w:ilvl w:val="0"/>
          <w:numId w:val="2"/>
        </w:numPr>
      </w:pPr>
      <w:r>
        <w:t xml:space="preserve">Read/Write Cards: </w:t>
      </w:r>
    </w:p>
    <w:p w:rsidR="003431CA" w:rsidRDefault="00AC77AE" w:rsidP="00AC77AE">
      <w:pPr>
        <w:pStyle w:val="ListParagraph"/>
        <w:numPr>
          <w:ilvl w:val="1"/>
          <w:numId w:val="2"/>
        </w:numPr>
      </w:pPr>
      <w:r>
        <w:t xml:space="preserve">Communicate w/ DLP: The chosen RFID reader is the DLP-RFID2 reader/writer module. The system </w:t>
      </w:r>
      <w:r w:rsidR="003431CA">
        <w:t xml:space="preserve">must communicate with this reader using the RS-232 protocol at TTL voltage levels. The communication link must be at 115200 Baud, 8-bits, 1 stop bit, and no parity check. The commands to the RFID reader are specified in TRF7960_ISO15693_protocol.pdf 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Traverse card data</w:t>
      </w:r>
    </w:p>
    <w:p w:rsidR="00AC77AE" w:rsidRDefault="00AC77AE" w:rsidP="003431CA">
      <w:pPr>
        <w:pStyle w:val="ListParagraph"/>
        <w:numPr>
          <w:ilvl w:val="1"/>
          <w:numId w:val="2"/>
        </w:numPr>
      </w:pPr>
      <w:r>
        <w:t>Write Card</w:t>
      </w:r>
      <w:r w:rsidR="003431CA">
        <w:t xml:space="preserve">: Data must be written to the card according to the </w:t>
      </w:r>
      <w:r w:rsidR="003431CA">
        <w:t>ISO 15693 standard</w:t>
      </w:r>
      <w:r w:rsidR="003431CA">
        <w:t>. The structure of data contained on the card may vary with the game associated with the card. The following data locations must be present:</w:t>
      </w:r>
    </w:p>
    <w:p w:rsidR="003431CA" w:rsidRDefault="003431CA" w:rsidP="003431CA">
      <w:pPr>
        <w:pStyle w:val="ListParagraph"/>
        <w:numPr>
          <w:ilvl w:val="2"/>
          <w:numId w:val="2"/>
        </w:numPr>
      </w:pPr>
      <w:r>
        <w:t>Unique card Identifier (UID) – A serial number uniquely identifying the card from all other cards</w:t>
      </w:r>
    </w:p>
    <w:p w:rsidR="003431CA" w:rsidRDefault="00A91900" w:rsidP="003431CA">
      <w:pPr>
        <w:pStyle w:val="ListParagraph"/>
        <w:numPr>
          <w:ilvl w:val="2"/>
          <w:numId w:val="2"/>
        </w:numPr>
      </w:pPr>
      <w:r>
        <w:t>Card name – The name of the card</w:t>
      </w:r>
    </w:p>
    <w:p w:rsidR="00A91900" w:rsidRDefault="00A91900" w:rsidP="003431CA">
      <w:pPr>
        <w:pStyle w:val="ListParagraph"/>
        <w:numPr>
          <w:ilvl w:val="2"/>
          <w:numId w:val="2"/>
        </w:numPr>
      </w:pPr>
      <w:r>
        <w:t>Display name – The name of the card as displayed to the user</w:t>
      </w:r>
    </w:p>
    <w:p w:rsidR="00A91900" w:rsidRDefault="00A91900" w:rsidP="00A91900">
      <w:pPr>
        <w:pStyle w:val="ListParagraph"/>
        <w:numPr>
          <w:ilvl w:val="2"/>
          <w:numId w:val="2"/>
        </w:numPr>
      </w:pPr>
      <w:r>
        <w:t>Associated Programs – A code that identifies the card as valid for a specific game set.</w:t>
      </w:r>
    </w:p>
    <w:p w:rsidR="00CC493D" w:rsidRDefault="00CC493D" w:rsidP="00CC493D">
      <w:pPr>
        <w:pStyle w:val="ListParagraph"/>
        <w:numPr>
          <w:ilvl w:val="0"/>
          <w:numId w:val="2"/>
        </w:numPr>
      </w:pPr>
      <w:r>
        <w:t>Access Database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Read Data to SRAM</w:t>
      </w:r>
      <w:r w:rsidR="00E702F9">
        <w:t>: The system must be capable of requesting data from the SRAM using a byte-addressing scheme. The returned data must be received as an 8-bit word in parallel.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Write data to SRAM</w:t>
      </w:r>
      <w:r w:rsidR="00E702F9">
        <w:t>: The system must be capable of requesting data from the SRAM using a byte-scheme. Data must be sent as an 8-bit word in parallel.</w:t>
      </w:r>
    </w:p>
    <w:p w:rsidR="00E702F9" w:rsidRDefault="00AC77AE" w:rsidP="00E702F9">
      <w:pPr>
        <w:pStyle w:val="ListParagraph"/>
        <w:numPr>
          <w:ilvl w:val="1"/>
          <w:numId w:val="2"/>
        </w:numPr>
      </w:pPr>
      <w:r>
        <w:t>Lookup/reference Table</w:t>
      </w:r>
      <w:r w:rsidR="00E702F9">
        <w:t>:</w:t>
      </w:r>
    </w:p>
    <w:p w:rsidR="00CC493D" w:rsidRDefault="00CC493D" w:rsidP="00CC493D">
      <w:pPr>
        <w:pStyle w:val="ListParagraph"/>
        <w:numPr>
          <w:ilvl w:val="0"/>
          <w:numId w:val="2"/>
        </w:numPr>
      </w:pPr>
      <w:r>
        <w:t>User Interaction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Read Keypad</w:t>
      </w:r>
      <w:r w:rsidR="00E702F9">
        <w:t>: T</w:t>
      </w:r>
      <w:r w:rsidR="00BE4E1C">
        <w:t xml:space="preserve">he system must read user keypad input with a maximum lag time of 250 ms. </w:t>
      </w:r>
      <w:r w:rsidR="00E702F9">
        <w:t xml:space="preserve"> 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Display</w:t>
      </w:r>
      <w:r w:rsidR="00E702F9">
        <w:t>:</w:t>
      </w:r>
      <w:r w:rsidR="00BE4E1C">
        <w:t xml:space="preserve"> The system must display the following</w:t>
      </w:r>
    </w:p>
    <w:p w:rsidR="00BE4E1C" w:rsidRDefault="00BE4E1C" w:rsidP="00BE4E1C">
      <w:pPr>
        <w:pStyle w:val="ListParagraph"/>
        <w:numPr>
          <w:ilvl w:val="2"/>
          <w:numId w:val="2"/>
        </w:numPr>
      </w:pPr>
      <w:r>
        <w:t>Simple graphics</w:t>
      </w:r>
    </w:p>
    <w:p w:rsidR="00BE4E1C" w:rsidRDefault="00BE4E1C" w:rsidP="00BE4E1C">
      <w:pPr>
        <w:pStyle w:val="ListParagraph"/>
        <w:numPr>
          <w:ilvl w:val="2"/>
          <w:numId w:val="2"/>
        </w:numPr>
      </w:pPr>
      <w:r>
        <w:t>Score</w:t>
      </w:r>
    </w:p>
    <w:p w:rsidR="00BE4E1C" w:rsidRDefault="00BE4E1C" w:rsidP="00BE4E1C">
      <w:pPr>
        <w:pStyle w:val="ListParagraph"/>
        <w:numPr>
          <w:ilvl w:val="2"/>
          <w:numId w:val="2"/>
        </w:numPr>
      </w:pPr>
      <w:r>
        <w:t>Game instructions</w:t>
      </w:r>
    </w:p>
    <w:p w:rsidR="00BE4E1C" w:rsidRDefault="00BE4E1C" w:rsidP="00BE4E1C">
      <w:pPr>
        <w:pStyle w:val="ListParagraph"/>
        <w:numPr>
          <w:ilvl w:val="2"/>
          <w:numId w:val="2"/>
        </w:numPr>
      </w:pPr>
      <w:r>
        <w:t>Player options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Card Reactions</w:t>
      </w:r>
      <w:r w:rsidR="00BE4E1C">
        <w:t>: When a card is placed on the reader, the system must acknowledge the card through a series of LEDs. If the card is read/accepted as valid, green appears. If the card cannot be read, red appears. Additional colors may indicate other statuses</w:t>
      </w:r>
    </w:p>
    <w:p w:rsidR="00CC493D" w:rsidRDefault="00CC493D" w:rsidP="00CC493D">
      <w:pPr>
        <w:pStyle w:val="ListParagraph"/>
        <w:numPr>
          <w:ilvl w:val="0"/>
          <w:numId w:val="2"/>
        </w:numPr>
      </w:pPr>
      <w:r>
        <w:t>External Communications (ExtCom)</w:t>
      </w:r>
      <w:r w:rsidR="00BE4E1C">
        <w:t xml:space="preserve">: </w:t>
      </w:r>
    </w:p>
    <w:p w:rsidR="00AC77AE" w:rsidRDefault="00BE4E1C" w:rsidP="00AC77AE">
      <w:pPr>
        <w:pStyle w:val="ListParagraph"/>
        <w:numPr>
          <w:ilvl w:val="1"/>
          <w:numId w:val="2"/>
        </w:numPr>
      </w:pPr>
      <w:r>
        <w:t>X</w:t>
      </w:r>
      <w:r w:rsidR="00AC77AE">
        <w:t>bee</w:t>
      </w:r>
      <w:r>
        <w:t xml:space="preserve">: The system must be capable of maintaining a connection with another system using the XBee wireless standard over a minimum distance of 5 feet. Data transmission must occur at 250kbs. 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RS-232 connection</w:t>
      </w:r>
      <w:r w:rsidR="00BE4E1C">
        <w:t>: The system must be capable of maintaining an EIA-232 serial connection with an external computer system. Data sent must be at 9600 baud, 8-bit, 1-stop bit, and no priority.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lastRenderedPageBreak/>
        <w:t>Wireless Driver</w:t>
      </w:r>
      <w:r w:rsidR="00BE4E1C">
        <w:t xml:space="preserve">: </w:t>
      </w:r>
      <w:r w:rsidR="00FA5F60">
        <w:t>The driver must be capable of sending commands to initiate connections, acknowledge received data, sending data, and terminating a connection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RS-232 Driver</w:t>
      </w:r>
      <w:r w:rsidR="00BE4E1C">
        <w:t xml:space="preserve">: </w:t>
      </w:r>
      <w:r w:rsidR="00FA5F60">
        <w:t>The driver must be capable of sending strings of data up to 20 characters in length. The encoding must use the extended ASCII table.</w:t>
      </w:r>
    </w:p>
    <w:p w:rsidR="00CC493D" w:rsidRDefault="00CC493D" w:rsidP="00CC493D">
      <w:pPr>
        <w:pStyle w:val="ListParagraph"/>
        <w:numPr>
          <w:ilvl w:val="0"/>
          <w:numId w:val="2"/>
        </w:numPr>
      </w:pPr>
      <w:r>
        <w:t>Play Game</w:t>
      </w:r>
    </w:p>
    <w:p w:rsidR="00CC493D" w:rsidRDefault="00CC493D" w:rsidP="00CC493D">
      <w:pPr>
        <w:pStyle w:val="ListParagraph"/>
        <w:numPr>
          <w:ilvl w:val="1"/>
          <w:numId w:val="2"/>
        </w:numPr>
      </w:pPr>
      <w:r>
        <w:t>Load game</w:t>
      </w:r>
      <w:r w:rsidR="00E702F9">
        <w:t>:</w:t>
      </w:r>
      <w:r w:rsidR="00356247">
        <w:t xml:space="preserve"> When requested, the system must load the specified game from memory and prepare the system for game execution</w:t>
      </w:r>
    </w:p>
    <w:p w:rsidR="00CC493D" w:rsidRDefault="00CC493D" w:rsidP="00CC493D">
      <w:pPr>
        <w:pStyle w:val="ListParagraph"/>
        <w:numPr>
          <w:ilvl w:val="1"/>
          <w:numId w:val="2"/>
        </w:numPr>
      </w:pPr>
      <w:r>
        <w:t>Execute game</w:t>
      </w:r>
      <w:r w:rsidR="00356247">
        <w:t>: When run, the system must execute the loaded game. If an error occurs during game play, the system must reset.</w:t>
      </w:r>
      <w:bookmarkStart w:id="0" w:name="_GoBack"/>
      <w:bookmarkEnd w:id="0"/>
    </w:p>
    <w:sectPr w:rsidR="00CC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209D"/>
    <w:multiLevelType w:val="hybridMultilevel"/>
    <w:tmpl w:val="B836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11507"/>
    <w:multiLevelType w:val="hybridMultilevel"/>
    <w:tmpl w:val="E4983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16"/>
    <w:rsid w:val="00321A84"/>
    <w:rsid w:val="003431CA"/>
    <w:rsid w:val="00356247"/>
    <w:rsid w:val="00447416"/>
    <w:rsid w:val="00A91900"/>
    <w:rsid w:val="00AC77AE"/>
    <w:rsid w:val="00B67F93"/>
    <w:rsid w:val="00BE4E1C"/>
    <w:rsid w:val="00CC493D"/>
    <w:rsid w:val="00E702F9"/>
    <w:rsid w:val="00E72206"/>
    <w:rsid w:val="00EB5C75"/>
    <w:rsid w:val="00F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0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ReportAbstract">
    <w:name w:val="Lab Report Abstract"/>
    <w:basedOn w:val="LabReportBodyParagraph"/>
    <w:link w:val="LabReportAbstractChar"/>
    <w:qFormat/>
    <w:rsid w:val="00321A84"/>
    <w:rPr>
      <w:b/>
    </w:rPr>
  </w:style>
  <w:style w:type="character" w:customStyle="1" w:styleId="LabReportAbstractChar">
    <w:name w:val="Lab Report Abstract Char"/>
    <w:basedOn w:val="DefaultParagraphFont"/>
    <w:link w:val="LabReportAbstract"/>
    <w:rsid w:val="00321A84"/>
    <w:rPr>
      <w:rFonts w:ascii="Times" w:eastAsia="SimSun" w:hAnsi="Times"/>
      <w:b/>
      <w:sz w:val="22"/>
      <w:lang w:eastAsia="zh-CN"/>
    </w:rPr>
  </w:style>
  <w:style w:type="paragraph" w:customStyle="1" w:styleId="LabReportBodyParagraph">
    <w:name w:val="Lab Report Body Paragraph"/>
    <w:basedOn w:val="BodyTextIndent2"/>
    <w:link w:val="LabReportBodyParagraphChar"/>
    <w:qFormat/>
    <w:rsid w:val="00E72206"/>
    <w:pPr>
      <w:spacing w:after="0" w:line="240" w:lineRule="exact"/>
      <w:ind w:left="0" w:firstLine="187"/>
      <w:jc w:val="both"/>
    </w:pPr>
    <w:rPr>
      <w:rFonts w:ascii="Times" w:eastAsia="SimSun" w:hAnsi="Times"/>
      <w:sz w:val="22"/>
      <w:lang w:eastAsia="zh-CN"/>
    </w:rPr>
  </w:style>
  <w:style w:type="character" w:customStyle="1" w:styleId="LabReportBodyParagraphChar">
    <w:name w:val="Lab Report Body Paragraph Char"/>
    <w:basedOn w:val="BodyTextIndent2Char"/>
    <w:link w:val="LabReportBodyParagraph"/>
    <w:rsid w:val="00E72206"/>
    <w:rPr>
      <w:rFonts w:ascii="Times" w:eastAsia="SimSun" w:hAnsi="Times"/>
      <w:sz w:val="22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722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72206"/>
  </w:style>
  <w:style w:type="paragraph" w:customStyle="1" w:styleId="LabReportheadings">
    <w:name w:val="Lab Report headings"/>
    <w:basedOn w:val="Heading3"/>
    <w:link w:val="LabReportheadingsChar"/>
    <w:qFormat/>
    <w:rsid w:val="00E72206"/>
    <w:pPr>
      <w:keepLines w:val="0"/>
      <w:spacing w:before="360" w:after="120" w:line="240" w:lineRule="exact"/>
      <w:jc w:val="center"/>
    </w:pPr>
    <w:rPr>
      <w:rFonts w:ascii="Times New Roman" w:eastAsiaTheme="minorHAnsi" w:hAnsi="Times New Roman"/>
      <w:b w:val="0"/>
      <w:bCs w:val="0"/>
      <w:smallCaps/>
      <w:color w:val="auto"/>
      <w:sz w:val="22"/>
      <w:szCs w:val="22"/>
    </w:rPr>
  </w:style>
  <w:style w:type="character" w:customStyle="1" w:styleId="LabReportheadingsChar">
    <w:name w:val="Lab Report headings Char"/>
    <w:basedOn w:val="Heading3Char"/>
    <w:link w:val="LabReportheadings"/>
    <w:rsid w:val="00E72206"/>
    <w:rPr>
      <w:rFonts w:asciiTheme="majorHAnsi" w:eastAsiaTheme="majorEastAsia" w:hAnsiTheme="majorHAnsi" w:cstheme="majorBidi"/>
      <w:b w:val="0"/>
      <w:bCs w:val="0"/>
      <w:smallCaps/>
      <w:color w:val="4F81B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C4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0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ReportAbstract">
    <w:name w:val="Lab Report Abstract"/>
    <w:basedOn w:val="LabReportBodyParagraph"/>
    <w:link w:val="LabReportAbstractChar"/>
    <w:qFormat/>
    <w:rsid w:val="00321A84"/>
    <w:rPr>
      <w:b/>
    </w:rPr>
  </w:style>
  <w:style w:type="character" w:customStyle="1" w:styleId="LabReportAbstractChar">
    <w:name w:val="Lab Report Abstract Char"/>
    <w:basedOn w:val="DefaultParagraphFont"/>
    <w:link w:val="LabReportAbstract"/>
    <w:rsid w:val="00321A84"/>
    <w:rPr>
      <w:rFonts w:ascii="Times" w:eastAsia="SimSun" w:hAnsi="Times"/>
      <w:b/>
      <w:sz w:val="22"/>
      <w:lang w:eastAsia="zh-CN"/>
    </w:rPr>
  </w:style>
  <w:style w:type="paragraph" w:customStyle="1" w:styleId="LabReportBodyParagraph">
    <w:name w:val="Lab Report Body Paragraph"/>
    <w:basedOn w:val="BodyTextIndent2"/>
    <w:link w:val="LabReportBodyParagraphChar"/>
    <w:qFormat/>
    <w:rsid w:val="00E72206"/>
    <w:pPr>
      <w:spacing w:after="0" w:line="240" w:lineRule="exact"/>
      <w:ind w:left="0" w:firstLine="187"/>
      <w:jc w:val="both"/>
    </w:pPr>
    <w:rPr>
      <w:rFonts w:ascii="Times" w:eastAsia="SimSun" w:hAnsi="Times"/>
      <w:sz w:val="22"/>
      <w:lang w:eastAsia="zh-CN"/>
    </w:rPr>
  </w:style>
  <w:style w:type="character" w:customStyle="1" w:styleId="LabReportBodyParagraphChar">
    <w:name w:val="Lab Report Body Paragraph Char"/>
    <w:basedOn w:val="BodyTextIndent2Char"/>
    <w:link w:val="LabReportBodyParagraph"/>
    <w:rsid w:val="00E72206"/>
    <w:rPr>
      <w:rFonts w:ascii="Times" w:eastAsia="SimSun" w:hAnsi="Times"/>
      <w:sz w:val="22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722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72206"/>
  </w:style>
  <w:style w:type="paragraph" w:customStyle="1" w:styleId="LabReportheadings">
    <w:name w:val="Lab Report headings"/>
    <w:basedOn w:val="Heading3"/>
    <w:link w:val="LabReportheadingsChar"/>
    <w:qFormat/>
    <w:rsid w:val="00E72206"/>
    <w:pPr>
      <w:keepLines w:val="0"/>
      <w:spacing w:before="360" w:after="120" w:line="240" w:lineRule="exact"/>
      <w:jc w:val="center"/>
    </w:pPr>
    <w:rPr>
      <w:rFonts w:ascii="Times New Roman" w:eastAsiaTheme="minorHAnsi" w:hAnsi="Times New Roman"/>
      <w:b w:val="0"/>
      <w:bCs w:val="0"/>
      <w:smallCaps/>
      <w:color w:val="auto"/>
      <w:sz w:val="22"/>
      <w:szCs w:val="22"/>
    </w:rPr>
  </w:style>
  <w:style w:type="character" w:customStyle="1" w:styleId="LabReportheadingsChar">
    <w:name w:val="Lab Report headings Char"/>
    <w:basedOn w:val="Heading3Char"/>
    <w:link w:val="LabReportheadings"/>
    <w:rsid w:val="00E72206"/>
    <w:rPr>
      <w:rFonts w:asciiTheme="majorHAnsi" w:eastAsiaTheme="majorEastAsia" w:hAnsiTheme="majorHAnsi" w:cstheme="majorBidi"/>
      <w:b w:val="0"/>
      <w:bCs w:val="0"/>
      <w:smallCaps/>
      <w:color w:val="4F81B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C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2014-05-16T22:40:00Z</dcterms:created>
  <dcterms:modified xsi:type="dcterms:W3CDTF">2014-05-16T23:45:00Z</dcterms:modified>
</cp:coreProperties>
</file>