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7558A">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3" w:name="_Toc386288277"/>
      <w:r w:rsidRPr="001B50C8">
        <w:rPr>
          <w:rFonts w:ascii="Times New Roman" w:hAnsi="Times New Roman" w:cs="Times New Roman"/>
          <w:b/>
          <w:sz w:val="24"/>
          <w:szCs w:val="24"/>
        </w:rPr>
        <w:t>DESIGN SPECIFICATION</w:t>
      </w:r>
      <w:bookmarkEnd w:id="3"/>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79F6399" wp14:editId="78BCC29D">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8"/>
      <w:r w:rsidRPr="001B50C8">
        <w:rPr>
          <w:rFonts w:ascii="Times New Roman" w:hAnsi="Times New Roman" w:cs="Times New Roman"/>
          <w:b/>
          <w:sz w:val="24"/>
          <w:szCs w:val="24"/>
        </w:rPr>
        <w:lastRenderedPageBreak/>
        <w:t>DESIGN PROCEDURE</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9"/>
      <w:r w:rsidRPr="001B50C8">
        <w:rPr>
          <w:rFonts w:ascii="Times New Roman" w:hAnsi="Times New Roman" w:cs="Times New Roman"/>
          <w:b/>
          <w:sz w:val="24"/>
          <w:szCs w:val="24"/>
        </w:rPr>
        <w:t>SYSTEM DESCRIPTION</w:t>
      </w:r>
      <w:bookmarkEnd w:id="5"/>
    </w:p>
    <w:p w:rsidR="006534F3" w:rsidRDefault="001B50C8" w:rsidP="006534F3">
      <w:pPr>
        <w:pStyle w:val="ListParagraph"/>
        <w:numPr>
          <w:ilvl w:val="0"/>
          <w:numId w:val="2"/>
        </w:numPr>
        <w:outlineLvl w:val="0"/>
        <w:rPr>
          <w:rFonts w:ascii="Times New Roman" w:hAnsi="Times New Roman" w:cs="Times New Roman"/>
          <w:b/>
          <w:sz w:val="24"/>
          <w:szCs w:val="24"/>
        </w:rPr>
      </w:pPr>
      <w:bookmarkStart w:id="6" w:name="_Toc386288280"/>
      <w:r w:rsidRPr="006534F3">
        <w:rPr>
          <w:rFonts w:ascii="Times New Roman" w:hAnsi="Times New Roman" w:cs="Times New Roman"/>
          <w:b/>
          <w:sz w:val="24"/>
          <w:szCs w:val="24"/>
        </w:rPr>
        <w:t>HARDWARE IMPLEMENTATION</w:t>
      </w:r>
      <w:bookmarkEnd w:id="6"/>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791F64" w:rsidRPr="00791F64" w:rsidRDefault="00791F64" w:rsidP="00791F64">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following diagram shows the pin assignments for the SRAM interface.</w:t>
      </w:r>
    </w:p>
    <w:p w:rsidR="00791F64" w:rsidRDefault="00791F64" w:rsidP="006534F3">
      <w:pPr>
        <w:pStyle w:val="ListParagraph"/>
        <w:ind w:left="1440"/>
        <w:outlineLvl w:val="0"/>
        <w:rPr>
          <w:rFonts w:ascii="Times New Roman" w:hAnsi="Times New Roman" w:cs="Times New Roman"/>
          <w:sz w:val="24"/>
          <w:szCs w:val="24"/>
        </w:rPr>
      </w:pPr>
    </w:p>
    <w:p w:rsidR="006E68D2" w:rsidRDefault="00791F64" w:rsidP="006E68D2">
      <w:pPr>
        <w:pStyle w:val="ListParagraph"/>
        <w:keepNext/>
        <w:ind w:left="1440"/>
        <w:jc w:val="center"/>
        <w:outlineLvl w:val="0"/>
      </w:pPr>
      <w:r>
        <w:rPr>
          <w:rFonts w:ascii="Times New Roman" w:hAnsi="Times New Roman" w:cs="Times New Roman"/>
          <w:noProof/>
          <w:sz w:val="24"/>
          <w:szCs w:val="24"/>
        </w:rPr>
        <w:drawing>
          <wp:inline distT="0" distB="0" distL="0" distR="0" wp14:anchorId="14245A1C" wp14:editId="51A1A37C">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p>
    <w:p w:rsidR="00791F64" w:rsidRPr="006E68D2" w:rsidRDefault="006E68D2" w:rsidP="006E68D2">
      <w:pPr>
        <w:pStyle w:val="Caption"/>
        <w:jc w:val="center"/>
        <w:rPr>
          <w:rFonts w:ascii="Times New Roman" w:hAnsi="Times New Roman" w:cs="Times New Roman"/>
          <w:sz w:val="24"/>
          <w:szCs w:val="24"/>
        </w:rPr>
      </w:pPr>
      <w:r>
        <w:t xml:space="preserve">Figure </w:t>
      </w:r>
      <w:r w:rsidR="0097558A">
        <w:fldChar w:fldCharType="begin"/>
      </w:r>
      <w:r w:rsidR="0097558A">
        <w:instrText xml:space="preserve"> SEQ Figure \* ARABIC </w:instrText>
      </w:r>
      <w:r w:rsidR="0097558A">
        <w:fldChar w:fldCharType="separate"/>
      </w:r>
      <w:r>
        <w:rPr>
          <w:noProof/>
        </w:rPr>
        <w:t>1</w:t>
      </w:r>
      <w:r w:rsidR="0097558A">
        <w:rPr>
          <w:noProof/>
        </w:rPr>
        <w:fldChar w:fldCharType="end"/>
      </w:r>
      <w:r>
        <w:t xml:space="preserve"> - Hardware block diagram for the SRAM interface</w:t>
      </w: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w:t>
      </w:r>
      <w:r w:rsidR="00567A6C">
        <w:rPr>
          <w:rFonts w:ascii="Times New Roman" w:hAnsi="Times New Roman" w:cs="Times New Roman"/>
          <w:sz w:val="24"/>
          <w:szCs w:val="24"/>
        </w:rPr>
        <w:lastRenderedPageBreak/>
        <w:t xml:space="preserve">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 xml:space="preserve">ce and a MAX232 level shifter.  Pin 25 of the PIC was the RS232 transmit pin, and was connected to pin 11 on the MAX232. Pin 26 of the PIC was the RS232 receive pin, and was connected to pin 12 on the MAX232.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lastRenderedPageBreak/>
              <w:t>Part Number</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low</w:t>
      </w:r>
      <w:r w:rsidR="001F5A36">
        <w:rPr>
          <w:rFonts w:ascii="Times New Roman" w:hAnsi="Times New Roman" w:cs="Times New Roman"/>
          <w:sz w:val="24"/>
          <w:szCs w:val="24"/>
        </w:rPr>
        <w:t>-</w:t>
      </w:r>
      <w:r w:rsidR="00EE3F3E">
        <w:rPr>
          <w:rFonts w:ascii="Times New Roman" w:hAnsi="Times New Roman" w:cs="Times New Roman"/>
          <w:sz w:val="24"/>
          <w:szCs w:val="24"/>
        </w:rPr>
        <w:t>pass filter cir</w:t>
      </w:r>
      <w:r w:rsidR="001F5A36">
        <w:rPr>
          <w:rFonts w:ascii="Times New Roman" w:hAnsi="Times New Roman" w:cs="Times New Roman"/>
          <w:sz w:val="24"/>
          <w:szCs w:val="24"/>
        </w:rPr>
        <w:t xml:space="preserve">cuit with a </w:t>
      </w:r>
      <w:proofErr w:type="gramStart"/>
      <w:r w:rsidR="001F5A36">
        <w:rPr>
          <w:rFonts w:ascii="Times New Roman" w:hAnsi="Times New Roman" w:cs="Times New Roman"/>
          <w:sz w:val="24"/>
          <w:szCs w:val="24"/>
        </w:rPr>
        <w:t>20kHz</w:t>
      </w:r>
      <w:proofErr w:type="gramEnd"/>
      <w:r w:rsidR="001F5A36">
        <w:rPr>
          <w:rFonts w:ascii="Times New Roman" w:hAnsi="Times New Roman" w:cs="Times New Roman"/>
          <w:sz w:val="24"/>
          <w:szCs w:val="24"/>
        </w:rPr>
        <w:t xml:space="preserve"> cutoff filter consisting of a 10k Ohm resistor and a 220nF capacitor.</w:t>
      </w:r>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 Output</w:t>
      </w:r>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An I2C connection was established between the remote and local nodes by connecting pins 11 and 12 on the remote PIC to pins 19 and 20 on the local PIC.  The remote node is the master of the monitor channel, where the remote node is sending information about the current measured motor speed and warning state to the local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7" w:name="_Toc386288281"/>
      <w:r w:rsidRPr="001B50C8">
        <w:rPr>
          <w:rFonts w:ascii="Times New Roman" w:hAnsi="Times New Roman" w:cs="Times New Roman"/>
          <w:b/>
          <w:sz w:val="24"/>
          <w:szCs w:val="24"/>
        </w:rPr>
        <w:t>SOFTWARE IMPLEMENTATION</w:t>
      </w:r>
      <w:bookmarkEnd w:id="7"/>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7D3439" w:rsidRDefault="007D3439" w:rsidP="008044F6">
      <w:pPr>
        <w:spacing w:after="0" w:line="240" w:lineRule="auto"/>
        <w:ind w:left="1440"/>
        <w:outlineLvl w:val="0"/>
        <w:rPr>
          <w:rFonts w:ascii="Times New Roman" w:hAnsi="Times New Roman" w:cs="Times New Roman"/>
          <w:b/>
          <w:sz w:val="24"/>
          <w:szCs w:val="24"/>
        </w:rPr>
      </w:pPr>
      <w:r>
        <w:rPr>
          <w:rFonts w:ascii="Times New Roman" w:hAnsi="Times New Roman" w:cs="Times New Roman"/>
          <w:b/>
          <w:sz w:val="24"/>
          <w:szCs w:val="24"/>
        </w:rPr>
        <w:t>SRAM Control</w:t>
      </w:r>
    </w:p>
    <w:p w:rsidR="007D3439" w:rsidRPr="007D3439" w:rsidRDefault="007D3439" w:rsidP="008044F6">
      <w:pPr>
        <w:spacing w:after="0" w:line="240" w:lineRule="auto"/>
        <w:ind w:left="1440"/>
        <w:outlineLvl w:val="0"/>
        <w:rPr>
          <w:rFonts w:ascii="Times New Roman" w:hAnsi="Times New Roman" w:cs="Times New Roman"/>
          <w:sz w:val="24"/>
          <w:szCs w:val="24"/>
        </w:rPr>
      </w:pPr>
    </w:p>
    <w:p w:rsidR="007D3439" w:rsidRDefault="007D3439" w:rsidP="008044F6">
      <w:pPr>
        <w:spacing w:after="0" w:line="240" w:lineRule="auto"/>
        <w:ind w:left="1440"/>
        <w:outlineLvl w:val="0"/>
        <w:rPr>
          <w:rFonts w:ascii="Times New Roman" w:hAnsi="Times New Roman" w:cs="Times New Roman"/>
          <w:b/>
          <w:sz w:val="24"/>
          <w:szCs w:val="24"/>
        </w:rPr>
      </w:pPr>
      <w:r>
        <w:rPr>
          <w:rFonts w:ascii="Times New Roman" w:hAnsi="Times New Roman" w:cs="Times New Roman"/>
          <w:b/>
          <w:sz w:val="24"/>
          <w:szCs w:val="24"/>
        </w:rPr>
        <w:t xml:space="preserve">RS-232 Communication </w:t>
      </w:r>
    </w:p>
    <w:p w:rsidR="007D3439" w:rsidRPr="007D3439" w:rsidRDefault="007D3439" w:rsidP="008044F6">
      <w:pPr>
        <w:spacing w:after="0" w:line="240" w:lineRule="auto"/>
        <w:ind w:left="1440"/>
        <w:outlineLvl w:val="0"/>
        <w:rPr>
          <w:rFonts w:ascii="Times New Roman" w:hAnsi="Times New Roman" w:cs="Times New Roman"/>
          <w:sz w:val="24"/>
          <w:szCs w:val="24"/>
        </w:rPr>
      </w:pPr>
    </w:p>
    <w:p w:rsidR="00193DD5" w:rsidRDefault="00193DD5" w:rsidP="008044F6">
      <w:pPr>
        <w:spacing w:after="0" w:line="240" w:lineRule="auto"/>
        <w:ind w:left="1440"/>
        <w:outlineLvl w:val="0"/>
        <w:rPr>
          <w:rFonts w:ascii="Times New Roman" w:hAnsi="Times New Roman" w:cs="Times New Roman"/>
          <w:b/>
          <w:sz w:val="24"/>
          <w:szCs w:val="24"/>
        </w:rPr>
      </w:pPr>
      <w:r w:rsidRPr="00193DD5">
        <w:rPr>
          <w:rFonts w:ascii="Times New Roman" w:hAnsi="Times New Roman" w:cs="Times New Roman"/>
          <w:b/>
          <w:sz w:val="24"/>
          <w:szCs w:val="24"/>
        </w:rPr>
        <w:t>I</w:t>
      </w:r>
      <w:r w:rsidRPr="00193DD5">
        <w:rPr>
          <w:rFonts w:ascii="Times New Roman" w:hAnsi="Times New Roman" w:cs="Times New Roman"/>
          <w:b/>
          <w:sz w:val="24"/>
          <w:szCs w:val="24"/>
          <w:vertAlign w:val="superscript"/>
        </w:rPr>
        <w:t>2</w:t>
      </w:r>
      <w:r w:rsidRPr="00193DD5">
        <w:rPr>
          <w:rFonts w:ascii="Times New Roman" w:hAnsi="Times New Roman" w:cs="Times New Roman"/>
          <w:b/>
          <w:sz w:val="24"/>
          <w:szCs w:val="24"/>
        </w:rPr>
        <w:t>C Communication</w:t>
      </w:r>
    </w:p>
    <w:p w:rsidR="008044F6" w:rsidRDefault="008044F6" w:rsidP="008044F6">
      <w:pPr>
        <w:spacing w:after="0" w:line="240" w:lineRule="auto"/>
        <w:ind w:left="1440"/>
        <w:outlineLvl w:val="0"/>
        <w:rPr>
          <w:rFonts w:ascii="Times New Roman" w:hAnsi="Times New Roman" w:cs="Times New Roman"/>
          <w:b/>
          <w:sz w:val="24"/>
          <w:szCs w:val="24"/>
        </w:rPr>
      </w:pPr>
    </w:p>
    <w:p w:rsidR="007930C8" w:rsidRDefault="008044F6" w:rsidP="008044F6">
      <w:pPr>
        <w:spacing w:line="240" w:lineRule="auto"/>
        <w:ind w:left="1440"/>
        <w:outlineLvl w:val="0"/>
        <w:rPr>
          <w:rFonts w:ascii="Times New Roman" w:hAnsi="Times New Roman" w:cs="Times New Roman"/>
          <w:sz w:val="24"/>
          <w:szCs w:val="24"/>
        </w:rPr>
      </w:pPr>
      <w:r>
        <w:rPr>
          <w:rFonts w:ascii="Times New Roman" w:hAnsi="Times New Roman" w:cs="Times New Roman"/>
          <w:sz w:val="24"/>
          <w:szCs w:val="24"/>
        </w:rPr>
        <w:lastRenderedPageBreak/>
        <w:t xml:space="preserve">The hardware configuration created two separate I2C communication channels, greatly simplifying the software implementation. </w:t>
      </w:r>
      <w:r w:rsidR="007930C8">
        <w:rPr>
          <w:rFonts w:ascii="Times New Roman" w:hAnsi="Times New Roman" w:cs="Times New Roman"/>
          <w:sz w:val="24"/>
          <w:szCs w:val="24"/>
        </w:rPr>
        <w:t>Just like the hardware setup, the software was divided into an outgoing and incoming channel.</w:t>
      </w:r>
    </w:p>
    <w:p w:rsidR="003C310F" w:rsidRPr="003C310F" w:rsidRDefault="003C310F" w:rsidP="008044F6">
      <w:pPr>
        <w:spacing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Outgoing –Control Channel</w:t>
      </w:r>
    </w:p>
    <w:p w:rsidR="00425031" w:rsidRDefault="008044F6" w:rsidP="00425031">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The outgoing channel sent the speed defined by the user as an 8-bit word</w:t>
      </w:r>
      <w:r w:rsidR="007930C8">
        <w:rPr>
          <w:rFonts w:ascii="Times New Roman" w:hAnsi="Times New Roman" w:cs="Times New Roman"/>
          <w:sz w:val="24"/>
          <w:szCs w:val="24"/>
        </w:rPr>
        <w:t xml:space="preserve">. The first Master Synchronous Serial Port (MSSP1) is configured as a master with a baud rate of </w:t>
      </w:r>
      <w:proofErr w:type="gramStart"/>
      <w:r w:rsidR="007930C8">
        <w:rPr>
          <w:rFonts w:ascii="Times New Roman" w:hAnsi="Times New Roman" w:cs="Times New Roman"/>
          <w:sz w:val="24"/>
          <w:szCs w:val="24"/>
        </w:rPr>
        <w:t>400kHz</w:t>
      </w:r>
      <w:proofErr w:type="gramEnd"/>
      <w:r w:rsidR="007930C8">
        <w:rPr>
          <w:rFonts w:ascii="Times New Roman" w:hAnsi="Times New Roman" w:cs="Times New Roman"/>
          <w:sz w:val="24"/>
          <w:szCs w:val="24"/>
        </w:rPr>
        <w:t xml:space="preserve"> and no slewing. All control of the MSSP1 is done using a simple polling scheme with no interrupts. After waiting for an idle connection, the local node </w:t>
      </w:r>
      <w:r w:rsidR="00425031">
        <w:rPr>
          <w:rFonts w:ascii="Times New Roman" w:hAnsi="Times New Roman" w:cs="Times New Roman"/>
          <w:sz w:val="24"/>
          <w:szCs w:val="24"/>
        </w:rPr>
        <w:t>begins</w:t>
      </w:r>
      <w:r w:rsidR="007930C8">
        <w:rPr>
          <w:rFonts w:ascii="Times New Roman" w:hAnsi="Times New Roman" w:cs="Times New Roman"/>
          <w:sz w:val="24"/>
          <w:szCs w:val="24"/>
        </w:rPr>
        <w:t xml:space="preserve"> communication according to the I2C protocol. The slave address (set to 0x00 for convenience) and a write instruction </w:t>
      </w:r>
      <w:r w:rsidR="00425031">
        <w:rPr>
          <w:rFonts w:ascii="Times New Roman" w:hAnsi="Times New Roman" w:cs="Times New Roman"/>
          <w:sz w:val="24"/>
          <w:szCs w:val="24"/>
        </w:rPr>
        <w:t>are</w:t>
      </w:r>
      <w:r w:rsidR="007930C8">
        <w:rPr>
          <w:rFonts w:ascii="Times New Roman" w:hAnsi="Times New Roman" w:cs="Times New Roman"/>
          <w:sz w:val="24"/>
          <w:szCs w:val="24"/>
        </w:rPr>
        <w:t xml:space="preserve"> sent followed by the spee</w:t>
      </w:r>
      <w:r w:rsidR="00425031">
        <w:rPr>
          <w:rFonts w:ascii="Times New Roman" w:hAnsi="Times New Roman" w:cs="Times New Roman"/>
          <w:sz w:val="24"/>
          <w:szCs w:val="24"/>
        </w:rPr>
        <w:t>d.  The local node then closes the connection with a STOP signal.</w:t>
      </w:r>
    </w:p>
    <w:p w:rsidR="00425031" w:rsidRDefault="00425031" w:rsidP="00425031">
      <w:pPr>
        <w:spacing w:after="0" w:line="240" w:lineRule="auto"/>
        <w:ind w:left="1440"/>
        <w:outlineLvl w:val="0"/>
        <w:rPr>
          <w:rFonts w:ascii="Times New Roman" w:hAnsi="Times New Roman" w:cs="Times New Roman"/>
          <w:sz w:val="24"/>
          <w:szCs w:val="24"/>
        </w:rPr>
      </w:pPr>
    </w:p>
    <w:p w:rsidR="003C310F" w:rsidRPr="003C310F" w:rsidRDefault="003C310F" w:rsidP="00425031">
      <w:pPr>
        <w:spacing w:after="0"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Incoming – Monitor Channel</w:t>
      </w:r>
    </w:p>
    <w:p w:rsidR="003C310F" w:rsidRDefault="003C310F" w:rsidP="00425031">
      <w:pPr>
        <w:spacing w:after="0" w:line="240" w:lineRule="auto"/>
        <w:ind w:left="1440"/>
        <w:outlineLvl w:val="0"/>
        <w:rPr>
          <w:rFonts w:ascii="Times New Roman" w:hAnsi="Times New Roman" w:cs="Times New Roman"/>
          <w:sz w:val="24"/>
          <w:szCs w:val="24"/>
        </w:rPr>
      </w:pPr>
    </w:p>
    <w:p w:rsidR="00425031" w:rsidRPr="00193DD5" w:rsidRDefault="00425031" w:rsidP="00425031">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incoming channel utilizes an interrupt-based scheme because the arrival of incoming data is arbitrary. Incoming data is received through Master Synchronous Serial Port 2 (MSSP2), which is configured as a slave device. When </w:t>
      </w:r>
      <w:r w:rsidR="009246EC">
        <w:rPr>
          <w:rFonts w:ascii="Times New Roman" w:hAnsi="Times New Roman" w:cs="Times New Roman"/>
          <w:sz w:val="24"/>
          <w:szCs w:val="24"/>
        </w:rPr>
        <w:t xml:space="preserve">an address is sent on the monitor channel, the MSSP2 module compares it to the slave address (0x00 chosen again for convenience). If the address matches, an interrupt flag is asserted and the interrupt handler runs. </w:t>
      </w:r>
      <w:r w:rsidR="00FE2E23">
        <w:rPr>
          <w:rFonts w:ascii="Times New Roman" w:hAnsi="Times New Roman" w:cs="Times New Roman"/>
          <w:sz w:val="24"/>
          <w:szCs w:val="24"/>
        </w:rPr>
        <w:t>The interrupt handler takes one of three actions depending on the state of the communication. If the data is an address, t</w:t>
      </w:r>
      <w:r w:rsidR="009246EC">
        <w:rPr>
          <w:rFonts w:ascii="Times New Roman" w:hAnsi="Times New Roman" w:cs="Times New Roman"/>
          <w:sz w:val="24"/>
          <w:szCs w:val="24"/>
        </w:rPr>
        <w:t>he interrupt handler clears the address from the MSSP2 data buffer</w:t>
      </w:r>
      <w:r w:rsidR="00FE2E23">
        <w:rPr>
          <w:rFonts w:ascii="Times New Roman" w:hAnsi="Times New Roman" w:cs="Times New Roman"/>
          <w:sz w:val="24"/>
          <w:szCs w:val="24"/>
        </w:rPr>
        <w:t xml:space="preserve">, </w:t>
      </w:r>
      <w:proofErr w:type="spellStart"/>
      <w:r w:rsidR="00FE2E23">
        <w:rPr>
          <w:rFonts w:ascii="Times New Roman" w:hAnsi="Times New Roman" w:cs="Times New Roman"/>
          <w:sz w:val="24"/>
          <w:szCs w:val="24"/>
        </w:rPr>
        <w:t>deasserts</w:t>
      </w:r>
      <w:proofErr w:type="spellEnd"/>
      <w:r w:rsidR="00FE2E23">
        <w:rPr>
          <w:rFonts w:ascii="Times New Roman" w:hAnsi="Times New Roman" w:cs="Times New Roman"/>
          <w:sz w:val="24"/>
          <w:szCs w:val="24"/>
        </w:rPr>
        <w:t xml:space="preserve">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w:t>
      </w:r>
      <w:proofErr w:type="spellStart"/>
      <w:r w:rsidR="00FE2E23">
        <w:rPr>
          <w:rFonts w:ascii="Times New Roman" w:hAnsi="Times New Roman" w:cs="Times New Roman"/>
          <w:sz w:val="24"/>
          <w:szCs w:val="24"/>
        </w:rPr>
        <w:t>deasserted</w:t>
      </w:r>
      <w:proofErr w:type="spellEnd"/>
      <w:r w:rsidR="00FE2E23">
        <w:rPr>
          <w:rFonts w:ascii="Times New Roman" w:hAnsi="Times New Roman" w:cs="Times New Roman"/>
          <w:sz w:val="24"/>
          <w:szCs w:val="24"/>
        </w:rPr>
        <w:t>, and the display flag is set.</w:t>
      </w:r>
    </w:p>
    <w:p w:rsidR="00791F64" w:rsidRPr="008044F6" w:rsidRDefault="00791F64" w:rsidP="008044F6">
      <w:pPr>
        <w:spacing w:line="240" w:lineRule="auto"/>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7D3439" w:rsidRDefault="007D3439" w:rsidP="007D3439">
      <w:pPr>
        <w:spacing w:after="0" w:line="240" w:lineRule="auto"/>
        <w:ind w:left="1440"/>
        <w:outlineLvl w:val="0"/>
        <w:rPr>
          <w:rFonts w:ascii="Times New Roman" w:hAnsi="Times New Roman" w:cs="Times New Roman"/>
          <w:b/>
          <w:sz w:val="24"/>
          <w:szCs w:val="24"/>
        </w:rPr>
      </w:pPr>
      <w:r>
        <w:rPr>
          <w:rFonts w:ascii="Times New Roman" w:hAnsi="Times New Roman" w:cs="Times New Roman"/>
          <w:b/>
          <w:sz w:val="24"/>
          <w:szCs w:val="24"/>
        </w:rPr>
        <w:t>SRAM Control</w:t>
      </w:r>
    </w:p>
    <w:p w:rsidR="005C5307" w:rsidRDefault="005C5307" w:rsidP="007D3439">
      <w:pPr>
        <w:spacing w:after="0" w:line="240" w:lineRule="auto"/>
        <w:ind w:left="1440"/>
        <w:outlineLvl w:val="0"/>
        <w:rPr>
          <w:rFonts w:ascii="Times New Roman" w:hAnsi="Times New Roman" w:cs="Times New Roman"/>
          <w:b/>
          <w:sz w:val="24"/>
          <w:szCs w:val="24"/>
        </w:rPr>
      </w:pPr>
    </w:p>
    <w:p w:rsidR="007D3439" w:rsidRDefault="007D3439" w:rsidP="007D3439">
      <w:pPr>
        <w:spacing w:after="0" w:line="240" w:lineRule="auto"/>
        <w:ind w:left="1440"/>
        <w:outlineLvl w:val="0"/>
        <w:rPr>
          <w:rFonts w:ascii="Times New Roman" w:hAnsi="Times New Roman" w:cs="Times New Roman"/>
          <w:b/>
          <w:sz w:val="24"/>
          <w:szCs w:val="24"/>
        </w:rPr>
      </w:pPr>
      <w:r>
        <w:rPr>
          <w:rFonts w:ascii="Times New Roman" w:hAnsi="Times New Roman" w:cs="Times New Roman"/>
          <w:b/>
          <w:sz w:val="24"/>
          <w:szCs w:val="24"/>
        </w:rPr>
        <w:t>ADC voltage measurement</w:t>
      </w:r>
    </w:p>
    <w:p w:rsidR="001F5A36" w:rsidRDefault="001F5A36" w:rsidP="007D3439">
      <w:pPr>
        <w:spacing w:after="0" w:line="240" w:lineRule="auto"/>
        <w:ind w:left="1440"/>
        <w:outlineLvl w:val="0"/>
        <w:rPr>
          <w:rFonts w:ascii="Times New Roman" w:hAnsi="Times New Roman" w:cs="Times New Roman"/>
          <w:sz w:val="24"/>
          <w:szCs w:val="24"/>
        </w:rPr>
      </w:pPr>
    </w:p>
    <w:p w:rsidR="001F5A36" w:rsidRDefault="001F5A36" w:rsidP="007D3439">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analog to digital module measures the actual voltage </w:t>
      </w:r>
      <w:r w:rsidR="009904C5">
        <w:rPr>
          <w:rFonts w:ascii="Times New Roman" w:hAnsi="Times New Roman" w:cs="Times New Roman"/>
          <w:sz w:val="24"/>
          <w:szCs w:val="24"/>
        </w:rPr>
        <w:t xml:space="preserve">across the motor. The setup for the ADC involves configuring the ADC </w:t>
      </w:r>
      <w:r w:rsidR="00B9406A">
        <w:rPr>
          <w:rFonts w:ascii="Times New Roman" w:hAnsi="Times New Roman" w:cs="Times New Roman"/>
          <w:sz w:val="24"/>
          <w:szCs w:val="24"/>
        </w:rPr>
        <w:t>clock source</w:t>
      </w:r>
      <w:r w:rsidR="009904C5">
        <w:rPr>
          <w:rFonts w:ascii="Times New Roman" w:hAnsi="Times New Roman" w:cs="Times New Roman"/>
          <w:sz w:val="24"/>
          <w:szCs w:val="24"/>
        </w:rPr>
        <w:t xml:space="preserve">, input channel, and </w:t>
      </w:r>
      <w:r w:rsidR="00B9406A">
        <w:rPr>
          <w:rFonts w:ascii="Times New Roman" w:hAnsi="Times New Roman" w:cs="Times New Roman"/>
          <w:sz w:val="24"/>
          <w:szCs w:val="24"/>
        </w:rPr>
        <w:t>acquisition time</w:t>
      </w:r>
      <w:r w:rsidR="009904C5">
        <w:rPr>
          <w:rFonts w:ascii="Times New Roman" w:hAnsi="Times New Roman" w:cs="Times New Roman"/>
          <w:sz w:val="24"/>
          <w:szCs w:val="24"/>
        </w:rPr>
        <w:t>. These parameters are defined as follows.</w:t>
      </w:r>
    </w:p>
    <w:p w:rsidR="009904C5" w:rsidRDefault="00B9406A" w:rsidP="009904C5">
      <w:pPr>
        <w:pStyle w:val="ListParagraph"/>
        <w:numPr>
          <w:ilvl w:val="0"/>
          <w:numId w:val="5"/>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ADC clock source is 1/64</w:t>
      </w:r>
      <w:r w:rsidRPr="00B9406A">
        <w:rPr>
          <w:rFonts w:ascii="Times New Roman" w:hAnsi="Times New Roman" w:cs="Times New Roman"/>
          <w:sz w:val="24"/>
          <w:szCs w:val="24"/>
          <w:vertAlign w:val="superscript"/>
        </w:rPr>
        <w:t>th</w:t>
      </w:r>
      <w:r>
        <w:rPr>
          <w:rFonts w:ascii="Times New Roman" w:hAnsi="Times New Roman" w:cs="Times New Roman"/>
          <w:sz w:val="24"/>
          <w:szCs w:val="24"/>
        </w:rPr>
        <w:t xml:space="preserve"> the primary oscillator frequency</w:t>
      </w:r>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ADC acquisition time is 12 time periods</w:t>
      </w:r>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Input channel is channel 14 (Pin 10)</w:t>
      </w:r>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ADC interrupt is disabled</w:t>
      </w:r>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ADC result is right justified</w:t>
      </w:r>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ADC voltage references are the internal voltage references (5V and GND)</w:t>
      </w:r>
    </w:p>
    <w:p w:rsidR="00B9406A" w:rsidRDefault="00B9406A" w:rsidP="00B9406A">
      <w:pPr>
        <w:spacing w:after="0" w:line="240" w:lineRule="auto"/>
        <w:ind w:left="1440"/>
        <w:outlineLvl w:val="0"/>
        <w:rPr>
          <w:rFonts w:ascii="Times New Roman" w:hAnsi="Times New Roman" w:cs="Times New Roman"/>
          <w:sz w:val="24"/>
          <w:szCs w:val="24"/>
        </w:rPr>
      </w:pPr>
    </w:p>
    <w:p w:rsidR="00B9406A" w:rsidRPr="00B9406A" w:rsidRDefault="00B9406A" w:rsidP="00B9406A">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lastRenderedPageBreak/>
        <w:t xml:space="preserve">Since no interrupts are used, the microcontroller polls the ADC status flag until a computation is complete. The result is read into a temporary register and converted to a zero to 200 </w:t>
      </w:r>
      <w:proofErr w:type="gramStart"/>
      <w:r>
        <w:rPr>
          <w:rFonts w:ascii="Times New Roman" w:hAnsi="Times New Roman" w:cs="Times New Roman"/>
          <w:sz w:val="24"/>
          <w:szCs w:val="24"/>
        </w:rPr>
        <w:t>scale</w:t>
      </w:r>
      <w:proofErr w:type="gramEnd"/>
      <w:r>
        <w:rPr>
          <w:rFonts w:ascii="Times New Roman" w:hAnsi="Times New Roman" w:cs="Times New Roman"/>
          <w:sz w:val="24"/>
          <w:szCs w:val="24"/>
        </w:rPr>
        <w:t xml:space="preserve"> by multiplying the result by 50, bit shifting to the right by 8 and adding 1. To reduce the unnecessary memory writes, and because the precision of the ADC is greater than the noise from the input signal, the current motor speed is only updated if the new measurement is 1% greater or less than the value for the actual speed held in memory. If this is the case, a flag is set to send this value to the local node.</w:t>
      </w:r>
      <w:bookmarkStart w:id="8" w:name="_GoBack"/>
      <w:bookmarkEnd w:id="8"/>
    </w:p>
    <w:p w:rsidR="005C5307" w:rsidRDefault="005C5307" w:rsidP="007D3439">
      <w:pPr>
        <w:spacing w:after="0" w:line="240" w:lineRule="auto"/>
        <w:ind w:left="1440"/>
        <w:outlineLvl w:val="0"/>
        <w:rPr>
          <w:rFonts w:ascii="Times New Roman" w:hAnsi="Times New Roman" w:cs="Times New Roman"/>
          <w:b/>
          <w:sz w:val="24"/>
          <w:szCs w:val="24"/>
        </w:rPr>
      </w:pPr>
    </w:p>
    <w:p w:rsidR="007D3439" w:rsidRDefault="007D3439" w:rsidP="007D3439">
      <w:pPr>
        <w:spacing w:after="0" w:line="240" w:lineRule="auto"/>
        <w:ind w:left="1440"/>
        <w:outlineLvl w:val="0"/>
        <w:rPr>
          <w:rFonts w:ascii="Times New Roman" w:hAnsi="Times New Roman" w:cs="Times New Roman"/>
          <w:b/>
          <w:sz w:val="24"/>
          <w:szCs w:val="24"/>
        </w:rPr>
      </w:pPr>
      <w:r>
        <w:rPr>
          <w:rFonts w:ascii="Times New Roman" w:hAnsi="Times New Roman" w:cs="Times New Roman"/>
          <w:b/>
          <w:sz w:val="24"/>
          <w:szCs w:val="24"/>
        </w:rPr>
        <w:t>PWM output</w:t>
      </w:r>
    </w:p>
    <w:p w:rsidR="007D2116" w:rsidRDefault="007D2116" w:rsidP="007D3439">
      <w:pPr>
        <w:spacing w:after="0" w:line="240" w:lineRule="auto"/>
        <w:ind w:left="1440"/>
        <w:outlineLvl w:val="0"/>
        <w:rPr>
          <w:rFonts w:ascii="Times New Roman" w:hAnsi="Times New Roman" w:cs="Times New Roman"/>
          <w:b/>
          <w:sz w:val="24"/>
          <w:szCs w:val="24"/>
        </w:rPr>
      </w:pPr>
    </w:p>
    <w:p w:rsidR="007D2116" w:rsidRDefault="007D2116" w:rsidP="007D3439">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The pulse width modulation (PWM) output has only a minimal software implementation –the majority of the work is handled by the hardware module. Within software, the PWM has two primary components: setup and adjustment of the duty cycle. Setup occurs once each time the microcontroller is reset but adjustment occurs continuously while the PIC18 is running.</w:t>
      </w:r>
      <w:r w:rsidR="00AB1272">
        <w:rPr>
          <w:rFonts w:ascii="Times New Roman" w:hAnsi="Times New Roman" w:cs="Times New Roman"/>
          <w:sz w:val="24"/>
          <w:szCs w:val="24"/>
        </w:rPr>
        <w:t xml:space="preserve"> When PWM setup occurs, the following registers are set:</w:t>
      </w:r>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PR4 is set for 20kHz frequency</w:t>
      </w:r>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T4CON is set for a 1:1 pre</w:t>
      </w:r>
      <w:r w:rsidR="00D66879">
        <w:rPr>
          <w:rFonts w:ascii="Times New Roman" w:hAnsi="Times New Roman" w:cs="Times New Roman"/>
          <w:sz w:val="24"/>
          <w:szCs w:val="24"/>
        </w:rPr>
        <w:t>-</w:t>
      </w:r>
      <w:r>
        <w:rPr>
          <w:rFonts w:ascii="Times New Roman" w:hAnsi="Times New Roman" w:cs="Times New Roman"/>
          <w:sz w:val="24"/>
          <w:szCs w:val="24"/>
        </w:rPr>
        <w:t>scaling factor</w:t>
      </w:r>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CCP4CON is set to select PWM mode</w:t>
      </w:r>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CCP4CON and ccPR4L are set to an initial 50% duty cycle</w:t>
      </w:r>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The Timer4 interrupt flag is cleared</w:t>
      </w:r>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The GPIO pin </w:t>
      </w:r>
      <w:r w:rsidR="004B6D12">
        <w:rPr>
          <w:rFonts w:ascii="Times New Roman" w:hAnsi="Times New Roman" w:cs="Times New Roman"/>
          <w:sz w:val="24"/>
          <w:szCs w:val="24"/>
        </w:rPr>
        <w:t xml:space="preserve">B4 </w:t>
      </w:r>
      <w:r>
        <w:rPr>
          <w:rFonts w:ascii="Times New Roman" w:hAnsi="Times New Roman" w:cs="Times New Roman"/>
          <w:sz w:val="24"/>
          <w:szCs w:val="24"/>
        </w:rPr>
        <w:t>(pin 21) is configured as an output</w:t>
      </w:r>
    </w:p>
    <w:p w:rsidR="00AB1272" w:rsidRDefault="00AB1272" w:rsidP="00AB1272">
      <w:pPr>
        <w:spacing w:after="0" w:line="240" w:lineRule="auto"/>
        <w:ind w:left="1440"/>
        <w:outlineLvl w:val="0"/>
        <w:rPr>
          <w:rFonts w:ascii="Times New Roman" w:hAnsi="Times New Roman" w:cs="Times New Roman"/>
          <w:sz w:val="24"/>
          <w:szCs w:val="24"/>
        </w:rPr>
      </w:pPr>
    </w:p>
    <w:p w:rsidR="00AB1272" w:rsidRPr="00AB1272" w:rsidRDefault="00AB1272" w:rsidP="00AB1272">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To adjust the PWM duty cycle, the PIC18 calls the compiler function </w:t>
      </w:r>
      <w:proofErr w:type="gramStart"/>
      <w:r>
        <w:rPr>
          <w:rFonts w:ascii="Times New Roman" w:hAnsi="Times New Roman" w:cs="Times New Roman"/>
          <w:sz w:val="24"/>
          <w:szCs w:val="24"/>
        </w:rPr>
        <w:t>SetDCPWM4(</w:t>
      </w:r>
      <w:proofErr w:type="gramEnd"/>
      <w:r>
        <w:rPr>
          <w:rFonts w:ascii="Times New Roman" w:hAnsi="Times New Roman" w:cs="Times New Roman"/>
          <w:sz w:val="24"/>
          <w:szCs w:val="24"/>
        </w:rPr>
        <w:t>). To pass an appropriately scaled value to the PWM module, the global control variable is multiplied by 5, giving a range from 0 to 1023. The PWM duty cycle is adjusted each time the main program loop is executed.</w:t>
      </w:r>
    </w:p>
    <w:p w:rsidR="005C5307" w:rsidRDefault="005C5307" w:rsidP="007D3439">
      <w:pPr>
        <w:spacing w:after="0" w:line="240" w:lineRule="auto"/>
        <w:ind w:left="1440"/>
        <w:outlineLvl w:val="0"/>
        <w:rPr>
          <w:rFonts w:ascii="Times New Roman" w:hAnsi="Times New Roman" w:cs="Times New Roman"/>
          <w:b/>
          <w:sz w:val="24"/>
          <w:szCs w:val="24"/>
        </w:rPr>
      </w:pPr>
    </w:p>
    <w:p w:rsidR="007D3439" w:rsidRDefault="007D3439" w:rsidP="007D3439">
      <w:pPr>
        <w:spacing w:after="0" w:line="240" w:lineRule="auto"/>
        <w:ind w:left="1440"/>
        <w:outlineLvl w:val="0"/>
        <w:rPr>
          <w:rFonts w:ascii="Times New Roman" w:hAnsi="Times New Roman" w:cs="Times New Roman"/>
          <w:b/>
          <w:sz w:val="24"/>
          <w:szCs w:val="24"/>
        </w:rPr>
      </w:pPr>
      <w:r w:rsidRPr="00193DD5">
        <w:rPr>
          <w:rFonts w:ascii="Times New Roman" w:hAnsi="Times New Roman" w:cs="Times New Roman"/>
          <w:b/>
          <w:sz w:val="24"/>
          <w:szCs w:val="24"/>
        </w:rPr>
        <w:t>I</w:t>
      </w:r>
      <w:r w:rsidRPr="00193DD5">
        <w:rPr>
          <w:rFonts w:ascii="Times New Roman" w:hAnsi="Times New Roman" w:cs="Times New Roman"/>
          <w:b/>
          <w:sz w:val="24"/>
          <w:szCs w:val="24"/>
          <w:vertAlign w:val="superscript"/>
        </w:rPr>
        <w:t>2</w:t>
      </w:r>
      <w:r w:rsidRPr="00193DD5">
        <w:rPr>
          <w:rFonts w:ascii="Times New Roman" w:hAnsi="Times New Roman" w:cs="Times New Roman"/>
          <w:b/>
          <w:sz w:val="24"/>
          <w:szCs w:val="24"/>
        </w:rPr>
        <w:t>C Communication</w:t>
      </w:r>
    </w:p>
    <w:p w:rsidR="005C5307" w:rsidRDefault="005C5307" w:rsidP="003C310F">
      <w:pPr>
        <w:spacing w:line="240" w:lineRule="auto"/>
        <w:ind w:left="1440"/>
        <w:outlineLvl w:val="0"/>
        <w:rPr>
          <w:rFonts w:ascii="Times New Roman" w:hAnsi="Times New Roman" w:cs="Times New Roman"/>
          <w:sz w:val="24"/>
          <w:szCs w:val="24"/>
        </w:rPr>
      </w:pPr>
    </w:p>
    <w:p w:rsidR="003C310F" w:rsidRDefault="003C310F" w:rsidP="003C310F">
      <w:pPr>
        <w:spacing w:line="240" w:lineRule="auto"/>
        <w:ind w:left="1440"/>
        <w:outlineLvl w:val="0"/>
        <w:rPr>
          <w:rFonts w:ascii="Times New Roman" w:hAnsi="Times New Roman" w:cs="Times New Roman"/>
          <w:sz w:val="24"/>
          <w:szCs w:val="24"/>
        </w:rPr>
      </w:pPr>
      <w:r>
        <w:rPr>
          <w:rFonts w:ascii="Times New Roman" w:hAnsi="Times New Roman" w:cs="Times New Roman"/>
          <w:sz w:val="24"/>
          <w:szCs w:val="24"/>
        </w:rPr>
        <w:t>Much of the remote node I2C software operates using the same code as the local node. For a general description of operation refer to the local node section. Specifics for the remote node are provide</w:t>
      </w:r>
      <w:r w:rsidR="00881870">
        <w:rPr>
          <w:rFonts w:ascii="Times New Roman" w:hAnsi="Times New Roman" w:cs="Times New Roman"/>
          <w:sz w:val="24"/>
          <w:szCs w:val="24"/>
        </w:rPr>
        <w:t>d</w:t>
      </w:r>
      <w:r>
        <w:rPr>
          <w:rFonts w:ascii="Times New Roman" w:hAnsi="Times New Roman" w:cs="Times New Roman"/>
          <w:sz w:val="24"/>
          <w:szCs w:val="24"/>
        </w:rPr>
        <w:t xml:space="preserve"> below.</w:t>
      </w:r>
    </w:p>
    <w:p w:rsidR="003C310F" w:rsidRPr="003C310F" w:rsidRDefault="003C310F" w:rsidP="003C310F">
      <w:pPr>
        <w:spacing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Outgoing –</w:t>
      </w:r>
      <w:r>
        <w:rPr>
          <w:rFonts w:ascii="Times New Roman" w:hAnsi="Times New Roman" w:cs="Times New Roman"/>
          <w:i/>
          <w:sz w:val="24"/>
          <w:szCs w:val="24"/>
        </w:rPr>
        <w:t>Monitor</w:t>
      </w:r>
      <w:r w:rsidRPr="003C310F">
        <w:rPr>
          <w:rFonts w:ascii="Times New Roman" w:hAnsi="Times New Roman" w:cs="Times New Roman"/>
          <w:i/>
          <w:sz w:val="24"/>
          <w:szCs w:val="24"/>
        </w:rPr>
        <w:t xml:space="preserve"> Channel</w:t>
      </w:r>
    </w:p>
    <w:p w:rsidR="003C310F" w:rsidRDefault="003C310F" w:rsidP="003C310F">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outgoing channel sent two bytes of data to the local node. The first byte encodes the actual motor speed following the coding convention used throughout the system. The second byte contains the error state encoded as an integer. The MSSP1 module is configured just like the local node using the same polling scheme. </w:t>
      </w:r>
    </w:p>
    <w:p w:rsidR="003C310F" w:rsidRDefault="003C310F" w:rsidP="003C310F">
      <w:pPr>
        <w:spacing w:after="0" w:line="240" w:lineRule="auto"/>
        <w:ind w:left="1440"/>
        <w:outlineLvl w:val="0"/>
        <w:rPr>
          <w:rFonts w:ascii="Times New Roman" w:hAnsi="Times New Roman" w:cs="Times New Roman"/>
          <w:sz w:val="24"/>
          <w:szCs w:val="24"/>
        </w:rPr>
      </w:pPr>
    </w:p>
    <w:p w:rsidR="003C310F" w:rsidRPr="003C310F" w:rsidRDefault="003C310F" w:rsidP="003C310F">
      <w:pPr>
        <w:spacing w:after="0"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 xml:space="preserve">Incoming – </w:t>
      </w:r>
      <w:r>
        <w:rPr>
          <w:rFonts w:ascii="Times New Roman" w:hAnsi="Times New Roman" w:cs="Times New Roman"/>
          <w:i/>
          <w:sz w:val="24"/>
          <w:szCs w:val="24"/>
        </w:rPr>
        <w:t>Control</w:t>
      </w:r>
      <w:r w:rsidRPr="003C310F">
        <w:rPr>
          <w:rFonts w:ascii="Times New Roman" w:hAnsi="Times New Roman" w:cs="Times New Roman"/>
          <w:i/>
          <w:sz w:val="24"/>
          <w:szCs w:val="24"/>
        </w:rPr>
        <w:t xml:space="preserve"> Channel</w:t>
      </w:r>
    </w:p>
    <w:p w:rsidR="003C310F" w:rsidRDefault="003C310F" w:rsidP="003C310F">
      <w:pPr>
        <w:spacing w:after="0" w:line="240" w:lineRule="auto"/>
        <w:ind w:left="1440"/>
        <w:outlineLvl w:val="0"/>
        <w:rPr>
          <w:rFonts w:ascii="Times New Roman" w:hAnsi="Times New Roman" w:cs="Times New Roman"/>
          <w:sz w:val="24"/>
          <w:szCs w:val="24"/>
        </w:rPr>
      </w:pPr>
    </w:p>
    <w:p w:rsidR="003C310F" w:rsidRPr="00193DD5" w:rsidRDefault="003C310F" w:rsidP="003C310F">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lastRenderedPageBreak/>
        <w:t>The incoming channel utilizes an interrupt-based scheme in the same manner as the local node. However, since the remote only receives a single byte containing the set speed, the interrupt service routine merely check whether the MSSP data buffer contains an address or actual data: actual data is stored to the set speed global variab</w:t>
      </w:r>
      <w:r w:rsidR="00881870">
        <w:rPr>
          <w:rFonts w:ascii="Times New Roman" w:hAnsi="Times New Roman" w:cs="Times New Roman"/>
          <w:sz w:val="24"/>
          <w:szCs w:val="24"/>
        </w:rPr>
        <w:t>le; an address is simply cleared from the buffer and discarded.</w:t>
      </w:r>
      <w:r>
        <w:rPr>
          <w:rFonts w:ascii="Times New Roman" w:hAnsi="Times New Roman" w:cs="Times New Roman"/>
          <w:sz w:val="24"/>
          <w:szCs w:val="24"/>
        </w:rPr>
        <w:t xml:space="preserve"> </w:t>
      </w:r>
    </w:p>
    <w:p w:rsidR="00271759" w:rsidRPr="006534F3" w:rsidRDefault="00271759" w:rsidP="00271759">
      <w:pPr>
        <w:pStyle w:val="ListParagraph"/>
        <w:ind w:left="1440"/>
        <w:outlineLvl w:val="0"/>
        <w:rPr>
          <w:rFonts w:ascii="Times New Roman" w:hAnsi="Times New Roman" w:cs="Times New Roman"/>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t>TESTING</w:t>
      </w:r>
      <w:bookmarkEnd w:id="9"/>
    </w:p>
    <w:p w:rsidR="001B50C8"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271759" w:rsidRPr="0029282D" w:rsidRDefault="00271759" w:rsidP="00271759">
      <w:pPr>
        <w:pStyle w:val="ListParagraph"/>
        <w:ind w:left="1440"/>
        <w:outlineLvl w:val="1"/>
        <w:rPr>
          <w:rFonts w:ascii="Times New Roman" w:hAnsi="Times New Roman" w:cs="Times New Roman"/>
          <w:sz w:val="24"/>
          <w:szCs w:val="24"/>
        </w:rPr>
      </w:pPr>
    </w:p>
    <w:p w:rsidR="001B50C8"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271759" w:rsidRPr="00271759" w:rsidRDefault="00271759" w:rsidP="00271759">
      <w:pPr>
        <w:pStyle w:val="ListParagraph"/>
        <w:ind w:left="1440"/>
        <w:outlineLvl w:val="1"/>
        <w:rPr>
          <w:rFonts w:ascii="Times New Roman" w:hAnsi="Times New Roman" w:cs="Times New Roman"/>
          <w:sz w:val="24"/>
          <w:szCs w:val="24"/>
        </w:rPr>
      </w:pPr>
    </w:p>
    <w:p w:rsidR="001B50C8" w:rsidRPr="00271759"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71759">
        <w:rPr>
          <w:rFonts w:ascii="Times New Roman" w:hAnsi="Times New Roman" w:cs="Times New Roman"/>
          <w:sz w:val="24"/>
          <w:szCs w:val="24"/>
        </w:rPr>
        <w:t>Test Cases</w:t>
      </w:r>
      <w:bookmarkEnd w:id="12"/>
    </w:p>
    <w:p w:rsidR="00271759" w:rsidRPr="001B50C8" w:rsidRDefault="00271759" w:rsidP="00271759">
      <w:pPr>
        <w:pStyle w:val="ListParagraph"/>
        <w:ind w:left="1440"/>
        <w:outlineLvl w:val="1"/>
        <w:rPr>
          <w:rFonts w:ascii="Times New Roman" w:hAnsi="Times New Roman" w:cs="Times New Roman"/>
          <w:b/>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271759"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sidRPr="00271759">
        <w:rPr>
          <w:rFonts w:ascii="Times New Roman" w:hAnsi="Times New Roman" w:cs="Times New Roman"/>
          <w:sz w:val="24"/>
          <w:szCs w:val="24"/>
        </w:rPr>
        <w:t>Presentation</w:t>
      </w:r>
      <w:bookmarkStart w:id="15" w:name="_Toc386288288"/>
      <w:bookmarkEnd w:id="14"/>
    </w:p>
    <w:p w:rsid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r w:rsidRPr="00271759">
        <w:rPr>
          <w:rFonts w:ascii="Times New Roman" w:hAnsi="Times New Roman" w:cs="Times New Roman"/>
          <w:sz w:val="24"/>
          <w:szCs w:val="24"/>
        </w:rPr>
        <w:t>Discussion</w:t>
      </w:r>
      <w:bookmarkEnd w:id="15"/>
    </w:p>
    <w:p w:rsidR="00271759" w:rsidRP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271759" w:rsidRDefault="00271759" w:rsidP="00271759">
      <w:pPr>
        <w:pStyle w:val="ListParagraph"/>
        <w:ind w:left="1440"/>
        <w:outlineLvl w:val="1"/>
        <w:rPr>
          <w:rFonts w:ascii="Times New Roman" w:hAnsi="Times New Roman" w:cs="Times New Roman"/>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2B"/>
    <w:multiLevelType w:val="hybridMultilevel"/>
    <w:tmpl w:val="3626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F104E2"/>
    <w:multiLevelType w:val="hybridMultilevel"/>
    <w:tmpl w:val="EACAD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684C35"/>
    <w:multiLevelType w:val="hybridMultilevel"/>
    <w:tmpl w:val="25AA4A08"/>
    <w:lvl w:ilvl="0" w:tplc="DAFA4B70">
      <w:start w:val="1"/>
      <w:numFmt w:val="upperRoman"/>
      <w:lvlText w:val="%1."/>
      <w:lvlJc w:val="left"/>
      <w:pPr>
        <w:ind w:left="1080" w:hanging="720"/>
      </w:pPr>
      <w:rPr>
        <w:rFonts w:hint="default"/>
      </w:rPr>
    </w:lvl>
    <w:lvl w:ilvl="1" w:tplc="A33A88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53FB0"/>
    <w:rsid w:val="00193DD5"/>
    <w:rsid w:val="001B50C8"/>
    <w:rsid w:val="001F5A36"/>
    <w:rsid w:val="00271759"/>
    <w:rsid w:val="00287178"/>
    <w:rsid w:val="0029282D"/>
    <w:rsid w:val="002C2C98"/>
    <w:rsid w:val="002F4A8B"/>
    <w:rsid w:val="00355724"/>
    <w:rsid w:val="00373642"/>
    <w:rsid w:val="003C310F"/>
    <w:rsid w:val="003C732F"/>
    <w:rsid w:val="004248B0"/>
    <w:rsid w:val="00425031"/>
    <w:rsid w:val="004B6D12"/>
    <w:rsid w:val="004E117A"/>
    <w:rsid w:val="0050142B"/>
    <w:rsid w:val="00520F5A"/>
    <w:rsid w:val="00522733"/>
    <w:rsid w:val="00567A6C"/>
    <w:rsid w:val="005B0846"/>
    <w:rsid w:val="005C5307"/>
    <w:rsid w:val="005E2210"/>
    <w:rsid w:val="0064691F"/>
    <w:rsid w:val="00650702"/>
    <w:rsid w:val="006534F3"/>
    <w:rsid w:val="006E68D2"/>
    <w:rsid w:val="00791F64"/>
    <w:rsid w:val="007930C8"/>
    <w:rsid w:val="007D2116"/>
    <w:rsid w:val="007D3439"/>
    <w:rsid w:val="007F72E0"/>
    <w:rsid w:val="008044F6"/>
    <w:rsid w:val="00856E5D"/>
    <w:rsid w:val="00881870"/>
    <w:rsid w:val="009246EC"/>
    <w:rsid w:val="00927FC0"/>
    <w:rsid w:val="0097558A"/>
    <w:rsid w:val="009904C5"/>
    <w:rsid w:val="00992E80"/>
    <w:rsid w:val="00A45028"/>
    <w:rsid w:val="00AB1272"/>
    <w:rsid w:val="00B003BE"/>
    <w:rsid w:val="00B56AA2"/>
    <w:rsid w:val="00B61213"/>
    <w:rsid w:val="00B74C94"/>
    <w:rsid w:val="00B803CC"/>
    <w:rsid w:val="00B9406A"/>
    <w:rsid w:val="00BC238C"/>
    <w:rsid w:val="00BF7396"/>
    <w:rsid w:val="00C41712"/>
    <w:rsid w:val="00C93C18"/>
    <w:rsid w:val="00D66879"/>
    <w:rsid w:val="00D76B9A"/>
    <w:rsid w:val="00DE1152"/>
    <w:rsid w:val="00DE2BE1"/>
    <w:rsid w:val="00E15901"/>
    <w:rsid w:val="00EE3F3E"/>
    <w:rsid w:val="00F376C0"/>
    <w:rsid w:val="00F534B8"/>
    <w:rsid w:val="00FE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68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87056-ADC4-4B84-A886-B5911CE4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 Ma</dc:creator>
  <cp:lastModifiedBy>Patrick</cp:lastModifiedBy>
  <cp:revision>8</cp:revision>
  <dcterms:created xsi:type="dcterms:W3CDTF">2014-05-05T06:31:00Z</dcterms:created>
  <dcterms:modified xsi:type="dcterms:W3CDTF">2014-05-05T08:48:00Z</dcterms:modified>
</cp:coreProperties>
</file>