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678C" w14:textId="4D80865D" w:rsidR="0086291A" w:rsidRDefault="0086291A" w:rsidP="00DD155E">
      <w:pPr>
        <w:jc w:val="both"/>
      </w:pPr>
      <w:r>
        <w:t>Requirements:</w:t>
      </w:r>
    </w:p>
    <w:p w14:paraId="3C1937EC" w14:textId="4820E56F" w:rsidR="0086291A" w:rsidRDefault="00CC7434" w:rsidP="00DD155E">
      <w:pPr>
        <w:pStyle w:val="ListParagraph"/>
        <w:numPr>
          <w:ilvl w:val="0"/>
          <w:numId w:val="1"/>
        </w:numPr>
        <w:jc w:val="both"/>
      </w:pPr>
      <w:r>
        <w:t>Multi DOF</w:t>
      </w:r>
      <w:r w:rsidR="00B409BC">
        <w:t xml:space="preserve"> (3 </w:t>
      </w:r>
      <w:proofErr w:type="spellStart"/>
      <w:r w:rsidR="00B409BC">
        <w:t>DoF</w:t>
      </w:r>
      <w:proofErr w:type="spellEnd"/>
      <w:r w:rsidR="00B409BC">
        <w:t xml:space="preserve"> for position and 3 </w:t>
      </w:r>
      <w:proofErr w:type="spellStart"/>
      <w:r w:rsidR="00B409BC">
        <w:t>DoF</w:t>
      </w:r>
      <w:proofErr w:type="spellEnd"/>
      <w:r w:rsidR="00B409BC">
        <w:t xml:space="preserve"> for orientation)</w:t>
      </w:r>
      <w:r>
        <w:t>, h</w:t>
      </w:r>
      <w:r w:rsidR="0086291A">
        <w:t>aptic motion control, end-effector tracking when moved by hand, encoder angles should be transmittable to PC</w:t>
      </w:r>
    </w:p>
    <w:p w14:paraId="5D3D6E75" w14:textId="4F0F8FDB" w:rsidR="0086291A" w:rsidRDefault="0086291A" w:rsidP="00DD155E">
      <w:pPr>
        <w:pStyle w:val="ListParagraph"/>
        <w:numPr>
          <w:ilvl w:val="0"/>
          <w:numId w:val="1"/>
        </w:numPr>
        <w:jc w:val="both"/>
      </w:pPr>
      <w:r>
        <w:t xml:space="preserve">Force feedback via </w:t>
      </w:r>
      <w:r w:rsidR="00795D1C">
        <w:t>smooth and stable</w:t>
      </w:r>
      <w:r w:rsidR="00795D1C">
        <w:t xml:space="preserve"> </w:t>
      </w:r>
      <w:r>
        <w:t>motor motion</w:t>
      </w:r>
      <w:r w:rsidR="0083586C">
        <w:t xml:space="preserve"> (define peak force in N)</w:t>
      </w:r>
    </w:p>
    <w:p w14:paraId="499954C7" w14:textId="1E903656" w:rsidR="0086291A" w:rsidRDefault="0086291A" w:rsidP="00DD155E">
      <w:pPr>
        <w:pStyle w:val="ListParagraph"/>
        <w:numPr>
          <w:ilvl w:val="0"/>
          <w:numId w:val="1"/>
        </w:numPr>
        <w:jc w:val="both"/>
      </w:pPr>
      <w:r>
        <w:t>USB communication with PC drivers (</w:t>
      </w:r>
      <w:proofErr w:type="gramStart"/>
      <w:r>
        <w:t>similar to</w:t>
      </w:r>
      <w:proofErr w:type="gramEnd"/>
      <w:r>
        <w:t xml:space="preserve"> Omega.7 from Force Dimension), with C/C++ SDK or API that can be used in custom applications</w:t>
      </w:r>
    </w:p>
    <w:p w14:paraId="685AFA7B" w14:textId="2849E781" w:rsidR="0086291A" w:rsidRDefault="0086291A" w:rsidP="00DD155E">
      <w:pPr>
        <w:pStyle w:val="ListParagraph"/>
        <w:numPr>
          <w:ilvl w:val="0"/>
          <w:numId w:val="1"/>
        </w:numPr>
        <w:jc w:val="both"/>
      </w:pPr>
      <w:r>
        <w:t>Low power mode, when it’s not used for long periods of time it should enter low power (if enabled) and motors move the end effector to 0 position and power off</w:t>
      </w:r>
    </w:p>
    <w:p w14:paraId="5EAE00E8" w14:textId="595B67FE" w:rsidR="008F2AE2" w:rsidRDefault="008F2AE2" w:rsidP="00DD155E">
      <w:pPr>
        <w:pStyle w:val="ListParagraph"/>
        <w:numPr>
          <w:ilvl w:val="0"/>
          <w:numId w:val="1"/>
        </w:numPr>
        <w:jc w:val="both"/>
      </w:pPr>
      <w:r>
        <w:t>Small footprint</w:t>
      </w:r>
    </w:p>
    <w:p w14:paraId="089C6564" w14:textId="7EB4BBB0" w:rsidR="008F2AE2" w:rsidRDefault="008F2AE2" w:rsidP="00DD155E">
      <w:pPr>
        <w:pStyle w:val="ListParagraph"/>
        <w:numPr>
          <w:ilvl w:val="0"/>
          <w:numId w:val="1"/>
        </w:numPr>
        <w:jc w:val="both"/>
      </w:pPr>
      <w:r>
        <w:t>Temporary similar delta structure to Omega.7</w:t>
      </w:r>
    </w:p>
    <w:p w14:paraId="67B17B32" w14:textId="2B8FAC24" w:rsidR="004E310F" w:rsidRDefault="00DD155E" w:rsidP="00DD155E">
      <w:pPr>
        <w:jc w:val="both"/>
      </w:pPr>
      <w:r>
        <w:t>Objective</w:t>
      </w:r>
    </w:p>
    <w:p w14:paraId="3C8FE06B" w14:textId="59695AC9" w:rsidR="00DD155E" w:rsidRDefault="00DD155E" w:rsidP="00DD155E">
      <w:pPr>
        <w:pStyle w:val="ListParagraph"/>
        <w:numPr>
          <w:ilvl w:val="0"/>
          <w:numId w:val="2"/>
        </w:numPr>
        <w:jc w:val="both"/>
      </w:pPr>
      <w:r>
        <w:t xml:space="preserve">Create a low-cost haptic device that can track the angle and position of </w:t>
      </w:r>
      <w:proofErr w:type="gramStart"/>
      <w:r>
        <w:t>it’s</w:t>
      </w:r>
      <w:proofErr w:type="gramEnd"/>
      <w:r>
        <w:t xml:space="preserve"> end-effector with reasonable precision, use that data to perform inverse kinematic and forward kinematic calculations which can be used for kinematic or dynamic operations such as force feedback or other kinds of simulations</w:t>
      </w:r>
      <w:r w:rsidR="00AA4959">
        <w:t xml:space="preserve"> via PC based applications</w:t>
      </w:r>
      <w:r>
        <w:t>.</w:t>
      </w:r>
    </w:p>
    <w:p w14:paraId="27CC1EDA" w14:textId="77777777" w:rsidR="00DD155E" w:rsidRDefault="00DD155E" w:rsidP="00DD155E">
      <w:pPr>
        <w:jc w:val="both"/>
      </w:pPr>
    </w:p>
    <w:p w14:paraId="0D6924D8" w14:textId="77777777" w:rsidR="00DD155E" w:rsidRDefault="00DD155E" w:rsidP="00DD155E">
      <w:pPr>
        <w:jc w:val="both"/>
      </w:pPr>
    </w:p>
    <w:p w14:paraId="16578EB9" w14:textId="5BB38312" w:rsidR="004E310F" w:rsidRDefault="004E310F" w:rsidP="00DD155E">
      <w:pPr>
        <w:jc w:val="both"/>
      </w:pPr>
      <w:r>
        <w:t>User-Device Interaction:</w:t>
      </w:r>
    </w:p>
    <w:p w14:paraId="02B0B7BC" w14:textId="555BA323" w:rsidR="004E310F" w:rsidRDefault="004E310F" w:rsidP="00DD155E">
      <w:pPr>
        <w:pStyle w:val="ListParagraph"/>
        <w:numPr>
          <w:ilvl w:val="0"/>
          <w:numId w:val="1"/>
        </w:numPr>
        <w:jc w:val="both"/>
      </w:pPr>
      <w:r>
        <w:t>User manipulates the device’s end effector, moving it to any desired position and orienting it at any desired angle</w:t>
      </w:r>
    </w:p>
    <w:p w14:paraId="246B88E6" w14:textId="654F1C5C" w:rsidR="00D21CB6" w:rsidRDefault="00D21CB6" w:rsidP="00DD155E">
      <w:pPr>
        <w:jc w:val="both"/>
      </w:pPr>
      <w:r>
        <w:t>Actuators</w:t>
      </w:r>
    </w:p>
    <w:p w14:paraId="7267E90C" w14:textId="07D07117" w:rsidR="00D21CB6" w:rsidRDefault="00D21CB6" w:rsidP="00DD155E">
      <w:pPr>
        <w:pStyle w:val="ListParagraph"/>
        <w:numPr>
          <w:ilvl w:val="0"/>
          <w:numId w:val="1"/>
        </w:numPr>
        <w:jc w:val="both"/>
      </w:pPr>
      <w:r>
        <w:t>BLDC motors</w:t>
      </w:r>
    </w:p>
    <w:p w14:paraId="6D0FA3E8" w14:textId="4C6FA709" w:rsidR="004E310F" w:rsidRDefault="00D21CB6" w:rsidP="00DD155E">
      <w:pPr>
        <w:jc w:val="both"/>
      </w:pPr>
      <w:r>
        <w:t>Sensors</w:t>
      </w:r>
    </w:p>
    <w:p w14:paraId="281FC3C3" w14:textId="7AD4B8D8" w:rsidR="00D21CB6" w:rsidRDefault="00D21CB6" w:rsidP="00DD155E">
      <w:pPr>
        <w:pStyle w:val="ListParagraph"/>
        <w:numPr>
          <w:ilvl w:val="0"/>
          <w:numId w:val="1"/>
        </w:numPr>
        <w:jc w:val="both"/>
      </w:pPr>
      <w:r>
        <w:t>Magnetic encoders</w:t>
      </w:r>
    </w:p>
    <w:p w14:paraId="7A920051" w14:textId="28A34DBF" w:rsidR="00D21CB6" w:rsidRDefault="00D21CB6" w:rsidP="00DD155E">
      <w:pPr>
        <w:pStyle w:val="ListParagraph"/>
        <w:numPr>
          <w:ilvl w:val="0"/>
          <w:numId w:val="1"/>
        </w:numPr>
        <w:jc w:val="both"/>
      </w:pPr>
      <w:r>
        <w:t>Current sensors</w:t>
      </w:r>
    </w:p>
    <w:p w14:paraId="03E599A7" w14:textId="2122ABE8" w:rsidR="00240A8D" w:rsidRDefault="00240A8D" w:rsidP="00240A8D">
      <w:pPr>
        <w:jc w:val="both"/>
      </w:pPr>
      <w:r>
        <w:t>Microcontroller</w:t>
      </w:r>
    </w:p>
    <w:p w14:paraId="3C8E73DA" w14:textId="1316AB87" w:rsidR="00240A8D" w:rsidRDefault="00240A8D" w:rsidP="00240A8D">
      <w:pPr>
        <w:pStyle w:val="ListParagraph"/>
        <w:numPr>
          <w:ilvl w:val="0"/>
          <w:numId w:val="1"/>
        </w:numPr>
        <w:jc w:val="both"/>
      </w:pPr>
      <w:proofErr w:type="spellStart"/>
      <w:r>
        <w:t>Nucleo</w:t>
      </w:r>
      <w:proofErr w:type="spellEnd"/>
      <w:r>
        <w:t>-</w:t>
      </w:r>
      <w:r>
        <w:t>(</w:t>
      </w:r>
      <w:r>
        <w:t>H753ZI) or (H723ZG)</w:t>
      </w:r>
    </w:p>
    <w:p w14:paraId="03F6A6C7" w14:textId="77777777" w:rsidR="00714E59" w:rsidRDefault="00714E59" w:rsidP="00714E59">
      <w:pPr>
        <w:jc w:val="both"/>
      </w:pPr>
    </w:p>
    <w:p w14:paraId="57F98EC9" w14:textId="77777777" w:rsidR="00714E59" w:rsidRDefault="00714E59" w:rsidP="00714E59">
      <w:pPr>
        <w:jc w:val="both"/>
      </w:pPr>
    </w:p>
    <w:p w14:paraId="7A64297C" w14:textId="77777777" w:rsidR="00714E59" w:rsidRPr="00714E59" w:rsidRDefault="00714E59" w:rsidP="00714E59">
      <w:pPr>
        <w:jc w:val="both"/>
      </w:pPr>
      <w:r w:rsidRPr="00714E59">
        <w:lastRenderedPageBreak/>
        <w:t>To develop a haptic device like the Omega.7 professionally, follow a structured engineering methodology such as the V-model (common in hardware/software projects), adapted for haptics' multi-disciplinary needs (mechanics, electronics, control, simulation). This spans vision to product, emphasizing iteration, simulation-driven optimization, and validation.</w:t>
      </w:r>
    </w:p>
    <w:p w14:paraId="6F986079" w14:textId="77777777" w:rsidR="00714E59" w:rsidRPr="00714E59" w:rsidRDefault="00714E59" w:rsidP="00714E59">
      <w:pPr>
        <w:jc w:val="both"/>
        <w:rPr>
          <w:b/>
          <w:bCs/>
        </w:rPr>
      </w:pPr>
      <w:r w:rsidRPr="00714E59">
        <w:rPr>
          <w:b/>
          <w:bCs/>
        </w:rPr>
        <w:t>Vision and Requirements</w:t>
      </w:r>
    </w:p>
    <w:p w14:paraId="43B9E77C" w14:textId="77777777" w:rsidR="00714E59" w:rsidRPr="00714E59" w:rsidRDefault="00714E59" w:rsidP="00714E59">
      <w:pPr>
        <w:jc w:val="both"/>
      </w:pPr>
      <w:r w:rsidRPr="00714E59">
        <w:t xml:space="preserve">Define a clear product vision: e.g., 6-DOF force-feedback device for VR simulation with &gt;1kHz update rates, 10N peak force, &lt;1mm positioning accuracy, and sub-5ms latency. Capture requirements via user stories and specs—stakeholder interviews for use cases (e.g., medical training), performance metrics (stiffness &gt;20N/m), and constraints (cost &lt;$500 BOM, size &lt;30cm workspace). Use tools like Jira/Confluence for traceability; prioritize via </w:t>
      </w:r>
      <w:proofErr w:type="spellStart"/>
      <w:r w:rsidRPr="00714E59">
        <w:t>MoSCoW</w:t>
      </w:r>
      <w:proofErr w:type="spellEnd"/>
      <w:r w:rsidRPr="00714E59">
        <w:t xml:space="preserve"> method. Create a Concept of Operations (</w:t>
      </w:r>
      <w:proofErr w:type="spellStart"/>
      <w:r w:rsidRPr="00714E59">
        <w:t>ConOps</w:t>
      </w:r>
      <w:proofErr w:type="spellEnd"/>
      <w:r w:rsidRPr="00714E59">
        <w:t>) document outlining system boundaries.</w:t>
      </w:r>
    </w:p>
    <w:p w14:paraId="4DF25EAE" w14:textId="77777777" w:rsidR="00714E59" w:rsidRPr="00714E59" w:rsidRDefault="00714E59" w:rsidP="00714E59">
      <w:pPr>
        <w:jc w:val="both"/>
        <w:rPr>
          <w:b/>
          <w:bCs/>
        </w:rPr>
      </w:pPr>
      <w:r w:rsidRPr="00714E59">
        <w:rPr>
          <w:b/>
          <w:bCs/>
        </w:rPr>
        <w:t>System-Level Design</w:t>
      </w:r>
    </w:p>
    <w:p w14:paraId="662722DC" w14:textId="77777777" w:rsidR="00714E59" w:rsidRPr="00714E59" w:rsidRDefault="00714E59" w:rsidP="00714E59">
      <w:pPr>
        <w:jc w:val="both"/>
      </w:pPr>
      <w:r w:rsidRPr="00714E59">
        <w:t>Break into subsystems: mechanical (linkages/encoders), actuators (DC motors/voice coils), electronics (MCU/real-time PC interface), software (PID/impedance control), and integration (USB/</w:t>
      </w:r>
      <w:proofErr w:type="spellStart"/>
      <w:r w:rsidRPr="00714E59">
        <w:t>EtherCAT</w:t>
      </w:r>
      <w:proofErr w:type="spellEnd"/>
      <w:r w:rsidRPr="00714E59">
        <w:t xml:space="preserve">). Develop architecture with block diagrams and trade </w:t>
      </w:r>
      <w:proofErr w:type="gramStart"/>
      <w:r w:rsidRPr="00714E59">
        <w:t>studies—e.g.</w:t>
      </w:r>
      <w:proofErr w:type="gramEnd"/>
      <w:r w:rsidRPr="00714E59">
        <w:t>, serial vs. parallel kinematics for isotropy. Apply multidisciplinary optimization: model in MATLAB/Simulink for dynamics, use metamodels (e.g., DOE + Kriging) to balance inertia vs. stiffness. Output: System Design Description (SDD) with interface control docs.</w:t>
      </w:r>
    </w:p>
    <w:p w14:paraId="0671301C" w14:textId="77777777" w:rsidR="00714E59" w:rsidRPr="00714E59" w:rsidRDefault="00714E59" w:rsidP="00714E59">
      <w:pPr>
        <w:jc w:val="both"/>
        <w:rPr>
          <w:b/>
          <w:bCs/>
        </w:rPr>
      </w:pPr>
      <w:r w:rsidRPr="00714E59">
        <w:rPr>
          <w:b/>
          <w:bCs/>
        </w:rPr>
        <w:t>Detailed Design</w:t>
      </w:r>
    </w:p>
    <w:p w14:paraId="3F4F6203" w14:textId="77777777" w:rsidR="00714E59" w:rsidRPr="00714E59" w:rsidRDefault="00714E59" w:rsidP="00714E59">
      <w:pPr>
        <w:numPr>
          <w:ilvl w:val="0"/>
          <w:numId w:val="3"/>
        </w:numPr>
        <w:jc w:val="both"/>
      </w:pPr>
      <w:r w:rsidRPr="00714E59">
        <w:rPr>
          <w:b/>
          <w:bCs/>
        </w:rPr>
        <w:t>Mechanical</w:t>
      </w:r>
      <w:r w:rsidRPr="00714E59">
        <w:t>: CAD in SolidWorks/Fusion 360 for 3D-printed/printed-circuit milled parts; FEA for stress/vibration.</w:t>
      </w:r>
    </w:p>
    <w:p w14:paraId="636FDDA3" w14:textId="77777777" w:rsidR="00714E59" w:rsidRPr="00714E59" w:rsidRDefault="00714E59" w:rsidP="00714E59">
      <w:pPr>
        <w:numPr>
          <w:ilvl w:val="0"/>
          <w:numId w:val="3"/>
        </w:numPr>
        <w:jc w:val="both"/>
      </w:pPr>
      <w:r w:rsidRPr="00714E59">
        <w:rPr>
          <w:b/>
          <w:bCs/>
        </w:rPr>
        <w:t>Electronics</w:t>
      </w:r>
      <w:r w:rsidRPr="00714E59">
        <w:t xml:space="preserve">: Schematics in </w:t>
      </w:r>
      <w:proofErr w:type="spellStart"/>
      <w:r w:rsidRPr="00714E59">
        <w:t>KiCad</w:t>
      </w:r>
      <w:proofErr w:type="spellEnd"/>
      <w:r w:rsidRPr="00714E59">
        <w:t>; select encoders (AS5048), drivers (DRV8833), MCU (Teensy 4.0).</w:t>
      </w:r>
    </w:p>
    <w:p w14:paraId="55969A2B" w14:textId="77777777" w:rsidR="00714E59" w:rsidRPr="00714E59" w:rsidRDefault="00714E59" w:rsidP="00714E59">
      <w:pPr>
        <w:numPr>
          <w:ilvl w:val="0"/>
          <w:numId w:val="3"/>
        </w:numPr>
        <w:jc w:val="both"/>
      </w:pPr>
      <w:r w:rsidRPr="00714E59">
        <w:rPr>
          <w:b/>
          <w:bCs/>
        </w:rPr>
        <w:t>Firmware/Software</w:t>
      </w:r>
      <w:r w:rsidRPr="00714E59">
        <w:t>: Real-time control loop in C++ (</w:t>
      </w:r>
      <w:proofErr w:type="spellStart"/>
      <w:r w:rsidRPr="00714E59">
        <w:t>FreeRTOS</w:t>
      </w:r>
      <w:proofErr w:type="spellEnd"/>
      <w:r w:rsidRPr="00714E59">
        <w:t>/Chai3D); virtual coupling for stability.</w:t>
      </w:r>
      <w:r w:rsidRPr="00714E59">
        <w:br/>
        <w:t>Prototype low-fidelity versions (e.g., cardboard mockup) for ergonomics.</w:t>
      </w:r>
    </w:p>
    <w:p w14:paraId="0DA5494D" w14:textId="77777777" w:rsidR="00714E59" w:rsidRPr="00714E59" w:rsidRDefault="00714E59" w:rsidP="00714E59">
      <w:pPr>
        <w:jc w:val="both"/>
        <w:rPr>
          <w:b/>
          <w:bCs/>
        </w:rPr>
      </w:pPr>
      <w:r w:rsidRPr="00714E59">
        <w:rPr>
          <w:b/>
          <w:bCs/>
        </w:rPr>
        <w:t>Prototyping and Implementation</w:t>
      </w:r>
    </w:p>
    <w:p w14:paraId="18F9D51C" w14:textId="77777777" w:rsidR="00714E59" w:rsidRPr="00714E59" w:rsidRDefault="00714E59" w:rsidP="00714E59">
      <w:pPr>
        <w:jc w:val="both"/>
      </w:pPr>
      <w:r w:rsidRPr="00714E59">
        <w:t xml:space="preserve">Build incrementally: P0 (single DOF rig), P1 (full kinematics open-loop), P2 (closed-loop forces). Fabricate via 3D printing/PCB house (JLCPCB). Flash code, integrate sensors/actuators. Use version control (Git) for HDL/firmware; CI/CD with </w:t>
      </w:r>
      <w:proofErr w:type="spellStart"/>
      <w:r w:rsidRPr="00714E59">
        <w:t>PlatformIO</w:t>
      </w:r>
      <w:proofErr w:type="spellEnd"/>
      <w:r w:rsidRPr="00714E59">
        <w:t>.</w:t>
      </w:r>
    </w:p>
    <w:p w14:paraId="4371473F" w14:textId="77777777" w:rsidR="00714E59" w:rsidRPr="00714E59" w:rsidRDefault="00714E59" w:rsidP="00714E59">
      <w:pPr>
        <w:jc w:val="both"/>
        <w:rPr>
          <w:b/>
          <w:bCs/>
        </w:rPr>
      </w:pPr>
      <w:r w:rsidRPr="00714E59">
        <w:rPr>
          <w:b/>
          <w:bCs/>
        </w:rPr>
        <w:t>Verification and Validation</w:t>
      </w:r>
    </w:p>
    <w:p w14:paraId="6BC71EF1" w14:textId="77777777" w:rsidR="00714E59" w:rsidRPr="00714E59" w:rsidRDefault="00714E59" w:rsidP="00714E59">
      <w:pPr>
        <w:jc w:val="both"/>
      </w:pPr>
      <w:r w:rsidRPr="00714E59">
        <w:lastRenderedPageBreak/>
        <w:t>Unit test components (e.g., encoder linearity), integrate via Hardware-in-Loop (HIL) sims in Unity/Gazebo. System tests</w:t>
      </w:r>
      <w:proofErr w:type="gramStart"/>
      <w:r w:rsidRPr="00714E59">
        <w:t>: measure</w:t>
      </w:r>
      <w:proofErr w:type="gramEnd"/>
      <w:r w:rsidRPr="00714E59">
        <w:t xml:space="preserve"> metrics (force fidelity via load cell, transparency index). Validate against requirements with user trials—e.g., psychophysical tests for perceived stiffness. Iterate via re-design loops, reusing metamodels from early phases.</w:t>
      </w:r>
    </w:p>
    <w:p w14:paraId="50FAE256" w14:textId="77777777" w:rsidR="00714E59" w:rsidRPr="00714E59" w:rsidRDefault="00714E59" w:rsidP="00714E59">
      <w:pPr>
        <w:jc w:val="both"/>
        <w:rPr>
          <w:b/>
          <w:bCs/>
        </w:rPr>
      </w:pPr>
      <w:r w:rsidRPr="00714E59">
        <w:rPr>
          <w:b/>
          <w:bCs/>
        </w:rPr>
        <w:t>Production and Deployment</w:t>
      </w:r>
    </w:p>
    <w:p w14:paraId="43C9CE8A" w14:textId="77777777" w:rsidR="00714E59" w:rsidRPr="00714E59" w:rsidRDefault="00714E59" w:rsidP="00714E59">
      <w:pPr>
        <w:jc w:val="both"/>
      </w:pPr>
      <w:r w:rsidRPr="00714E59">
        <w:t xml:space="preserve">Scale to manufacturable design: </w:t>
      </w:r>
      <w:proofErr w:type="spellStart"/>
      <w:r w:rsidRPr="00714E59">
        <w:t>DFx</w:t>
      </w:r>
      <w:proofErr w:type="spellEnd"/>
      <w:r w:rsidRPr="00714E59">
        <w:t xml:space="preserve"> analysis (manufacturability, cost), BOM optimization, firmware signing. Certify (CE/FCC), create docs (user manual, API). Launch MVP via Kickstarter or B2B; monitor field data for V2. Track in a project plan (6-12 months: 20% requirements/design, 40% build/test, 40% optimize/launch).</w:t>
      </w:r>
    </w:p>
    <w:p w14:paraId="21B8CD8C" w14:textId="77777777" w:rsidR="00714E59" w:rsidRDefault="00714E59" w:rsidP="00714E59">
      <w:pPr>
        <w:jc w:val="both"/>
      </w:pPr>
    </w:p>
    <w:sectPr w:rsidR="00714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A83"/>
    <w:multiLevelType w:val="multilevel"/>
    <w:tmpl w:val="DB2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E5C97"/>
    <w:multiLevelType w:val="hybridMultilevel"/>
    <w:tmpl w:val="EB6C5010"/>
    <w:lvl w:ilvl="0" w:tplc="0F50CC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6E2B55"/>
    <w:multiLevelType w:val="hybridMultilevel"/>
    <w:tmpl w:val="6A6898D4"/>
    <w:lvl w:ilvl="0" w:tplc="88A6B9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2459">
    <w:abstractNumId w:val="1"/>
  </w:num>
  <w:num w:numId="2" w16cid:durableId="1639383868">
    <w:abstractNumId w:val="2"/>
  </w:num>
  <w:num w:numId="3" w16cid:durableId="125416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DE"/>
    <w:rsid w:val="001E5767"/>
    <w:rsid w:val="00240A8D"/>
    <w:rsid w:val="002704A9"/>
    <w:rsid w:val="002B6E85"/>
    <w:rsid w:val="003D3A4F"/>
    <w:rsid w:val="004E310F"/>
    <w:rsid w:val="005D5F6A"/>
    <w:rsid w:val="0062017F"/>
    <w:rsid w:val="00714E59"/>
    <w:rsid w:val="00795D1C"/>
    <w:rsid w:val="007C5F3B"/>
    <w:rsid w:val="0083586C"/>
    <w:rsid w:val="0086291A"/>
    <w:rsid w:val="008F2AE2"/>
    <w:rsid w:val="009369A0"/>
    <w:rsid w:val="009739DE"/>
    <w:rsid w:val="009807CD"/>
    <w:rsid w:val="00A7693E"/>
    <w:rsid w:val="00AA4959"/>
    <w:rsid w:val="00B409BC"/>
    <w:rsid w:val="00CC7434"/>
    <w:rsid w:val="00D21CB6"/>
    <w:rsid w:val="00DD155E"/>
    <w:rsid w:val="00F5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CD2C"/>
  <w15:chartTrackingRefBased/>
  <w15:docId w15:val="{BF81D14B-8685-4900-A4F8-238CD39A5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DE"/>
    <w:rPr>
      <w:rFonts w:eastAsiaTheme="majorEastAsia" w:cstheme="majorBidi"/>
      <w:color w:val="272727" w:themeColor="text1" w:themeTint="D8"/>
    </w:rPr>
  </w:style>
  <w:style w:type="paragraph" w:styleId="Title">
    <w:name w:val="Title"/>
    <w:basedOn w:val="Normal"/>
    <w:next w:val="Normal"/>
    <w:link w:val="TitleChar"/>
    <w:uiPriority w:val="10"/>
    <w:qFormat/>
    <w:rsid w:val="00973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DE"/>
    <w:pPr>
      <w:spacing w:before="160"/>
      <w:jc w:val="center"/>
    </w:pPr>
    <w:rPr>
      <w:i/>
      <w:iCs/>
      <w:color w:val="404040" w:themeColor="text1" w:themeTint="BF"/>
    </w:rPr>
  </w:style>
  <w:style w:type="character" w:customStyle="1" w:styleId="QuoteChar">
    <w:name w:val="Quote Char"/>
    <w:basedOn w:val="DefaultParagraphFont"/>
    <w:link w:val="Quote"/>
    <w:uiPriority w:val="29"/>
    <w:rsid w:val="009739DE"/>
    <w:rPr>
      <w:i/>
      <w:iCs/>
      <w:color w:val="404040" w:themeColor="text1" w:themeTint="BF"/>
    </w:rPr>
  </w:style>
  <w:style w:type="paragraph" w:styleId="ListParagraph">
    <w:name w:val="List Paragraph"/>
    <w:basedOn w:val="Normal"/>
    <w:uiPriority w:val="34"/>
    <w:qFormat/>
    <w:rsid w:val="009739DE"/>
    <w:pPr>
      <w:ind w:left="720"/>
      <w:contextualSpacing/>
    </w:pPr>
  </w:style>
  <w:style w:type="character" w:styleId="IntenseEmphasis">
    <w:name w:val="Intense Emphasis"/>
    <w:basedOn w:val="DefaultParagraphFont"/>
    <w:uiPriority w:val="21"/>
    <w:qFormat/>
    <w:rsid w:val="009739DE"/>
    <w:rPr>
      <w:i/>
      <w:iCs/>
      <w:color w:val="0F4761" w:themeColor="accent1" w:themeShade="BF"/>
    </w:rPr>
  </w:style>
  <w:style w:type="paragraph" w:styleId="IntenseQuote">
    <w:name w:val="Intense Quote"/>
    <w:basedOn w:val="Normal"/>
    <w:next w:val="Normal"/>
    <w:link w:val="IntenseQuoteChar"/>
    <w:uiPriority w:val="30"/>
    <w:qFormat/>
    <w:rsid w:val="00973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DE"/>
    <w:rPr>
      <w:i/>
      <w:iCs/>
      <w:color w:val="0F4761" w:themeColor="accent1" w:themeShade="BF"/>
    </w:rPr>
  </w:style>
  <w:style w:type="character" w:styleId="IntenseReference">
    <w:name w:val="Intense Reference"/>
    <w:basedOn w:val="DefaultParagraphFont"/>
    <w:uiPriority w:val="32"/>
    <w:qFormat/>
    <w:rsid w:val="00973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Horvath</dc:creator>
  <cp:keywords/>
  <dc:description/>
  <cp:lastModifiedBy>Daniel Horvath</cp:lastModifiedBy>
  <cp:revision>13</cp:revision>
  <dcterms:created xsi:type="dcterms:W3CDTF">2026-01-31T21:17:00Z</dcterms:created>
  <dcterms:modified xsi:type="dcterms:W3CDTF">2026-01-31T21:43:00Z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2026-01-31T21:23:13Z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cf4113d8-53b6-4bb3-82c8-16be7bd9c508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