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CDD21" w14:textId="3CD93818" w:rsidR="00D717B2" w:rsidRPr="00B36C3B" w:rsidRDefault="007C61B5" w:rsidP="00D717B2">
      <w:pPr>
        <w:widowControl w:val="0"/>
        <w:autoSpaceDE w:val="0"/>
        <w:autoSpaceDN w:val="0"/>
        <w:adjustRightInd w:val="0"/>
        <w:spacing w:before="120" w:after="120" w:line="120" w:lineRule="atLeast"/>
        <w:jc w:val="both"/>
        <w:rPr>
          <w:rFonts w:ascii="Arial" w:hAnsi="Arial" w:cs="Arial"/>
          <w:b/>
          <w:bCs/>
          <w:color w:val="000000" w:themeColor="text1"/>
        </w:rPr>
      </w:pPr>
      <w:r w:rsidRPr="00B36C3B">
        <w:rPr>
          <w:rFonts w:ascii="Arial" w:hAnsi="Arial" w:cs="Arial"/>
          <w:b/>
          <w:bCs/>
          <w:color w:val="000000" w:themeColor="text1"/>
        </w:rPr>
        <w:t>EDUCATI</w:t>
      </w:r>
      <w:r w:rsidR="00D717B2" w:rsidRPr="00B36C3B">
        <w:rPr>
          <w:rFonts w:ascii="Arial" w:hAnsi="Arial" w:cs="Arial"/>
          <w:b/>
          <w:bCs/>
          <w:color w:val="000000" w:themeColor="text1"/>
        </w:rPr>
        <w:t>ON</w:t>
      </w:r>
    </w:p>
    <w:tbl>
      <w:tblPr>
        <w:tblStyle w:val="TableGrid"/>
        <w:tblW w:w="10075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510"/>
        <w:gridCol w:w="3775"/>
      </w:tblGrid>
      <w:tr w:rsidR="00D717B2" w14:paraId="565AFBDE" w14:textId="77777777" w:rsidTr="00D717B2">
        <w:tc>
          <w:tcPr>
            <w:tcW w:w="2790" w:type="dxa"/>
          </w:tcPr>
          <w:p w14:paraId="561C0F1D" w14:textId="05C07117" w:rsidR="00D717B2" w:rsidRDefault="00320A7A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Ph.D</w:t>
            </w:r>
            <w:r w:rsidR="00D717B2" w:rsidRPr="00C94B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.</w:t>
            </w:r>
            <w:r w:rsidR="006B08E9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 (expected 2026)</w:t>
            </w:r>
          </w:p>
        </w:tc>
        <w:tc>
          <w:tcPr>
            <w:tcW w:w="3510" w:type="dxa"/>
          </w:tcPr>
          <w:p w14:paraId="13DCD3DF" w14:textId="790741D8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94B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Anthropology</w:t>
            </w:r>
          </w:p>
          <w:p w14:paraId="0D7CBAE2" w14:textId="4CF5C4D6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Track: Human Health &amp; Biology</w:t>
            </w:r>
          </w:p>
        </w:tc>
        <w:tc>
          <w:tcPr>
            <w:tcW w:w="3775" w:type="dxa"/>
          </w:tcPr>
          <w:p w14:paraId="08CB9247" w14:textId="77777777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C94B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University of Oklahoma</w:t>
            </w:r>
          </w:p>
          <w:p w14:paraId="051A206F" w14:textId="3651DB7C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Advisor</w:t>
            </w:r>
            <w:r w:rsidR="00995F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 w:rsidR="006F1EFF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Marc Levine &amp; </w:t>
            </w: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Cecil M. Lewis, Jr.</w:t>
            </w:r>
          </w:p>
        </w:tc>
      </w:tr>
      <w:tr w:rsidR="00D717B2" w14:paraId="2A865AB1" w14:textId="77777777" w:rsidTr="00D717B2">
        <w:tc>
          <w:tcPr>
            <w:tcW w:w="2790" w:type="dxa"/>
          </w:tcPr>
          <w:p w14:paraId="7B7D60AA" w14:textId="12E41E68" w:rsidR="00D717B2" w:rsidRDefault="005D7871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Graduate </w:t>
            </w:r>
            <w:r w:rsidR="00D717B2" w:rsidRPr="00C94B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Certificate</w:t>
            </w:r>
            <w:r w:rsidR="001E16AE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202</w:t>
            </w:r>
            <w:r w:rsidR="00E32933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5</w:t>
            </w:r>
          </w:p>
        </w:tc>
        <w:tc>
          <w:tcPr>
            <w:tcW w:w="3510" w:type="dxa"/>
          </w:tcPr>
          <w:p w14:paraId="13F264FA" w14:textId="2C2FE61B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Data Analytics</w:t>
            </w:r>
          </w:p>
        </w:tc>
        <w:tc>
          <w:tcPr>
            <w:tcW w:w="3775" w:type="dxa"/>
          </w:tcPr>
          <w:p w14:paraId="5518912D" w14:textId="2038C579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University of Oklahoma</w:t>
            </w:r>
          </w:p>
        </w:tc>
      </w:tr>
      <w:tr w:rsidR="00D717B2" w14:paraId="0A1A8DCA" w14:textId="77777777" w:rsidTr="00D717B2">
        <w:tc>
          <w:tcPr>
            <w:tcW w:w="2790" w:type="dxa"/>
          </w:tcPr>
          <w:p w14:paraId="7F520EFD" w14:textId="7C4998B3" w:rsidR="00D717B2" w:rsidRDefault="005D7871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 xml:space="preserve">Graduate </w:t>
            </w:r>
            <w:r w:rsidR="00D717B2" w:rsidRPr="00C94B31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Certificate</w:t>
            </w:r>
            <w:r w:rsidR="00D717B2"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, 2023</w:t>
            </w:r>
          </w:p>
        </w:tc>
        <w:tc>
          <w:tcPr>
            <w:tcW w:w="3510" w:type="dxa"/>
          </w:tcPr>
          <w:p w14:paraId="0A16062F" w14:textId="5C16E279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Digital Humanities</w:t>
            </w:r>
          </w:p>
        </w:tc>
        <w:tc>
          <w:tcPr>
            <w:tcW w:w="3775" w:type="dxa"/>
          </w:tcPr>
          <w:p w14:paraId="09F7FFBC" w14:textId="25AE0532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University of Oklahoma</w:t>
            </w:r>
          </w:p>
        </w:tc>
      </w:tr>
      <w:tr w:rsidR="00D717B2" w14:paraId="24B26797" w14:textId="77777777" w:rsidTr="00D717B2">
        <w:tc>
          <w:tcPr>
            <w:tcW w:w="2790" w:type="dxa"/>
          </w:tcPr>
          <w:p w14:paraId="37BE4497" w14:textId="6EAB7635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M.A., 2021</w:t>
            </w:r>
          </w:p>
        </w:tc>
        <w:tc>
          <w:tcPr>
            <w:tcW w:w="3510" w:type="dxa"/>
          </w:tcPr>
          <w:p w14:paraId="47C53C93" w14:textId="58FCFEAD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Anthropology</w:t>
            </w:r>
          </w:p>
          <w:p w14:paraId="195A3644" w14:textId="2431C524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Track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: </w:t>
            </w: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Bio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archaeology</w:t>
            </w:r>
          </w:p>
        </w:tc>
        <w:tc>
          <w:tcPr>
            <w:tcW w:w="3775" w:type="dxa"/>
          </w:tcPr>
          <w:p w14:paraId="58FFA65F" w14:textId="77777777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University of Central Florida</w:t>
            </w:r>
          </w:p>
          <w:p w14:paraId="34E08746" w14:textId="0CA9611F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Advisor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J. Marla Toyne &amp; Michael Callaghan</w:t>
            </w:r>
          </w:p>
        </w:tc>
      </w:tr>
      <w:tr w:rsidR="00D717B2" w14:paraId="153C073B" w14:textId="77777777" w:rsidTr="00D717B2">
        <w:tc>
          <w:tcPr>
            <w:tcW w:w="2790" w:type="dxa"/>
          </w:tcPr>
          <w:p w14:paraId="6B3CD98E" w14:textId="57B52073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B.A., 2018</w:t>
            </w:r>
          </w:p>
        </w:tc>
        <w:tc>
          <w:tcPr>
            <w:tcW w:w="3510" w:type="dxa"/>
          </w:tcPr>
          <w:p w14:paraId="1873044A" w14:textId="621AF67C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Anthropology and Advertising</w:t>
            </w:r>
          </w:p>
        </w:tc>
        <w:tc>
          <w:tcPr>
            <w:tcW w:w="3775" w:type="dxa"/>
          </w:tcPr>
          <w:p w14:paraId="51B352C3" w14:textId="77777777" w:rsid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</w:rPr>
              <w:t>University of Miami</w:t>
            </w:r>
          </w:p>
          <w:p w14:paraId="0F784D59" w14:textId="094510F9" w:rsidR="00D717B2" w:rsidRPr="00D717B2" w:rsidRDefault="00D717B2" w:rsidP="00D717B2">
            <w:pPr>
              <w:widowControl w:val="0"/>
              <w:autoSpaceDE w:val="0"/>
              <w:autoSpaceDN w:val="0"/>
              <w:adjustRightInd w:val="0"/>
              <w:spacing w:after="40"/>
              <w:ind w:left="-108"/>
              <w:jc w:val="both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Advisor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:</w:t>
            </w:r>
            <w:r w:rsidRPr="00D717B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Traci Ardren</w:t>
            </w:r>
          </w:p>
        </w:tc>
      </w:tr>
    </w:tbl>
    <w:p w14:paraId="48EF3C34" w14:textId="77777777" w:rsidR="007C61B5" w:rsidRPr="00B36C3B" w:rsidRDefault="007C61B5" w:rsidP="00D717B2">
      <w:pPr>
        <w:widowControl w:val="0"/>
        <w:autoSpaceDE w:val="0"/>
        <w:autoSpaceDN w:val="0"/>
        <w:adjustRightInd w:val="0"/>
        <w:spacing w:after="115"/>
        <w:jc w:val="both"/>
        <w:rPr>
          <w:rFonts w:ascii="Arial" w:hAnsi="Arial" w:cs="Arial"/>
          <w:b/>
          <w:bCs/>
          <w:color w:val="000000" w:themeColor="text1"/>
        </w:rPr>
      </w:pPr>
      <w:r w:rsidRPr="00B36C3B">
        <w:rPr>
          <w:rFonts w:ascii="Arial" w:hAnsi="Arial" w:cs="Arial"/>
          <w:b/>
          <w:bCs/>
          <w:color w:val="000000" w:themeColor="text1"/>
        </w:rPr>
        <w:t>CURRENT POSITION</w:t>
      </w:r>
    </w:p>
    <w:p w14:paraId="1CE5603F" w14:textId="6BB98579" w:rsidR="007C61B5" w:rsidRPr="00C94B31" w:rsidRDefault="007C61B5" w:rsidP="002D52F7">
      <w:pPr>
        <w:widowControl w:val="0"/>
        <w:autoSpaceDE w:val="0"/>
        <w:autoSpaceDN w:val="0"/>
        <w:adjustRightInd w:val="0"/>
        <w:spacing w:after="40"/>
        <w:ind w:left="270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Ph</w:t>
      </w:r>
      <w:r w:rsidR="00320A7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.</w:t>
      </w:r>
      <w:r w:rsidRPr="00C94B3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D</w:t>
      </w:r>
      <w:r w:rsidR="00320A7A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.</w:t>
      </w:r>
      <w:r w:rsidRPr="00C94B3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="00535B3B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Candidate</w:t>
      </w:r>
      <w:r w:rsidRPr="00C94B31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, Department of Anthropology; Laboratories of Molecular Anthropology and Microbiome Research (LMAMR), University of Oklahoma, Norman, OK </w:t>
      </w:r>
    </w:p>
    <w:p w14:paraId="5C15D3F8" w14:textId="77777777" w:rsidR="002160A1" w:rsidRPr="00B36C3B" w:rsidRDefault="002160A1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B36C3B">
        <w:rPr>
          <w:rFonts w:ascii="Arial" w:hAnsi="Arial" w:cs="Arial"/>
          <w:b/>
          <w:bCs/>
          <w:color w:val="000000" w:themeColor="text1"/>
        </w:rPr>
        <w:t xml:space="preserve">RESEARCH AND TEACHING INTERESTS </w:t>
      </w:r>
    </w:p>
    <w:p w14:paraId="50A8D6C6" w14:textId="52EFF5AA" w:rsidR="00BF24D1" w:rsidRPr="00BF24D1" w:rsidRDefault="00583BFA" w:rsidP="002D52F7">
      <w:pPr>
        <w:spacing w:after="120"/>
        <w:ind w:left="27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Community-Engage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 Research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A1D29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• </w:t>
      </w:r>
      <w:r w:rsidR="00CC74F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multi-Omics</w:t>
      </w:r>
      <w:r w:rsidR="007A1D29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• Isotopes • </w:t>
      </w:r>
      <w:r w:rsidR="00677F0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Bio</w:t>
      </w:r>
      <w:r w:rsidR="00677F09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ethics</w:t>
      </w:r>
      <w:r w:rsidR="007A1D29"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A1D29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•</w:t>
      </w:r>
      <w:r w:rsidR="007A1D29"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Bioarchaeology</w:t>
      </w:r>
      <w:r w:rsidR="00BF24D1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• </w:t>
      </w:r>
      <w:r w:rsidR="007A1D29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Sci</w:t>
      </w:r>
      <w:r w:rsidR="007A1D2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ence Communication</w:t>
      </w:r>
      <w:r w:rsidR="00CC74F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A1D29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Digital Humanities</w:t>
      </w:r>
      <w:r w:rsidR="00BF24D1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• Identity • Inequality</w:t>
      </w:r>
      <w:r w:rsidR="007A1D29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BF24D1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• Health • Maya • Florida</w:t>
      </w:r>
      <w:r w:rsidR="003920F2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•</w:t>
      </w:r>
      <w:r w:rsidR="003920F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Public Archaeology</w:t>
      </w:r>
      <w:r w:rsidR="00813CC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13CC9"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• Sci</w:t>
      </w:r>
      <w:r w:rsidR="00813CC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ence Education</w:t>
      </w:r>
    </w:p>
    <w:p w14:paraId="4C43A4CF" w14:textId="77400584" w:rsidR="006412C4" w:rsidRPr="00B36C3B" w:rsidRDefault="006412C4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B36C3B">
        <w:rPr>
          <w:rFonts w:ascii="Arial" w:hAnsi="Arial" w:cs="Arial"/>
          <w:b/>
          <w:bCs/>
          <w:color w:val="000000" w:themeColor="text1"/>
        </w:rPr>
        <w:t>APPOINTMENTS</w:t>
      </w:r>
    </w:p>
    <w:p w14:paraId="7D1671C8" w14:textId="01EBB974" w:rsidR="00631AF8" w:rsidRDefault="00631AF8" w:rsidP="00631AF8">
      <w:pPr>
        <w:widowControl w:val="0"/>
        <w:autoSpaceDE w:val="0"/>
        <w:autoSpaceDN w:val="0"/>
        <w:adjustRightInd w:val="0"/>
        <w:spacing w:after="40"/>
        <w:ind w:left="990" w:hanging="810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631AF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Current</w:t>
      </w:r>
      <w:r w:rsidRPr="00631AF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color w:val="000000" w:themeColor="text1"/>
          <w:sz w:val="21"/>
          <w:szCs w:val="21"/>
        </w:rPr>
        <w:t>Gross Anatomy Instructor</w:t>
      </w:r>
      <w:r w:rsidRPr="00631AF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School of Biological Sciences</w:t>
      </w:r>
      <w:r w:rsidRPr="00631AF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; </w:t>
      </w:r>
      <w:r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 xml:space="preserve">Anatomy Program, </w:t>
      </w:r>
      <w:r w:rsidRPr="00631AF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University of Oklahoma, Norman, OK.</w:t>
      </w:r>
    </w:p>
    <w:p w14:paraId="328042C8" w14:textId="4F655263" w:rsidR="00631AF8" w:rsidRPr="00631AF8" w:rsidRDefault="00631AF8" w:rsidP="00631AF8">
      <w:pPr>
        <w:widowControl w:val="0"/>
        <w:autoSpaceDE w:val="0"/>
        <w:autoSpaceDN w:val="0"/>
        <w:adjustRightInd w:val="0"/>
        <w:spacing w:after="40"/>
        <w:ind w:left="990" w:hanging="810"/>
        <w:jc w:val="both"/>
        <w:rPr>
          <w:rFonts w:ascii="Times New Roman" w:hAnsi="Times New Roman" w:cs="Times New Roman"/>
          <w:bCs/>
          <w:color w:val="000000" w:themeColor="text1"/>
          <w:sz w:val="21"/>
          <w:szCs w:val="21"/>
        </w:rPr>
      </w:pPr>
      <w:r w:rsidRPr="00631AF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Current</w:t>
      </w:r>
      <w:r w:rsidRPr="00631AF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ab/>
      </w:r>
      <w:r w:rsidRPr="00631AF8">
        <w:rPr>
          <w:rFonts w:ascii="Times New Roman" w:hAnsi="Times New Roman" w:cs="Times New Roman"/>
          <w:b/>
          <w:color w:val="000000" w:themeColor="text1"/>
          <w:sz w:val="21"/>
          <w:szCs w:val="21"/>
        </w:rPr>
        <w:t>Graduate Researcher</w:t>
      </w:r>
      <w:r w:rsidRPr="00631AF8">
        <w:rPr>
          <w:rFonts w:ascii="Times New Roman" w:hAnsi="Times New Roman" w:cs="Times New Roman"/>
          <w:bCs/>
          <w:color w:val="000000" w:themeColor="text1"/>
          <w:sz w:val="21"/>
          <w:szCs w:val="21"/>
        </w:rPr>
        <w:t>, Department of Anthropology; Laboratories of Molecular Anthropology and Microbiome Research (LMAMR), University of Oklahoma, Norman, OK.</w:t>
      </w:r>
    </w:p>
    <w:p w14:paraId="7D8EB9C3" w14:textId="78D6F4F1" w:rsidR="00631AF8" w:rsidRPr="00631AF8" w:rsidRDefault="00631AF8" w:rsidP="00631AF8">
      <w:pPr>
        <w:spacing w:after="40"/>
        <w:ind w:left="99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1A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2022–</w:t>
      </w:r>
      <w:r w:rsidRPr="00631A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631AF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Research Scientist</w:t>
      </w:r>
      <w:r w:rsidRPr="00631A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Native American Youths Enjoy Science – YES Oklahoma, PIs: Wilhelm, S.; Monroe, C.;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C.M. Lewis;</w:t>
      </w:r>
      <w:r w:rsidRPr="00631A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Smith, K.; Rajagopal, R. NIH Grant (7R25CA274172-03).</w:t>
      </w:r>
    </w:p>
    <w:p w14:paraId="5AFE0101" w14:textId="6BA47409" w:rsidR="00631AF8" w:rsidRPr="00631AF8" w:rsidRDefault="00631AF8" w:rsidP="00631AF8">
      <w:pPr>
        <w:spacing w:after="40"/>
        <w:ind w:left="99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31AF8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2021–</w:t>
      </w:r>
      <w:r w:rsidRPr="00631AF8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ab/>
      </w:r>
      <w:r w:rsidRPr="00631AF8">
        <w:rPr>
          <w:rFonts w:ascii="Times New Roman" w:eastAsia="Calibri" w:hAnsi="Times New Roman" w:cs="Times New Roman"/>
          <w:b/>
          <w:bCs/>
          <w:color w:val="000000" w:themeColor="text1"/>
          <w:sz w:val="21"/>
          <w:szCs w:val="21"/>
        </w:rPr>
        <w:t>Research Scientist</w:t>
      </w:r>
      <w:r w:rsidRPr="00631AF8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, Center for Excellence in Indigenous Genomic Research, College of Arts and Science, University of Oklahoma.</w:t>
      </w:r>
    </w:p>
    <w:p w14:paraId="28932BF7" w14:textId="2AA10402" w:rsidR="006412C4" w:rsidRPr="006412C4" w:rsidRDefault="00E32933" w:rsidP="00631AF8">
      <w:pPr>
        <w:spacing w:after="40"/>
        <w:ind w:left="99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E329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4</w:t>
      </w:r>
      <w:r w:rsidRPr="00E329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–</w:t>
      </w:r>
      <w:r w:rsidRPr="00E329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E3293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Editor-in-Ch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ie</w:t>
      </w:r>
      <w:r w:rsidRPr="00E32933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f</w:t>
      </w:r>
      <w:r w:rsidRPr="00E329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The Community Archaeologist, Oklahoma Public Archaeology Network.</w:t>
      </w:r>
    </w:p>
    <w:p w14:paraId="43FCD60C" w14:textId="7E239218" w:rsidR="00A56A0F" w:rsidRPr="00A56A0F" w:rsidRDefault="00A56A0F" w:rsidP="00E32933">
      <w:pPr>
        <w:spacing w:after="40"/>
        <w:ind w:left="990" w:hanging="810"/>
        <w:jc w:val="both"/>
        <w:rPr>
          <w:rFonts w:ascii="Times New Roman" w:eastAsia="Calibri" w:hAnsi="Times New Roman" w:cs="Times New Roman"/>
          <w:color w:val="000000" w:themeColor="text1"/>
          <w:sz w:val="21"/>
          <w:szCs w:val="21"/>
        </w:rPr>
      </w:pPr>
      <w:r w:rsidRPr="00A56A0F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2022</w:t>
      </w:r>
      <w:r w:rsidR="00631AF8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–</w:t>
      </w:r>
      <w:r w:rsidRPr="00A56A0F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ab/>
      </w:r>
      <w:r w:rsidRPr="00A56A0F">
        <w:rPr>
          <w:rFonts w:ascii="Times New Roman" w:eastAsia="Calibri" w:hAnsi="Times New Roman" w:cs="Times New Roman"/>
          <w:b/>
          <w:bCs/>
          <w:color w:val="000000" w:themeColor="text1"/>
          <w:sz w:val="21"/>
          <w:szCs w:val="21"/>
        </w:rPr>
        <w:t>Core Member</w:t>
      </w:r>
      <w:r w:rsidRPr="00A56A0F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 xml:space="preserve">, Data Institute for Societal Changes, University of Oklahoma. </w:t>
      </w:r>
    </w:p>
    <w:p w14:paraId="4A2DA498" w14:textId="25089F74" w:rsidR="002D52F7" w:rsidRPr="00C94B31" w:rsidRDefault="002D52F7" w:rsidP="00E32933">
      <w:pPr>
        <w:widowControl w:val="0"/>
        <w:autoSpaceDE w:val="0"/>
        <w:autoSpaceDN w:val="0"/>
        <w:adjustRightInd w:val="0"/>
        <w:spacing w:after="40"/>
        <w:ind w:left="99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 w:rsidR="00E32933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–</w:t>
      </w:r>
      <w:r w:rsidR="00E32933">
        <w:rPr>
          <w:rFonts w:ascii="Times New Roman" w:hAnsi="Times New Roman" w:cs="Times New Roman"/>
          <w:color w:val="000000" w:themeColor="text1"/>
          <w:sz w:val="21"/>
          <w:szCs w:val="21"/>
        </w:rPr>
        <w:t>23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375D3B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Associate Editor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8F783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The Community Archaeologist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, Oklahoma Public Archaeology Network.</w:t>
      </w:r>
    </w:p>
    <w:p w14:paraId="766BABF9" w14:textId="677DC44C" w:rsidR="006412C4" w:rsidRPr="006412C4" w:rsidRDefault="006412C4" w:rsidP="00E32933">
      <w:pPr>
        <w:spacing w:after="40"/>
        <w:ind w:left="99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6412C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Graduate Research Assistant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Center for Applied Social Research, University of Oklahoma, Norman, OK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– 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NIH Grant (RM1 HG009042)</w:t>
      </w:r>
      <w:r w:rsidR="002D52F7"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PIs: Spicer, </w:t>
      </w:r>
      <w:r w:rsid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P.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G; Lewis, C</w:t>
      </w:r>
      <w:r w:rsid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</w:t>
      </w:r>
      <w:r w:rsid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 Dillard, D</w:t>
      </w:r>
      <w:r w:rsid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</w:t>
      </w:r>
      <w:r w:rsid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 Orr, R</w:t>
      </w:r>
      <w:r w:rsid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</w:t>
      </w:r>
      <w:r w:rsid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1BB15FC7" w14:textId="245718FE" w:rsidR="006412C4" w:rsidRPr="006412C4" w:rsidRDefault="006412C4" w:rsidP="00E32933">
      <w:pPr>
        <w:spacing w:after="40"/>
        <w:ind w:left="99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6412C4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Graduate Teaching Assistant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Anthropology</w:t>
      </w:r>
      <w:r w:rsidR="00A56A0F"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F783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</w:t>
      </w:r>
      <w:r w:rsidR="00A56A0F"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epartment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University of Central Florida, Orlando, FL.</w:t>
      </w:r>
    </w:p>
    <w:p w14:paraId="1A8DAEE4" w14:textId="3FF7A087" w:rsidR="006412C4" w:rsidRPr="00C94B31" w:rsidRDefault="006412C4" w:rsidP="00E32933">
      <w:pPr>
        <w:spacing w:after="40"/>
        <w:ind w:left="99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2015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C94B3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Teaching Assistant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Department of Anthropology, University of Miami, Coral Gables, FL.</w:t>
      </w:r>
    </w:p>
    <w:p w14:paraId="26AA240F" w14:textId="7DEBEA94" w:rsidR="007C61B5" w:rsidRPr="00B36C3B" w:rsidRDefault="007C61B5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B36C3B">
        <w:rPr>
          <w:rFonts w:ascii="Arial" w:hAnsi="Arial" w:cs="Arial"/>
          <w:b/>
          <w:bCs/>
          <w:color w:val="000000" w:themeColor="text1"/>
        </w:rPr>
        <w:t>RESEARCH GRANTS</w:t>
      </w:r>
    </w:p>
    <w:p w14:paraId="1444FC0C" w14:textId="20DCFC60" w:rsidR="004B643D" w:rsidRPr="00B36C3B" w:rsidRDefault="004B643D" w:rsidP="004B643D">
      <w:pPr>
        <w:widowControl w:val="0"/>
        <w:autoSpaceDE w:val="0"/>
        <w:autoSpaceDN w:val="0"/>
        <w:adjustRightInd w:val="0"/>
        <w:spacing w:after="120"/>
        <w:ind w:left="990" w:hanging="7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995FB2">
        <w:rPr>
          <w:rFonts w:ascii="Arial" w:hAnsi="Arial" w:cs="Arial"/>
          <w:b/>
          <w:bCs/>
          <w:color w:val="000000" w:themeColor="text1"/>
          <w:sz w:val="22"/>
          <w:szCs w:val="22"/>
        </w:rPr>
        <w:t>External Grants</w:t>
      </w:r>
    </w:p>
    <w:p w14:paraId="1E1A3E55" w14:textId="3D9D4456" w:rsidR="007A343C" w:rsidRDefault="007A343C" w:rsidP="007A343C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Collaborative Research Award: Choctaw Hog Heritage Breed Project ($2</w:t>
      </w:r>
      <w:r w:rsidR="00C66F8C">
        <w:rPr>
          <w:rFonts w:ascii="Times New Roman" w:hAnsi="Times New Roman" w:cs="Times New Roman"/>
          <w:color w:val="000000" w:themeColor="text1"/>
          <w:sz w:val="21"/>
          <w:szCs w:val="21"/>
        </w:rPr>
        <w:t>8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00) The Livestock Conservancy, Pittsboro, NC.</w:t>
      </w:r>
    </w:p>
    <w:p w14:paraId="075E5F6A" w14:textId="22FB4F34" w:rsidR="007A343C" w:rsidRDefault="007A343C" w:rsidP="004E3555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Oklahoma Anthropological Society, Research Grant (1,000)</w:t>
      </w:r>
      <w:r w:rsidRPr="0039297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— Choctaw Hog Heritage Breed Project.</w:t>
      </w:r>
    </w:p>
    <w:p w14:paraId="54AD2A38" w14:textId="7D43022B" w:rsidR="00F45DC4" w:rsidRPr="00F45DC4" w:rsidRDefault="007C61B5" w:rsidP="00F45DC4">
      <w:pPr>
        <w:widowControl w:val="0"/>
        <w:autoSpaceDE w:val="0"/>
        <w:autoSpaceDN w:val="0"/>
        <w:adjustRightInd w:val="0"/>
        <w:spacing w:after="120"/>
        <w:ind w:left="990" w:hanging="7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36C3B">
        <w:rPr>
          <w:rFonts w:ascii="Arial" w:hAnsi="Arial" w:cs="Arial"/>
          <w:b/>
          <w:bCs/>
          <w:color w:val="000000" w:themeColor="text1"/>
          <w:sz w:val="22"/>
          <w:szCs w:val="22"/>
        </w:rPr>
        <w:t>Internal Grants</w:t>
      </w:r>
    </w:p>
    <w:p w14:paraId="243D7A9B" w14:textId="0AF206FE" w:rsidR="00F45DC4" w:rsidRDefault="00F45DC4" w:rsidP="0039297F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Department Research</w:t>
      </w:r>
      <w:r w:rsidR="0039297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(2,000), Department of Anthropology, University of Oklahoma— Ancient Oral Microbiomes of Classic Period Maya Settlements and Rock shelters of Southern Belize. </w:t>
      </w:r>
    </w:p>
    <w:p w14:paraId="46FCF98C" w14:textId="04625720" w:rsidR="00957A31" w:rsidRDefault="00957A31" w:rsidP="00F45DC4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2025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Publication Grant ($3,000), Library System Open-Access Fund</w:t>
      </w:r>
      <w:r w:rsidR="0052758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39297F">
        <w:rPr>
          <w:rFonts w:ascii="Times New Roman" w:hAnsi="Times New Roman" w:cs="Times New Roman"/>
          <w:color w:val="000000" w:themeColor="text1"/>
          <w:sz w:val="21"/>
          <w:szCs w:val="21"/>
        </w:rPr>
        <w:t>University of Oklahoma—</w:t>
      </w:r>
    </w:p>
    <w:p w14:paraId="2F28A16C" w14:textId="6E3B6270" w:rsidR="00F45DC4" w:rsidRDefault="00F45DC4" w:rsidP="007A343C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631AF8" w:rsidRPr="005D22B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Graduate Student Seed Funding </w:t>
      </w:r>
      <w:r w:rsidR="00631AF8" w:rsidRPr="004B643D">
        <w:rPr>
          <w:rFonts w:ascii="Times New Roman" w:hAnsi="Times New Roman" w:cs="Times New Roman"/>
          <w:color w:val="000000" w:themeColor="text1"/>
          <w:sz w:val="21"/>
          <w:szCs w:val="21"/>
        </w:rPr>
        <w:t>Grant ($</w:t>
      </w:r>
      <w:r w:rsidR="00631AF8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="00631AF8" w:rsidRPr="004B643D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31AF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500), Data Institute for Societal Challenges, University of Oklahoma— </w:t>
      </w:r>
      <w:r w:rsidR="00631AF8" w:rsidRPr="00631AF8">
        <w:rPr>
          <w:rFonts w:ascii="Times New Roman" w:hAnsi="Times New Roman" w:cs="Times New Roman"/>
          <w:color w:val="000000" w:themeColor="text1"/>
          <w:sz w:val="21"/>
          <w:szCs w:val="21"/>
        </w:rPr>
        <w:t>Data-Driven Conservation: Integrating Digital Humanities and Genomics to Preserve the Choctaw Hog</w:t>
      </w:r>
      <w:r w:rsidR="00631AF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(Co-PI’s: Brittany Bingham, Isabella Cowan)  </w:t>
      </w:r>
    </w:p>
    <w:p w14:paraId="1FACA096" w14:textId="7081216D" w:rsidR="006F1EFF" w:rsidRDefault="006F1EFF" w:rsidP="006F1EFF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Graduate Student Senate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Travel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Grant ($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65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0)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University of Oklahoma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9297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Annual</w:t>
      </w:r>
      <w:proofErr w:type="gram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Meeting of the Society for American Archaeology, New Orleans, LA.</w:t>
      </w:r>
    </w:p>
    <w:p w14:paraId="79572829" w14:textId="49A61BD5" w:rsidR="006F1EFF" w:rsidRDefault="006F1EFF" w:rsidP="006F1EFF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D7871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CHOMPER: Conference Grant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($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1000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 University of Oklahoma—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American Association of Biological Anthropologists Meetings in Los Angeles, CA. </w:t>
      </w:r>
    </w:p>
    <w:p w14:paraId="522BA249" w14:textId="0C45ADD6" w:rsidR="00A174D5" w:rsidRDefault="00A174D5" w:rsidP="00A174D5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 w:rsidR="006F1EFF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M.E. &amp; L.R. Opler Endowment Grant ($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50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0), University of Oklahoma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Annual Meeting of the Society for American Archaeology, New Orleans, LA.</w:t>
      </w:r>
    </w:p>
    <w:p w14:paraId="3C9DCDD6" w14:textId="33486E0E" w:rsidR="00D662E2" w:rsidRDefault="00D662E2" w:rsidP="00D662E2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</w:t>
      </w:r>
      <w:r w:rsidR="003920F2">
        <w:rPr>
          <w:rFonts w:ascii="Times New Roman" w:hAnsi="Times New Roman" w:cs="Times New Roman"/>
          <w:color w:val="000000" w:themeColor="text1"/>
          <w:sz w:val="21"/>
          <w:szCs w:val="21"/>
        </w:rPr>
        <w:t>23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5D22B1" w:rsidRPr="005D22B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Graduate Student Seed Funding </w:t>
      </w:r>
      <w:r w:rsidRPr="004B643D">
        <w:rPr>
          <w:rFonts w:ascii="Times New Roman" w:hAnsi="Times New Roman" w:cs="Times New Roman"/>
          <w:color w:val="000000" w:themeColor="text1"/>
          <w:sz w:val="21"/>
          <w:szCs w:val="21"/>
        </w:rPr>
        <w:t>Grant ($</w:t>
      </w:r>
      <w:r w:rsidR="005D22B1">
        <w:rPr>
          <w:rFonts w:ascii="Times New Roman" w:hAnsi="Times New Roman" w:cs="Times New Roman"/>
          <w:color w:val="000000" w:themeColor="text1"/>
          <w:sz w:val="21"/>
          <w:szCs w:val="21"/>
        </w:rPr>
        <w:t>2</w:t>
      </w:r>
      <w:r w:rsidRPr="004B643D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5D22B1"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00)</w:t>
      </w:r>
      <w:r w:rsidR="005D22B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Data Institute for Societal Challenges, University of Oklahoma— </w:t>
      </w:r>
      <w:r w:rsidR="003920F2" w:rsidRPr="003920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Uncovering </w:t>
      </w:r>
      <w:r w:rsidR="005746D6" w:rsidRPr="003920F2">
        <w:rPr>
          <w:rFonts w:ascii="Times New Roman" w:hAnsi="Times New Roman" w:cs="Times New Roman"/>
          <w:color w:val="000000" w:themeColor="text1"/>
          <w:sz w:val="21"/>
          <w:szCs w:val="21"/>
        </w:rPr>
        <w:t>the</w:t>
      </w:r>
      <w:r w:rsidR="003920F2" w:rsidRPr="003920F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Microbiome: Data–Enabled STEM Engagement in Rural Oklahoma</w:t>
      </w:r>
      <w:r w:rsidR="0039297F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712746DA" w14:textId="7EE57B72" w:rsidR="00793062" w:rsidRDefault="00793062" w:rsidP="00793062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D7871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CHOMPER: Conference Grant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($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135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0)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 University of Oklahoma—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American Association of Biological Anthropologists Meetings in Reno, NV. </w:t>
      </w:r>
    </w:p>
    <w:p w14:paraId="6754835B" w14:textId="291CB899" w:rsidR="00E50227" w:rsidRDefault="00E50227" w:rsidP="00246ACD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Student Travel Assistance Grant ($</w:t>
      </w:r>
      <w:r w:rsidR="00D15776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5</w:t>
      </w:r>
      <w:r w:rsidR="00D15776">
        <w:rPr>
          <w:rFonts w:ascii="Times New Roman" w:hAnsi="Times New Roman" w:cs="Times New Roman"/>
          <w:color w:val="000000" w:themeColor="text1"/>
          <w:sz w:val="21"/>
          <w:szCs w:val="21"/>
        </w:rPr>
        <w:t>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0), </w:t>
      </w:r>
      <w:r w:rsidR="00EE22B3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College of Arts and Sciences,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University of Oklahoma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American Association of </w:t>
      </w:r>
      <w:r w:rsidR="00040278">
        <w:rPr>
          <w:rFonts w:ascii="Times New Roman" w:hAnsi="Times New Roman" w:cs="Times New Roman"/>
          <w:color w:val="000000" w:themeColor="text1"/>
          <w:sz w:val="21"/>
          <w:szCs w:val="21"/>
        </w:rPr>
        <w:t>Biolog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ical Anthropologists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92</w:t>
      </w:r>
      <w:r w:rsidRPr="00E5022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nd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</w:t>
      </w:r>
      <w:r w:rsidR="00D15776">
        <w:rPr>
          <w:rFonts w:ascii="Times New Roman" w:hAnsi="Times New Roman" w:cs="Times New Roman"/>
          <w:color w:val="000000" w:themeColor="text1"/>
          <w:sz w:val="21"/>
          <w:szCs w:val="21"/>
        </w:rPr>
        <w:t>; First Public Archaeology Conference</w:t>
      </w:r>
      <w:r w:rsidR="0039297F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33E2264A" w14:textId="557A3C9D" w:rsidR="00DB1D06" w:rsidRDefault="00FD64A7" w:rsidP="00901269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M.E. &amp; L.R. Opler Endowment Grant ($</w:t>
      </w:r>
      <w:r w:rsidR="00B13655">
        <w:rPr>
          <w:rFonts w:ascii="Times New Roman" w:hAnsi="Times New Roman" w:cs="Times New Roman"/>
          <w:color w:val="000000" w:themeColor="text1"/>
          <w:sz w:val="21"/>
          <w:szCs w:val="21"/>
        </w:rPr>
        <w:t>50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0), University of Oklahoma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American Association of Physical Anthropologists 92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nd</w:t>
      </w:r>
      <w:r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</w:t>
      </w:r>
      <w:r w:rsidR="00DB1D06" w:rsidRPr="001D2F4F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658EABC7" w14:textId="7819BD66" w:rsidR="00B13655" w:rsidRDefault="00B13655" w:rsidP="00901269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D7871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CEIGR Consortium Grant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($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DD76A8">
        <w:rPr>
          <w:rFonts w:ascii="Times New Roman" w:hAnsi="Times New Roman" w:cs="Times New Roman"/>
          <w:color w:val="000000" w:themeColor="text1"/>
          <w:sz w:val="21"/>
          <w:szCs w:val="21"/>
        </w:rPr>
        <w:t>280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 University of Oklahoma—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2022 </w:t>
      </w:r>
      <w:r w:rsidR="00DD76A8" w:rsidRPr="00C94B31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Center for E</w:t>
      </w:r>
      <w:r w:rsidR="00DD76A8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thics</w:t>
      </w:r>
      <w:r w:rsidR="00DD76A8" w:rsidRPr="00C94B31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 xml:space="preserve"> in Indigenous Genomic Research</w:t>
      </w:r>
      <w:r w:rsidR="00DD76A8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 xml:space="preserve">, Minneapolis, MN. </w:t>
      </w:r>
    </w:p>
    <w:p w14:paraId="0777A879" w14:textId="599EF6EA" w:rsidR="00246ACD" w:rsidRDefault="00246ACD" w:rsidP="00246ACD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D7871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Graduate Student Senate Research Grant ($</w:t>
      </w:r>
      <w:r w:rsidR="00430A5A">
        <w:rPr>
          <w:rFonts w:ascii="Times New Roman" w:hAnsi="Times New Roman" w:cs="Times New Roman"/>
          <w:color w:val="000000" w:themeColor="text1"/>
          <w:sz w:val="21"/>
          <w:szCs w:val="21"/>
        </w:rPr>
        <w:t>1</w:t>
      </w:r>
      <w:r w:rsidR="0084590A">
        <w:rPr>
          <w:rFonts w:ascii="Times New Roman" w:hAnsi="Times New Roman" w:cs="Times New Roman"/>
          <w:color w:val="000000" w:themeColor="text1"/>
          <w:sz w:val="21"/>
          <w:szCs w:val="21"/>
        </w:rPr>
        <w:t>35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0)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, University of Oklahoma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430A5A" w:rsidRPr="00430A5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Unequal Biomes: Examining Patterns of </w:t>
      </w:r>
      <w:r w:rsidR="00430A5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Ancient Maya </w:t>
      </w:r>
      <w:r w:rsidR="00430A5A" w:rsidRPr="00430A5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Health and Inequity </w:t>
      </w:r>
      <w:r w:rsidR="00DD76A8">
        <w:rPr>
          <w:rFonts w:ascii="Times New Roman" w:hAnsi="Times New Roman" w:cs="Times New Roman"/>
          <w:color w:val="000000" w:themeColor="text1"/>
          <w:sz w:val="21"/>
          <w:szCs w:val="21"/>
        </w:rPr>
        <w:t>through</w:t>
      </w:r>
      <w:r w:rsidR="00430A5A" w:rsidRPr="00430A5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Metagenomics</w:t>
      </w:r>
      <w:r w:rsidR="004E70E5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1F1E262" w14:textId="164123A4" w:rsidR="00B13655" w:rsidRDefault="00B13655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D7871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CHOMPER: Consultation Meeting Grant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($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180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0)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 University of Oklahoma—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DD76A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2022 Consultation Meetings near Golden Stream, Belize </w:t>
      </w:r>
    </w:p>
    <w:p w14:paraId="7EC726C8" w14:textId="2BE38A29" w:rsidR="007C61B5" w:rsidRPr="00C94B31" w:rsidRDefault="007C61B5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Robberson and Wethington Prestigious Course Grant ($</w:t>
      </w:r>
      <w:r w:rsidR="008F425C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250)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, University of Oklahoma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IsoCamp: University of New Mexico Center for Stable Isotope Biogeochemistry and Ecology Course.</w:t>
      </w:r>
    </w:p>
    <w:p w14:paraId="1AF40674" w14:textId="1FD8549B" w:rsidR="007C61B5" w:rsidRPr="00C94B31" w:rsidRDefault="007C61B5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Trevor Colbourn Anthropology Endowment Grant ($400)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, University of Central Florida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Analysis of </w:t>
      </w:r>
      <w:r w:rsidR="00430A5A">
        <w:rPr>
          <w:rFonts w:ascii="Times New Roman" w:hAnsi="Times New Roman" w:cs="Times New Roman"/>
          <w:color w:val="000000" w:themeColor="text1"/>
          <w:sz w:val="21"/>
          <w:szCs w:val="21"/>
        </w:rPr>
        <w:t>M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ortuary </w:t>
      </w:r>
      <w:r w:rsidR="00430A5A">
        <w:rPr>
          <w:rFonts w:ascii="Times New Roman" w:hAnsi="Times New Roman" w:cs="Times New Roman"/>
          <w:color w:val="000000" w:themeColor="text1"/>
          <w:sz w:val="21"/>
          <w:szCs w:val="21"/>
        </w:rPr>
        <w:t>A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ssemblages of </w:t>
      </w:r>
      <w:proofErr w:type="spellStart"/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Holtun</w:t>
      </w:r>
      <w:proofErr w:type="spellEnd"/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, Guatemala (Rescinded due to Covid–19).</w:t>
      </w:r>
    </w:p>
    <w:p w14:paraId="1EA85A8C" w14:textId="31634540" w:rsidR="007C61B5" w:rsidRPr="00C94B31" w:rsidRDefault="007C61B5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Student Government Group Conference Grant ($3200)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, University of Central Florida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American Association of Physical Anthropologists 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89</w:t>
      </w:r>
      <w:r w:rsidR="00E50227" w:rsidRPr="00E5022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(Rescinded due to Covid–19).</w:t>
      </w:r>
    </w:p>
    <w:p w14:paraId="3BA66E7F" w14:textId="5110B2D9" w:rsidR="007C61B5" w:rsidRPr="00C94B31" w:rsidRDefault="007C61B5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Trevor Colbourn Anthropology Endowment Grant ($400)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, University of Central Florida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Classification of </w:t>
      </w:r>
      <w:r w:rsidR="00430A5A"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eramic </w:t>
      </w:r>
      <w:r w:rsidR="00430A5A">
        <w:rPr>
          <w:rFonts w:ascii="Times New Roman" w:hAnsi="Times New Roman" w:cs="Times New Roman"/>
          <w:color w:val="000000" w:themeColor="text1"/>
          <w:sz w:val="21"/>
          <w:szCs w:val="21"/>
        </w:rPr>
        <w:t>V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essels from </w:t>
      </w:r>
      <w:r w:rsidR="00430A5A">
        <w:rPr>
          <w:rFonts w:ascii="Times New Roman" w:hAnsi="Times New Roman" w:cs="Times New Roman"/>
          <w:color w:val="000000" w:themeColor="text1"/>
          <w:sz w:val="21"/>
          <w:szCs w:val="21"/>
        </w:rPr>
        <w:t>B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urials of </w:t>
      </w:r>
      <w:proofErr w:type="spellStart"/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Holtun</w:t>
      </w:r>
      <w:proofErr w:type="spellEnd"/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, Guatemala (Rescinded due to Covid–19).</w:t>
      </w:r>
    </w:p>
    <w:p w14:paraId="7AE9DC78" w14:textId="7FBC4D67" w:rsidR="007C61B5" w:rsidRPr="00C94B31" w:rsidRDefault="007C61B5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Student Government Conference Grant ($400)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, University of Central Florida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Society of American Archaeology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>84</w:t>
      </w:r>
      <w:r w:rsidR="00FD64A7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Annual Meeting</w:t>
      </w:r>
      <w:r w:rsidR="000E3A2F"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>Albuquerque, NM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03BF5A0" w14:textId="0D871DB8" w:rsidR="006E2AB9" w:rsidRPr="00C94B31" w:rsidRDefault="007C61B5" w:rsidP="006E2AB9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2018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Undergraduate </w:t>
      </w:r>
      <w:r w:rsidR="00DD76A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Anthropology 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Research and Presentation Grant ($1,250)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, University of Miami</w:t>
      </w:r>
      <w:r w:rsidR="004B643D">
        <w:rPr>
          <w:rFonts w:ascii="Times New Roman" w:hAnsi="Times New Roman" w:cs="Times New Roman"/>
          <w:color w:val="000000" w:themeColor="text1"/>
          <w:sz w:val="21"/>
          <w:szCs w:val="21"/>
        </w:rPr>
        <w:t>—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FD64A7"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Society of American Archaeology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83</w:t>
      </w:r>
      <w:r w:rsidR="00FD64A7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rd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</w:t>
      </w:r>
      <w:r w:rsidR="00FD64A7"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>Washington, DC</w:t>
      </w:r>
      <w:r w:rsidR="00FD64A7"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59E983C0" w14:textId="55289F53" w:rsidR="007C61B5" w:rsidRPr="00B36C3B" w:rsidRDefault="007C61B5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B36C3B">
        <w:rPr>
          <w:rFonts w:ascii="Arial" w:hAnsi="Arial" w:cs="Arial"/>
          <w:b/>
          <w:bCs/>
          <w:color w:val="000000" w:themeColor="text1"/>
        </w:rPr>
        <w:t>AWARDS &amp; FELLOWSHIPS</w:t>
      </w:r>
    </w:p>
    <w:p w14:paraId="2E748F0F" w14:textId="79FD379B" w:rsidR="00204241" w:rsidRDefault="00204241" w:rsidP="00204241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Research Fellowship, Dodge Family College of Arts and Sciences</w:t>
      </w:r>
      <w:r w:rsidR="00997B8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($5,000)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University of Oklahoma– Ancient Oral Microbiomes of Classic Period Maya Settlements and Rock shelters of Southern Belize.  </w:t>
      </w:r>
    </w:p>
    <w:p w14:paraId="04BE2463" w14:textId="52AC34C7" w:rsidR="009E5A7D" w:rsidRDefault="009E5A7D" w:rsidP="00C907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9E5A7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William S. Pollitzer Student </w:t>
      </w:r>
      <w:r w:rsidR="00631AF8">
        <w:rPr>
          <w:rFonts w:ascii="Times New Roman" w:hAnsi="Times New Roman" w:cs="Times New Roman"/>
          <w:color w:val="000000" w:themeColor="text1"/>
          <w:sz w:val="21"/>
          <w:szCs w:val="21"/>
        </w:rPr>
        <w:t>Paper</w:t>
      </w:r>
      <w:r w:rsidRPr="009E5A7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A343C">
        <w:rPr>
          <w:rFonts w:ascii="Times New Roman" w:hAnsi="Times New Roman" w:cs="Times New Roman"/>
          <w:color w:val="000000" w:themeColor="text1"/>
          <w:sz w:val="21"/>
          <w:szCs w:val="21"/>
        </w:rPr>
        <w:t>Prize</w:t>
      </w:r>
      <w:r w:rsidR="00E4647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American Association of Biological Anthropologists. </w:t>
      </w:r>
    </w:p>
    <w:p w14:paraId="7E39F7E2" w14:textId="4DEB6B90" w:rsidR="00C66F8C" w:rsidRDefault="00C66F8C" w:rsidP="00C66F8C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C66F8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Frances E. &amp; A. Earl Ziegler Sooner Heritage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Scholarship ($3,000)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softHyphen/>
        <w:t xml:space="preserve"> University of Oklahoma</w:t>
      </w:r>
    </w:p>
    <w:p w14:paraId="43572AF1" w14:textId="55537846" w:rsidR="008F425C" w:rsidRDefault="008F425C" w:rsidP="00C907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F425C"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 w:rsidRPr="008F425C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Outstanding Student Poster in Anthropological Genetics– American Association for Anthropological Genetics </w:t>
      </w:r>
      <w:hyperlink r:id="rId7" w:history="1">
        <w:r w:rsidRPr="008F425C">
          <w:rPr>
            <w:rStyle w:val="Hyperlink"/>
            <w:rFonts w:ascii="Times New Roman" w:hAnsi="Times New Roman" w:cs="Times New Roman"/>
            <w:sz w:val="21"/>
            <w:szCs w:val="21"/>
          </w:rPr>
          <w:t>Access Here</w:t>
        </w:r>
      </w:hyperlink>
    </w:p>
    <w:p w14:paraId="55E3D13D" w14:textId="6A4B5303" w:rsidR="0030009A" w:rsidRDefault="0030009A" w:rsidP="00C907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0009A"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 w:rsidRPr="0030009A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Increasing Diversity in Evolutionary Anthropological Sciences (IDEAS)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Fellowship</w:t>
      </w:r>
      <w:r w:rsidR="00997B8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($1,800)</w:t>
      </w:r>
      <w:r w:rsidRPr="0030009A">
        <w:rPr>
          <w:rFonts w:ascii="Times New Roman" w:hAnsi="Times New Roman" w:cs="Times New Roman"/>
          <w:color w:val="000000" w:themeColor="text1"/>
          <w:sz w:val="21"/>
          <w:szCs w:val="21"/>
        </w:rPr>
        <w:t>, American Association of Biological Anthropologist, Los Angeles, California.</w:t>
      </w:r>
    </w:p>
    <w:p w14:paraId="3E9DF31F" w14:textId="1EF93098" w:rsidR="006E5C51" w:rsidRDefault="006E5C51" w:rsidP="00C907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Excellence in Public Archaeology Award ($3,400)</w:t>
      </w:r>
      <w:r w:rsidRPr="006E5C51">
        <w:rPr>
          <w:rFonts w:ascii="Times New Roman" w:hAnsi="Times New Roman" w:cs="Times New Roman"/>
          <w:color w:val="000000" w:themeColor="text1"/>
          <w:sz w:val="21"/>
          <w:szCs w:val="21"/>
        </w:rPr>
        <w:t>– Oklahoma Public Archaeology Network.</w:t>
      </w:r>
    </w:p>
    <w:p w14:paraId="61D04E6F" w14:textId="27750DA1" w:rsidR="00900FE2" w:rsidRDefault="00900FE2" w:rsidP="00C907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Donald E. Hall Endowed Scholarship ($3,000)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softHyphen/>
        <w:t xml:space="preserve"> University of Oklahoma</w:t>
      </w:r>
    </w:p>
    <w:p w14:paraId="210BB70C" w14:textId="31B0AC57" w:rsidR="00C907B2" w:rsidRDefault="00C907B2" w:rsidP="00C907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C907B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Robert E. and Mary B. Sturgis Endowed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Scholarship ($1,800)– University of Oklahoma.</w:t>
      </w:r>
    </w:p>
    <w:p w14:paraId="3A527BA5" w14:textId="1C1148B9" w:rsidR="002602BD" w:rsidRDefault="002602BD" w:rsidP="00FB7E7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8F4190">
        <w:rPr>
          <w:rFonts w:ascii="Times New Roman" w:hAnsi="Times New Roman" w:cs="Times New Roman"/>
          <w:color w:val="000000" w:themeColor="text1"/>
          <w:sz w:val="21"/>
          <w:szCs w:val="21"/>
        </w:rPr>
        <w:t>Jack Roe Denton Endowed Scholarship ($</w:t>
      </w:r>
      <w:r w:rsidR="00900FE2"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="008F4190">
        <w:rPr>
          <w:rFonts w:ascii="Times New Roman" w:hAnsi="Times New Roman" w:cs="Times New Roman"/>
          <w:color w:val="000000" w:themeColor="text1"/>
          <w:sz w:val="21"/>
          <w:szCs w:val="21"/>
        </w:rPr>
        <w:t>,250)– University of Oklahoma.</w:t>
      </w:r>
    </w:p>
    <w:p w14:paraId="1B4AF65A" w14:textId="0BD9C796" w:rsidR="00FB7E72" w:rsidRDefault="00FB7E72" w:rsidP="00FB7E7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Robert &amp; Virginia Bell Public Archaeology Award ($</w:t>
      </w:r>
      <w:r w:rsidR="008B567A">
        <w:rPr>
          <w:rFonts w:ascii="Times New Roman" w:hAnsi="Times New Roman" w:cs="Times New Roman"/>
          <w:color w:val="000000" w:themeColor="text1"/>
          <w:sz w:val="21"/>
          <w:szCs w:val="21"/>
        </w:rPr>
        <w:t>7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6E5C51">
        <w:rPr>
          <w:rFonts w:ascii="Times New Roman" w:hAnsi="Times New Roman" w:cs="Times New Roman"/>
          <w:color w:val="000000" w:themeColor="text1"/>
          <w:sz w:val="21"/>
          <w:szCs w:val="21"/>
        </w:rPr>
        <w:t>0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00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)– Oklahoma Public Archaeology Network.</w:t>
      </w:r>
    </w:p>
    <w:p w14:paraId="7C4472FE" w14:textId="4747F8DB" w:rsidR="00900FE2" w:rsidRDefault="00900FE2" w:rsidP="00900FE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D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rake Endowed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Arts and Sciences Scholarship ($1,250)–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University of Oklahoma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6E704F76" w14:textId="5E1F9282" w:rsidR="007C61B5" w:rsidRPr="00C94B31" w:rsidRDefault="007C61B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Robert &amp; Virginia Bell Public Archaeology Award ($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7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>000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)– Oklahoma Public Archaeology Network.</w:t>
      </w:r>
    </w:p>
    <w:p w14:paraId="15373849" w14:textId="77777777" w:rsidR="007C61B5" w:rsidRPr="00C94B31" w:rsidRDefault="007C61B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Excellence in Public Archaeology Award ($500)– Oklahoma Public Archaeology Network.</w:t>
      </w:r>
    </w:p>
    <w:p w14:paraId="0277079D" w14:textId="77777777" w:rsidR="007C61B5" w:rsidRPr="00C94B31" w:rsidRDefault="007C61B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College of Graduate Studies Presentation Award ($150)– University of Central Florida.</w:t>
      </w:r>
    </w:p>
    <w:p w14:paraId="2B6BC344" w14:textId="6D177BDD" w:rsidR="007C61B5" w:rsidRPr="00C94B31" w:rsidRDefault="007C61B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Graduate </w:t>
      </w:r>
      <w:r w:rsidR="00AB2B2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Student 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Fellow– Faculty Center for Teaching and Learning Program, University of Central Florida.</w:t>
      </w:r>
    </w:p>
    <w:p w14:paraId="602EC824" w14:textId="4548CAC9" w:rsidR="007C61B5" w:rsidRPr="00C94B31" w:rsidRDefault="007C61B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2018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Max and Peggy Kriloff </w:t>
      </w:r>
      <w:r w:rsidR="00E5022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Arts and Sciences 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Award ($250)– University of Miami.</w:t>
      </w:r>
    </w:p>
    <w:p w14:paraId="7DC10602" w14:textId="765552D6" w:rsidR="007C61B5" w:rsidRPr="00C94B31" w:rsidRDefault="007C61B5" w:rsidP="002D52F7">
      <w:pPr>
        <w:spacing w:after="40"/>
        <w:ind w:left="990" w:hanging="720"/>
        <w:jc w:val="both"/>
        <w:rPr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2013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Coral Award (2</w:t>
      </w:r>
      <w:r w:rsidR="00C7378F"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,000)– University of Miami (Tuition and Fees grant awarded once a year 2013-2015).</w:t>
      </w:r>
    </w:p>
    <w:p w14:paraId="0222997B" w14:textId="31C7198F" w:rsidR="00A06CE6" w:rsidRPr="00B36C3B" w:rsidRDefault="00A06CE6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B36C3B">
        <w:rPr>
          <w:rFonts w:ascii="Arial" w:hAnsi="Arial" w:cs="Arial"/>
          <w:b/>
          <w:bCs/>
          <w:color w:val="000000" w:themeColor="text1"/>
        </w:rPr>
        <w:t>PUBLICATIONS</w:t>
      </w:r>
    </w:p>
    <w:p w14:paraId="14D73AB9" w14:textId="14FA10B3" w:rsidR="002F3BBC" w:rsidRPr="00B36C3B" w:rsidRDefault="00E75611" w:rsidP="002F3BBC">
      <w:pPr>
        <w:spacing w:after="120"/>
        <w:ind w:left="1350" w:hanging="900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B36C3B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Journal Articles</w:t>
      </w:r>
      <w:r w:rsidR="002F3BBC" w:rsidRPr="00B36C3B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  <w:r w:rsidR="002F3BBC" w:rsidRPr="00B36C3B">
        <w:rPr>
          <w:rFonts w:ascii="Arial" w:eastAsia="Times New Roman" w:hAnsi="Arial" w:cs="Arial"/>
          <w:color w:val="000000" w:themeColor="text1"/>
          <w:sz w:val="22"/>
          <w:szCs w:val="22"/>
        </w:rPr>
        <w:t>(</w:t>
      </w:r>
      <w:r w:rsidR="002F3BBC" w:rsidRPr="00B36C3B">
        <w:rPr>
          <w:rFonts w:ascii="Arial" w:eastAsia="Calibri" w:hAnsi="Arial" w:cs="Arial"/>
          <w:color w:val="000000" w:themeColor="text1"/>
          <w:sz w:val="22"/>
          <w:szCs w:val="22"/>
          <w:vertAlign w:val="superscript"/>
        </w:rPr>
        <w:t>‡</w:t>
      </w:r>
      <w:r w:rsidR="002F3BBC" w:rsidRPr="00B36C3B">
        <w:rPr>
          <w:rFonts w:ascii="Arial" w:eastAsia="Calibri" w:hAnsi="Arial" w:cs="Arial"/>
          <w:color w:val="000000" w:themeColor="text1"/>
          <w:sz w:val="22"/>
          <w:szCs w:val="22"/>
        </w:rPr>
        <w:t xml:space="preserve">=Contributed Equally °=Under Revision </w:t>
      </w:r>
      <w:r w:rsidR="002F3BBC" w:rsidRPr="00B36C3B">
        <w:rPr>
          <w:rFonts w:ascii="Arial" w:eastAsia="Times New Roman" w:hAnsi="Arial" w:cs="Arial"/>
          <w:color w:val="000000" w:themeColor="text1"/>
          <w:sz w:val="22"/>
          <w:szCs w:val="22"/>
          <w:vertAlign w:val="superscript"/>
        </w:rPr>
        <w:t>*</w:t>
      </w:r>
      <w:r w:rsidR="002F3BBC" w:rsidRPr="00B36C3B">
        <w:rPr>
          <w:rFonts w:ascii="Arial" w:eastAsia="Times New Roman" w:hAnsi="Arial" w:cs="Arial"/>
          <w:color w:val="000000" w:themeColor="text1"/>
          <w:sz w:val="22"/>
          <w:szCs w:val="22"/>
        </w:rPr>
        <w:t>= Manuscript in prep)</w:t>
      </w:r>
    </w:p>
    <w:p w14:paraId="3A79E7FE" w14:textId="6D45586F" w:rsidR="00631AF8" w:rsidRPr="00204241" w:rsidRDefault="00631AF8" w:rsidP="00D16E4B">
      <w:pPr>
        <w:pStyle w:val="Bibliography"/>
        <w:ind w:left="990" w:hanging="720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2042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2025</w:t>
      </w:r>
      <w:r w:rsidRPr="00204241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°</w:t>
      </w:r>
      <w:r w:rsidRPr="002042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Fleskes, R.E., </w:t>
      </w:r>
      <w:r w:rsidRPr="0020424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Palacios, H.M.,</w:t>
      </w:r>
      <w:r w:rsidRPr="002042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Brown, D., Kollman, D., Pollard, P., Budner, H., Pollard, M., Paulson, K.Y., Philips, J., Harder, R., Bolnick, D., Curran, J., Schurr, T.G. (2025). Archaeogenomic Analysis of Nineteenth-Century Burials at St. Mary’s Basilica: An Intersectional Analysis of Religion, Race, and Migration. American </w:t>
      </w:r>
      <w:r w:rsidR="00204241" w:rsidRPr="002042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Journal of Biological Anthropology</w:t>
      </w:r>
      <w:r w:rsidR="00995FB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(Accepted)</w:t>
      </w:r>
      <w:r w:rsidRPr="002042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4C98BD3B" w14:textId="4546716B" w:rsidR="00815717" w:rsidRDefault="00815717" w:rsidP="00D16E4B">
      <w:pPr>
        <w:pStyle w:val="Bibliography"/>
        <w:ind w:left="990" w:hanging="72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</w:t>
      </w:r>
      <w:r w:rsidR="00610C75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D16E4B" w:rsidRPr="00D16E4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Roach, J., Mital, R., Haffner, J. J., Colwell, N., Coats, R., </w:t>
      </w:r>
      <w:r w:rsidR="00D16E4B" w:rsidRPr="000873F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Palacios, H. M.</w:t>
      </w:r>
      <w:r w:rsidR="00D16E4B" w:rsidRPr="00D16E4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… McCall, L.-I. (2024). Microbiome metabolite quantification methods enabling insights into human health and disease. Methods, 222, 81–99.</w:t>
      </w:r>
      <w:r w:rsidR="00D16E4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8" w:history="1">
        <w:r w:rsidR="00610C75" w:rsidRPr="00610C75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Access Here</w:t>
        </w:r>
      </w:hyperlink>
    </w:p>
    <w:p w14:paraId="2B0A2487" w14:textId="54B2AFFB" w:rsidR="00610C75" w:rsidRPr="00610C75" w:rsidRDefault="00610C75" w:rsidP="00D16E4B">
      <w:pPr>
        <w:spacing w:after="40"/>
        <w:ind w:left="990" w:hanging="72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</w:t>
      </w:r>
      <w:r w:rsidRPr="00A06CE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D16E4B" w:rsidRPr="00D16E4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Pitblado, B. L., Cooley, D., Deere, B., Dudley, M., McLeod, A., Moore, K., &amp; </w:t>
      </w:r>
      <w:r w:rsidR="00D16E4B" w:rsidRPr="000873F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Palacios, H.</w:t>
      </w:r>
      <w:r w:rsidR="00D16E4B" w:rsidRPr="00D16E4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(2023). The Oklahoma Public Archaeology Network (OKPAN): Leveraging University Resources to Serve Historically Excluded Communities. Advances in Archaeological Practice, 11(3), 314–327.</w:t>
      </w:r>
      <w:r w:rsidR="00D16E4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hyperlink r:id="rId9" w:history="1">
        <w:r w:rsidRPr="00606EC4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Access Here</w:t>
        </w:r>
      </w:hyperlink>
    </w:p>
    <w:p w14:paraId="5EC59AE0" w14:textId="493F0D85" w:rsidR="003920F2" w:rsidRPr="00B36C3B" w:rsidRDefault="003920F2" w:rsidP="00E75611">
      <w:pPr>
        <w:spacing w:before="120" w:after="120"/>
        <w:ind w:left="1350" w:hanging="900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B36C3B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Theses &amp; Dissertation</w:t>
      </w:r>
    </w:p>
    <w:p w14:paraId="630CB3F5" w14:textId="08F0C58C" w:rsidR="00E75611" w:rsidRPr="00E75611" w:rsidRDefault="003920F2" w:rsidP="00E75611">
      <w:pPr>
        <w:spacing w:after="40"/>
        <w:ind w:left="990" w:hanging="72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A06CE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 w:rsidRPr="00A06CE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A06CE6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Palacios, H. M. </w:t>
      </w:r>
      <w:r w:rsidRPr="00A06CE6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 xml:space="preserve">Bioarchaeological and Mortuary Patterns at </w:t>
      </w:r>
      <w:proofErr w:type="spellStart"/>
      <w:r w:rsidRPr="00A06CE6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Holtun</w:t>
      </w:r>
      <w:proofErr w:type="spellEnd"/>
      <w:r w:rsidRPr="00A06CE6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, Guatemala: Integrating a Comparative Osteobiographic Approach</w:t>
      </w:r>
      <w:r w:rsidRPr="00A06CE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E7561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 </w:t>
      </w:r>
      <w:r w:rsidRPr="00A06CE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M.A. Thesis, University of Central Florida. </w:t>
      </w:r>
      <w:hyperlink r:id="rId10" w:history="1">
        <w:r w:rsidR="00606EC4" w:rsidRPr="00606EC4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Access Here</w:t>
        </w:r>
      </w:hyperlink>
    </w:p>
    <w:p w14:paraId="7110815F" w14:textId="139CD1A0" w:rsidR="007C61B5" w:rsidRPr="005C4977" w:rsidRDefault="00C7378F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5C4977">
        <w:rPr>
          <w:rFonts w:ascii="Arial" w:hAnsi="Arial" w:cs="Arial"/>
          <w:b/>
          <w:bCs/>
          <w:color w:val="000000" w:themeColor="text1"/>
        </w:rPr>
        <w:t>CONFERENCE PROCEEDINGS</w:t>
      </w:r>
    </w:p>
    <w:p w14:paraId="4C0F0541" w14:textId="1715F6FC" w:rsidR="00C61EB3" w:rsidRPr="005C4977" w:rsidRDefault="00C7378F" w:rsidP="00C011A1">
      <w:pPr>
        <w:widowControl w:val="0"/>
        <w:autoSpaceDE w:val="0"/>
        <w:autoSpaceDN w:val="0"/>
        <w:adjustRightInd w:val="0"/>
        <w:spacing w:after="120"/>
        <w:ind w:firstLine="27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Research Activity </w:t>
      </w:r>
      <w:r w:rsidRPr="005C4977">
        <w:rPr>
          <w:rFonts w:ascii="Arial" w:hAnsi="Arial" w:cs="Arial"/>
          <w:color w:val="000000" w:themeColor="text1"/>
          <w:sz w:val="22"/>
          <w:szCs w:val="22"/>
        </w:rPr>
        <w:t>(</w:t>
      </w:r>
      <w:r w:rsidRPr="005C4977">
        <w:rPr>
          <w:rFonts w:ascii="Arial" w:hAnsi="Arial" w:cs="Arial"/>
          <w:color w:val="000000" w:themeColor="text1"/>
          <w:sz w:val="22"/>
          <w:szCs w:val="22"/>
          <w:vertAlign w:val="superscript"/>
        </w:rPr>
        <w:sym w:font="Symbol" w:char="F05C"/>
      </w:r>
      <w:r w:rsidRPr="005C4977">
        <w:rPr>
          <w:rFonts w:ascii="Arial" w:hAnsi="Arial" w:cs="Arial"/>
          <w:color w:val="000000" w:themeColor="text1"/>
          <w:sz w:val="22"/>
          <w:szCs w:val="22"/>
        </w:rPr>
        <w:t xml:space="preserve">=Poster </w:t>
      </w:r>
      <w:r w:rsidRPr="005C4977">
        <w:rPr>
          <w:rFonts w:ascii="Arial" w:hAnsi="Arial" w:cs="Arial"/>
          <w:color w:val="000000" w:themeColor="text1"/>
          <w:sz w:val="22"/>
          <w:szCs w:val="22"/>
          <w:vertAlign w:val="superscript"/>
        </w:rPr>
        <w:t xml:space="preserve">‡ </w:t>
      </w:r>
      <w:r w:rsidRPr="005C4977">
        <w:rPr>
          <w:rFonts w:ascii="Arial" w:hAnsi="Arial" w:cs="Arial"/>
          <w:color w:val="000000" w:themeColor="text1"/>
          <w:sz w:val="22"/>
          <w:szCs w:val="22"/>
        </w:rPr>
        <w:t>=Authors Contributed Equally)</w:t>
      </w:r>
    </w:p>
    <w:p w14:paraId="4941A495" w14:textId="59CBB6B7" w:rsidR="001A3A5C" w:rsidRDefault="001A3A5C" w:rsidP="001A3A5C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1A3A5C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&amp; Fleskes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R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E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>.,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>What’s Old is New Again: Community-Engaged Human Biology and Ethical Praxis for the Next 50 Years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>Presented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“Over the Horizons” Symposium 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at the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50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>th Annual Meeting of the Society for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Human Bi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ology,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Baltimore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MD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140633A" w14:textId="14B7BCCD" w:rsidR="001A3A5C" w:rsidRDefault="001A3A5C" w:rsidP="001A3A5C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>2025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D04E27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H.M.,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&amp; Fleskes, R.E., Establishing A Bioethos </w:t>
      </w:r>
      <w:proofErr w:type="gramStart"/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>For</w:t>
      </w:r>
      <w:proofErr w:type="gramEnd"/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Ancient DNA Research: Situating Praxis, Engagement, and Knowledge, Presente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d</w:t>
      </w:r>
      <w:r w:rsidRPr="001A3A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at the 89th Annual Meeting of the Society for American Archaeology, Denver, CO.</w:t>
      </w:r>
    </w:p>
    <w:p w14:paraId="58CFE7D7" w14:textId="1D39B0D5" w:rsidR="00C62E83" w:rsidRPr="0085329D" w:rsidRDefault="00C62E83" w:rsidP="00C62E83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 w:rsidR="00FF7581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4</w:t>
      </w:r>
      <w:r w:rsidR="001C123D"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vertAlign w:val="superscript"/>
        </w:rPr>
        <w:sym w:font="Symbol" w:char="F05C"/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Honap</w:t>
      </w:r>
      <w:proofErr w:type="spell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T.P., Kennett, D.J., </w:t>
      </w:r>
      <w:proofErr w:type="spellStart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Prufer</w:t>
      </w:r>
      <w:proofErr w:type="spell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, K.M., Lewis Jr., C.M., Evaluating efficacy of single- vs double-stranded DNA library preparation strategies for ancient microbiome research, 93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rd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American Association of Biological Anthropologists, Los Angeles, CA.</w:t>
      </w:r>
    </w:p>
    <w:p w14:paraId="3CB5E583" w14:textId="49AF4929" w:rsidR="00553653" w:rsidRPr="0085329D" w:rsidRDefault="00553653" w:rsidP="0048694D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Cooley, D.S., Pitblado, B.B. Empowering Communities: Democratizing Knowledge Production in Science Communication Through </w:t>
      </w:r>
      <w:proofErr w:type="gramStart"/>
      <w:r w:rsidR="00C62E83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The</w:t>
      </w:r>
      <w:proofErr w:type="gram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Community Archaeologist. Presented in Democratizing Heritage Creation: How-To and When at the 88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Society for American Archaeology, New Orleans, LA.</w:t>
      </w:r>
    </w:p>
    <w:p w14:paraId="5BC9ECB2" w14:textId="23C4A87E" w:rsidR="0048694D" w:rsidRPr="0085329D" w:rsidRDefault="0048694D" w:rsidP="0048694D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vertAlign w:val="superscript"/>
        </w:rPr>
        <w:sym w:font="Symbol" w:char="F05C"/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Cooley, D.S.,</w:t>
      </w:r>
      <w:r w:rsidR="00333546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33546"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Lessons Learned: Building a Science Communication Magazine from the Ground Up, 1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st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Public Archaeology Conference, Pensacola, FL.</w:t>
      </w:r>
    </w:p>
    <w:p w14:paraId="79E13EEA" w14:textId="0531F377" w:rsidR="006A6C20" w:rsidRPr="0085329D" w:rsidRDefault="006A6C20" w:rsidP="006A6C20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Pr="0085329D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vertAlign w:val="superscript"/>
        </w:rPr>
        <w:sym w:font="Symbol" w:char="F05C"/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Eckhoff, M., </w:t>
      </w:r>
      <w:r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H.M.,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Honap</w:t>
      </w:r>
      <w:proofErr w:type="spell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, T.P., and Lewis Jr., C.M., Laboratory Methods for the Microbiome Complexity Project. Youth Enjoy Science (YES) Oklahoma Research Presentation, Norman, OK.</w:t>
      </w:r>
    </w:p>
    <w:p w14:paraId="2E4B8FD8" w14:textId="3E4C61A6" w:rsidR="006A6C20" w:rsidRPr="0085329D" w:rsidRDefault="006A6C20" w:rsidP="009E166D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Pr="0085329D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vertAlign w:val="superscript"/>
        </w:rPr>
        <w:sym w:font="Symbol" w:char="F05C"/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Anderson, A., </w:t>
      </w:r>
      <w:r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H.M.,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spellStart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Honap</w:t>
      </w:r>
      <w:proofErr w:type="spell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, T.P., Monroe, C., Lyons–Ketchum, A., and Lewis Jr., C.M., What is the Human Gut Microbiome and how can it help with curing diseases? Youth Enjoy Science (YES) Oklahoma Research Presentation, Norman, OK.</w:t>
      </w:r>
    </w:p>
    <w:p w14:paraId="3E0D1147" w14:textId="632219FB" w:rsidR="009E166D" w:rsidRPr="0085329D" w:rsidRDefault="009E166D" w:rsidP="009E166D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Neff, N.C., Ray, E.E., </w:t>
      </w:r>
      <w:proofErr w:type="spellStart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Honap</w:t>
      </w:r>
      <w:proofErr w:type="spell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T.P., Kennett, D.J., </w:t>
      </w:r>
      <w:proofErr w:type="spellStart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Prufer</w:t>
      </w:r>
      <w:proofErr w:type="spell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K.M., Lewis Jr., C.M., Ancient Metagenomics, Stable Isotope Analysis, and Archaeological Contexts Provide Interdisciplinary Insights into 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Classic Period Maya Inequality in Southern Belize., 92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nd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American Association of Biological Anthropologists, Reno, NV.</w:t>
      </w:r>
    </w:p>
    <w:p w14:paraId="7A51A118" w14:textId="24C7F16F" w:rsidR="00831BA0" w:rsidRPr="0085329D" w:rsidRDefault="00831BA0" w:rsidP="00831BA0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vertAlign w:val="superscript"/>
        </w:rPr>
        <w:sym w:font="Symbol" w:char="F05C"/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Haffner, J.J., </w:t>
      </w:r>
      <w:proofErr w:type="spellStart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Prufer</w:t>
      </w:r>
      <w:proofErr w:type="spell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K.M., Mattson, H.V., Swentzell, R., Mes, J., </w:t>
      </w:r>
      <w:r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Neff, N.C., </w:t>
      </w:r>
      <w:proofErr w:type="spellStart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Schleher</w:t>
      </w:r>
      <w:proofErr w:type="spellEnd"/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K.L., Warriner, C., McCall, L-I., Lewis Jr., C.M., Mass Spectrometry Database of Archaeologically-Relevant Plants for Organic Residue Analysis, </w:t>
      </w:r>
      <w:r w:rsidR="006A2957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Presented in What’s on the</w:t>
      </w:r>
      <w:r w:rsidR="00815717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Menu</w:t>
      </w:r>
      <w:r w:rsidR="006A2957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9</w:t>
      </w:r>
      <w:r w:rsidR="009E166D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8</w:t>
      </w:r>
      <w:r w:rsidR="009E166D" w:rsidRPr="0085329D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American Association of Biological Anthropologists, Reno, NV.</w:t>
      </w:r>
    </w:p>
    <w:p w14:paraId="54385B53" w14:textId="68EE3E16" w:rsidR="00A3251A" w:rsidRPr="0085329D" w:rsidRDefault="00A3251A" w:rsidP="00831BA0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4F1B94"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Honap</w:t>
      </w:r>
      <w:proofErr w:type="spellEnd"/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T.P., </w:t>
      </w:r>
      <w:proofErr w:type="spellStart"/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Prufer</w:t>
      </w:r>
      <w:proofErr w:type="spellEnd"/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K.M., Kennett, D.J., Lewis Jr., C.M., </w:t>
      </w:r>
      <w:r w:rsidR="00831BA0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Ancient Maya Inequality and Oral Microbiome Ecologies from Classic Period Maya Contexts in Southern Belize</w:t>
      </w:r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6A6A3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Presented </w:t>
      </w:r>
      <w:r w:rsidR="006A2957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="006A6A3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 aDNA Research </w:t>
      </w:r>
      <w:r w:rsidR="00D717B2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i</w:t>
      </w:r>
      <w:r w:rsidR="006A6A3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n Archaeology and for Archaeological Application at the </w:t>
      </w:r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88</w:t>
      </w:r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FD64A7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4F1B9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Annual Meeting of the Society for American Archaeology, Portland, OR.</w:t>
      </w:r>
    </w:p>
    <w:p w14:paraId="7EE16875" w14:textId="52E411AF" w:rsidR="00C7378F" w:rsidRPr="004F1B94" w:rsidRDefault="00C7378F" w:rsidP="001A796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Pitblado, B.B., Cooley, D.S., </w:t>
      </w:r>
      <w:r w:rsidR="00A26DF0" w:rsidRPr="0085329D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Deere, B., Moore, K., Collaborative and Community Engaged Scholarship and the Oklahoma Public Archaeology Network, </w:t>
      </w:r>
      <w:r w:rsidR="00AF0454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Presented in Collaborative and Community Engaged Scholarship (CES) at </w:t>
      </w:r>
      <w:r w:rsidR="00A26DF0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88</w:t>
      </w:r>
      <w:r w:rsidR="00A26DF0" w:rsidRPr="0085329D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A26DF0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Society for American Archaeology, Portland, OR.</w:t>
      </w:r>
    </w:p>
    <w:p w14:paraId="1B27047A" w14:textId="456B8CBA" w:rsidR="00C7378F" w:rsidRPr="004F1B94" w:rsidRDefault="00C7378F" w:rsidP="00BE3451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="006A6C20" w:rsidRPr="006A6C2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vertAlign w:val="superscript"/>
        </w:rPr>
        <w:sym w:font="Symbol" w:char="F05C"/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‡</w:t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,</w:t>
      </w:r>
      <w:r w:rsidR="00824041" w:rsidRPr="008240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824041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Cooley, D.S.,</w:t>
      </w:r>
      <w:r w:rsidR="008240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Publishing with Intent: </w:t>
      </w:r>
      <w:r w:rsidR="00815717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An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Activist Approach to Magazine Content Development, 79</w:t>
      </w:r>
      <w:r w:rsidR="00A26DF0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Plains Archaeological Conference, Oklahoma City, OK.</w:t>
      </w:r>
    </w:p>
    <w:p w14:paraId="42E3739E" w14:textId="67B46831" w:rsidR="00C7378F" w:rsidRPr="004F1B94" w:rsidRDefault="00C7378F" w:rsidP="00B8165C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="006A6C20" w:rsidRPr="006A6C2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vertAlign w:val="superscript"/>
        </w:rPr>
        <w:sym w:font="Symbol" w:char="F05C"/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Dudley, M.J., Cooley, D.S., McLeod, A., </w:t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Pitblado, B.B., </w:t>
      </w:r>
      <w:r w:rsidR="00B8165C" w:rsidRPr="00B8165C">
        <w:rPr>
          <w:rFonts w:ascii="Times New Roman" w:hAnsi="Times New Roman" w:cs="Times New Roman"/>
          <w:color w:val="000000" w:themeColor="text1"/>
          <w:sz w:val="21"/>
          <w:szCs w:val="21"/>
        </w:rPr>
        <w:t>From the Ground Up: Fostering Student Led-Efforts in Activist Archaeology through the Oklahoma</w:t>
      </w:r>
      <w:r w:rsidR="00B816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B8165C" w:rsidRPr="00B816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Public </w:t>
      </w:r>
      <w:r w:rsidR="00312E2A" w:rsidRPr="00B8165C">
        <w:rPr>
          <w:rFonts w:ascii="Times New Roman" w:hAnsi="Times New Roman" w:cs="Times New Roman"/>
          <w:color w:val="000000" w:themeColor="text1"/>
          <w:sz w:val="21"/>
          <w:szCs w:val="21"/>
        </w:rPr>
        <w:t>Archaeology</w:t>
      </w:r>
      <w:r w:rsidR="00B8165C" w:rsidRPr="00B8165C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Network (OKPAN)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, 79</w:t>
      </w:r>
      <w:r w:rsidR="00A26DF0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Meeting of the Plains A</w:t>
      </w:r>
      <w:r w:rsidR="004F1B94">
        <w:rPr>
          <w:rFonts w:ascii="Times New Roman" w:hAnsi="Times New Roman" w:cs="Times New Roman"/>
          <w:color w:val="000000" w:themeColor="text1"/>
          <w:sz w:val="21"/>
          <w:szCs w:val="21"/>
        </w:rPr>
        <w:t>nthropological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Conference, Oklahoma City, OK.</w:t>
      </w:r>
    </w:p>
    <w:p w14:paraId="2AD75030" w14:textId="2DFAA94B" w:rsidR="00C7378F" w:rsidRPr="00467B47" w:rsidRDefault="00C7378F" w:rsidP="00467B4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6A6C2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vertAlign w:val="superscript"/>
        </w:rPr>
        <w:sym w:font="Symbol" w:char="F05C"/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Toyne, J.M., </w:t>
      </w:r>
      <w:r w:rsidR="00A26DF0" w:rsidRPr="00467B47">
        <w:rPr>
          <w:rFonts w:ascii="Times New Roman" w:hAnsi="Times New Roman" w:cs="Times New Roman"/>
          <w:color w:val="000000" w:themeColor="text1"/>
          <w:sz w:val="21"/>
          <w:szCs w:val="21"/>
        </w:rPr>
        <w:t>Callaghan, M.G., Kovacevich, B.,</w:t>
      </w:r>
      <w:r w:rsidR="004F1B94" w:rsidRPr="00467B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467B47" w:rsidRPr="00467B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 Body in Focus: Examining Ancient Maya Life and Death through Osteobiography </w:t>
      </w:r>
      <w:r w:rsidR="00A26DF0" w:rsidRPr="00467B4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at </w:t>
      </w:r>
      <w:proofErr w:type="spellStart"/>
      <w:r w:rsidR="00A26DF0" w:rsidRPr="00467B47">
        <w:rPr>
          <w:rFonts w:ascii="Times New Roman" w:hAnsi="Times New Roman" w:cs="Times New Roman"/>
          <w:color w:val="000000" w:themeColor="text1"/>
          <w:sz w:val="21"/>
          <w:szCs w:val="21"/>
        </w:rPr>
        <w:t>Holtun</w:t>
      </w:r>
      <w:proofErr w:type="spellEnd"/>
      <w:r w:rsidR="00A26DF0" w:rsidRPr="00467B47">
        <w:rPr>
          <w:rFonts w:ascii="Times New Roman" w:hAnsi="Times New Roman" w:cs="Times New Roman"/>
          <w:color w:val="000000" w:themeColor="text1"/>
          <w:sz w:val="21"/>
          <w:szCs w:val="21"/>
        </w:rPr>
        <w:t>, Guatemala, University of Central Florida Graduate Research Forum, Orlando, FL.</w:t>
      </w:r>
    </w:p>
    <w:p w14:paraId="212C0879" w14:textId="5D7A3BF9" w:rsidR="00C7378F" w:rsidRPr="004F1B94" w:rsidRDefault="00C7378F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Toyne, J.M., Callaghan, M.G., Kovacevich, B., Bioarchaeological and mortuary patterns at </w:t>
      </w:r>
      <w:proofErr w:type="spellStart"/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Holtun</w:t>
      </w:r>
      <w:proofErr w:type="spellEnd"/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, Guatemala: An analysis of residential and plaza burials.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86</w:t>
      </w:r>
      <w:r w:rsidR="00A26DF0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Annual </w:t>
      </w:r>
      <w:r w:rsidR="00467B47">
        <w:rPr>
          <w:rFonts w:ascii="Times New Roman" w:hAnsi="Times New Roman" w:cs="Times New Roman"/>
          <w:color w:val="000000" w:themeColor="text1"/>
          <w:sz w:val="21"/>
          <w:szCs w:val="21"/>
        </w:rPr>
        <w:t>Society for American Archaeology Meeting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, San Francisco, CA (Online).</w:t>
      </w:r>
    </w:p>
    <w:p w14:paraId="314DC4ED" w14:textId="3804A82C" w:rsidR="00C7378F" w:rsidRPr="004F1B94" w:rsidRDefault="00C7378F" w:rsidP="00A26DF0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, The Past Remembered: exploring collective social memory and political consolidation of the Itza polity., 2</w:t>
      </w:r>
      <w:r w:rsidR="00A26DF0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nd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Integrating Anthropology: Shifting Perspectives, Orlando, FL.</w:t>
      </w:r>
    </w:p>
    <w:p w14:paraId="0F889011" w14:textId="7D1E3ED0" w:rsidR="00C7378F" w:rsidRPr="004F1B94" w:rsidRDefault="00C7378F" w:rsidP="00A26DF0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Theorizing through Bodies: Examining Cranial Modification in the Americas, 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Annual 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Integrating Anthropology: Shifting Perspectives, Orlando, FL.</w:t>
      </w:r>
    </w:p>
    <w:p w14:paraId="050B9919" w14:textId="579026D1" w:rsidR="00C7378F" w:rsidRPr="004F1B94" w:rsidRDefault="00C7378F" w:rsidP="00A26DF0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, Ardren, T., The Florida Middle Archaic: Trade and Lithic Green-Stone ornament construction., 84</w:t>
      </w:r>
      <w:r w:rsidR="00A26DF0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Society for American Archaeology, Albuquerque, NM.</w:t>
      </w:r>
    </w:p>
    <w:p w14:paraId="28FCFB0C" w14:textId="4A02842D" w:rsidR="00C7378F" w:rsidRPr="004F1B94" w:rsidRDefault="00C7378F" w:rsidP="004F1B94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2018</w:t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, Ardren, T., Wesp, J.K., Stanton, T., Maya Ossuaries: Embodiment, Body Processing, and Collective Memory at Terminal Classic Yaxuná., 83</w:t>
      </w:r>
      <w:r w:rsidR="00A26DF0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rd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Society for American Archaeology, Washington D.C.</w:t>
      </w:r>
    </w:p>
    <w:p w14:paraId="0C37C039" w14:textId="4EF60AAD" w:rsidR="00C7378F" w:rsidRPr="004F1B94" w:rsidRDefault="00C7378F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2018</w:t>
      </w:r>
      <w:r w:rsidR="006A6C20" w:rsidRPr="006A6C2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vertAlign w:val="superscript"/>
        </w:rPr>
        <w:sym w:font="Symbol" w:char="F05C"/>
      </w:r>
      <w:r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26DF0" w:rsidRPr="004F1B94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Palacios, H.M.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, Maya Ossuaries: Recent findings at Yaxuná from the Terminal Classic Period, 7</w:t>
      </w:r>
      <w:r w:rsidR="00A26DF0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A26DF0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Research and Innovation Forum, Coral Gables, FL.</w:t>
      </w:r>
    </w:p>
    <w:p w14:paraId="51D5FB69" w14:textId="77777777" w:rsidR="00C7378F" w:rsidRPr="005C4977" w:rsidRDefault="00C7378F" w:rsidP="002D52F7">
      <w:pPr>
        <w:widowControl w:val="0"/>
        <w:autoSpaceDE w:val="0"/>
        <w:autoSpaceDN w:val="0"/>
        <w:adjustRightInd w:val="0"/>
        <w:spacing w:after="120"/>
        <w:ind w:left="990" w:hanging="7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Organized Professional Activity</w:t>
      </w:r>
    </w:p>
    <w:p w14:paraId="469A578B" w14:textId="658577C7" w:rsidR="00204241" w:rsidRDefault="00204241" w:rsidP="00204241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Organizer, </w:t>
      </w:r>
      <w:r w:rsidRP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Community-Based Research in Biological Anthropology: Approaches, Examples, and Advice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With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Margarita Hernandez and Alma Solis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. </w:t>
      </w:r>
      <w:r w:rsidRPr="00204241">
        <w:rPr>
          <w:rFonts w:ascii="Times New Roman" w:hAnsi="Times New Roman" w:cs="Times New Roman"/>
          <w:color w:val="000000" w:themeColor="text1"/>
          <w:sz w:val="21"/>
          <w:szCs w:val="21"/>
        </w:rPr>
        <w:t>50th National Diversity in STEM (</w:t>
      </w:r>
      <w:proofErr w:type="spellStart"/>
      <w:r w:rsidRPr="00204241">
        <w:rPr>
          <w:rFonts w:ascii="Times New Roman" w:hAnsi="Times New Roman" w:cs="Times New Roman"/>
          <w:color w:val="000000" w:themeColor="text1"/>
          <w:sz w:val="21"/>
          <w:szCs w:val="21"/>
        </w:rPr>
        <w:t>NDiSTEM</w:t>
      </w:r>
      <w:proofErr w:type="spellEnd"/>
      <w:r w:rsidRPr="0020424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C</w:t>
      </w:r>
      <w:r w:rsidRPr="00204241">
        <w:rPr>
          <w:rFonts w:ascii="Times New Roman" w:hAnsi="Times New Roman" w:cs="Times New Roman"/>
          <w:color w:val="000000" w:themeColor="text1"/>
          <w:sz w:val="21"/>
          <w:szCs w:val="21"/>
        </w:rPr>
        <w:t>onference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 Columbus, OH.</w:t>
      </w:r>
    </w:p>
    <w:p w14:paraId="144D78D6" w14:textId="0C3CEB32" w:rsidR="000C4F9F" w:rsidRPr="000C4F9F" w:rsidRDefault="000C4F9F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Organizer, 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Researcher and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Co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mmunity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P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artner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R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eflections from the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F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ield: Leveraging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C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ommunity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E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ngagement to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P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romote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E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thical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R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esearch </w:t>
      </w:r>
      <w:r w:rsidR="00204241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P</w:t>
      </w:r>
      <w:r w:rsidR="00381A2F" w:rsidRPr="00381A2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ractices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B75DD8"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With </w:t>
      </w:r>
      <w:r w:rsidR="00B75DD8">
        <w:rPr>
          <w:rFonts w:ascii="Times New Roman" w:hAnsi="Times New Roman" w:cs="Times New Roman"/>
          <w:color w:val="000000" w:themeColor="text1"/>
          <w:sz w:val="21"/>
          <w:szCs w:val="21"/>
        </w:rPr>
        <w:t>Carly Chaney</w:t>
      </w:r>
      <w:r w:rsidR="00B75DD8"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B75DD8" w:rsidRPr="00B75DD8">
        <w:rPr>
          <w:rFonts w:ascii="Times New Roman" w:hAnsi="Times New Roman" w:cs="Times New Roman"/>
          <w:color w:val="000000" w:themeColor="text1"/>
          <w:sz w:val="21"/>
          <w:szCs w:val="21"/>
        </w:rPr>
        <w:t>Ines Varela-Silva,</w:t>
      </w:r>
      <w:r w:rsidR="00B75DD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="00B75DD8"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and </w:t>
      </w:r>
      <w:r w:rsidR="00B75DD8">
        <w:rPr>
          <w:rFonts w:ascii="Times New Roman" w:hAnsi="Times New Roman" w:cs="Times New Roman"/>
          <w:color w:val="000000" w:themeColor="text1"/>
          <w:sz w:val="21"/>
          <w:szCs w:val="21"/>
        </w:rPr>
        <w:t>Theresa Gildner</w:t>
      </w:r>
      <w:r w:rsidR="00B75DD8"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. </w:t>
      </w:r>
      <w:r w:rsidR="00B75DD8">
        <w:rPr>
          <w:rFonts w:ascii="Times New Roman" w:hAnsi="Times New Roman" w:cs="Times New Roman"/>
          <w:color w:val="000000" w:themeColor="text1"/>
          <w:sz w:val="21"/>
          <w:szCs w:val="21"/>
        </w:rPr>
        <w:t>50</w:t>
      </w:r>
      <w:r w:rsidR="00B75DD8" w:rsidRPr="00B75DD8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B75DD8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Human Biology Association, Baltimore, MD.</w:t>
      </w:r>
    </w:p>
    <w:p w14:paraId="436357D6" w14:textId="0E8CADBE" w:rsidR="00987407" w:rsidRPr="00987407" w:rsidRDefault="00987407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B75DD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Presenter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,</w:t>
      </w:r>
      <w:r w:rsidR="00B75DD8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987407">
        <w:rPr>
          <w:rFonts w:ascii="Times New Roman" w:hAnsi="Times New Roman" w:cs="Times New Roman"/>
          <w:color w:val="000000" w:themeColor="text1"/>
          <w:sz w:val="21"/>
          <w:szCs w:val="21"/>
        </w:rPr>
        <w:t>Up Goer Five: Communicating Biological Anthropology Using English's Ten Hundred Most Common Words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. </w:t>
      </w:r>
      <w:r w:rsidRPr="00987407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What’s going on with those teeth? Understanding the mouth to learn about the past.</w:t>
      </w:r>
      <w:r w:rsidR="00D15776" w:rsidRPr="00D1577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D15776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>93</w:t>
      </w:r>
      <w:r w:rsidR="00D15776" w:rsidRPr="0085329D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rd</w:t>
      </w:r>
      <w:r w:rsidR="00D15776" w:rsidRPr="0085329D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Annual Meeting of the American Association of Biological Anthropologists, Los Angeles, CA.</w:t>
      </w:r>
    </w:p>
    <w:p w14:paraId="191AC789" w14:textId="5E88FB1F" w:rsidR="00C7378F" w:rsidRPr="00C7378F" w:rsidRDefault="00C7378F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C7378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Orga</w:t>
      </w:r>
      <w:r w:rsidR="00824041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 xml:space="preserve">nizer, 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Poster Session: </w:t>
      </w:r>
      <w:r w:rsidRPr="00C7378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From the Ground Up: Student-Led Efforts in Social Activism on the Great Plains.</w:t>
      </w:r>
      <w:r w:rsidR="004F1B94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="004F1B94" w:rsidRPr="004F1B94">
        <w:rPr>
          <w:rFonts w:ascii="Times New Roman" w:hAnsi="Times New Roman" w:cs="Times New Roman"/>
          <w:color w:val="000000" w:themeColor="text1"/>
          <w:sz w:val="21"/>
          <w:szCs w:val="21"/>
        </w:rPr>
        <w:t>(2022)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With Delaney S. Cooley, Meghan Dudley, and Bonnie Pitblado. 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>79</w:t>
      </w:r>
      <w:r w:rsidR="00FD64A7" w:rsidRPr="00FD64A7">
        <w:rPr>
          <w:rFonts w:ascii="Times New Roman" w:hAnsi="Times New Roman" w:cs="Times New Roman"/>
          <w:color w:val="000000" w:themeColor="text1"/>
          <w:sz w:val="21"/>
          <w:szCs w:val="21"/>
          <w:vertAlign w:val="superscript"/>
        </w:rPr>
        <w:t>th</w:t>
      </w:r>
      <w:r w:rsidR="00FD6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Plains Archaeological Conference, Oklahoma City, OK.</w:t>
      </w:r>
    </w:p>
    <w:p w14:paraId="336584D3" w14:textId="33432E02" w:rsidR="00C7378F" w:rsidRPr="00C7378F" w:rsidRDefault="00C7378F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C7378F"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  <w:t>Organizer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, CEIGR Workshop</w:t>
      </w:r>
      <w:r w:rsidR="004F1B94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="004F1B94">
        <w:rPr>
          <w:rFonts w:ascii="Times New Roman" w:hAnsi="Times New Roman" w:cs="Times New Roman"/>
          <w:color w:val="000000" w:themeColor="text1"/>
          <w:sz w:val="21"/>
          <w:szCs w:val="21"/>
        </w:rPr>
        <w:t>(2022)</w:t>
      </w:r>
      <w:r w:rsidRPr="00C7378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Indigenous Sovereignty and Genetic Industry Practices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proofErr w:type="gramStart"/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With</w:t>
      </w:r>
      <w:proofErr w:type="gramEnd"/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Jessica W. Blanchard, Vanessa Hiratsuka, Justin R. Lund, Cara R. Monroe, Bobby </w:t>
      </w:r>
      <w:proofErr w:type="spellStart"/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Saunkeah</w:t>
      </w:r>
      <w:proofErr w:type="spellEnd"/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, Cecil M. Lewis, Nathan J. Rabang. Center for the Ethics of Indigenous Genomic Research, Norman, OK.</w:t>
      </w:r>
    </w:p>
    <w:p w14:paraId="167FF8DE" w14:textId="542E3DC4" w:rsidR="00BF24D1" w:rsidRPr="005C4977" w:rsidRDefault="00BF24D1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TECHNICAL REPORTS</w:t>
      </w:r>
    </w:p>
    <w:p w14:paraId="0C78B145" w14:textId="77777777" w:rsidR="00BF24D1" w:rsidRPr="00BF24D1" w:rsidRDefault="00BF24D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F24D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Palacios,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BF24D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Horvey M., 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CEIGR Workshop Series Program: Indigenous Sovereignty and Genetic Industry Practices. Prepared for the Center for the Ethics of Indigenous Genomic Research, Center for Applied Social Research, Norman, OK.</w:t>
      </w:r>
    </w:p>
    <w:p w14:paraId="0D356D5A" w14:textId="77777777" w:rsidR="00BF24D1" w:rsidRPr="00BF24D1" w:rsidRDefault="00BF24D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Cooley, Delaney, </w:t>
      </w:r>
      <w:r w:rsidRPr="00BF24D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Palacios,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BF24D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Horvey M., 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Strategic plan and editorial needs assessment of the Oklahoma Quarterly (OQ) magazine. Prepared for the Oklahoma Public Archaeology Network, College of Arts and Sciences, Norman, OK. </w:t>
      </w:r>
    </w:p>
    <w:p w14:paraId="55B0BB88" w14:textId="77777777" w:rsidR="00BF24D1" w:rsidRPr="00BF24D1" w:rsidRDefault="00BF24D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2018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F24D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Palacios,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BF24D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Horvey M., 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Internal deaccession assessment and inventory of North American Archaeological Skeletal Material. Prepared for the Phillip and Patricia Frost Museum of Science, Miami, FL. </w:t>
      </w:r>
    </w:p>
    <w:p w14:paraId="0D04772D" w14:textId="5BC30255" w:rsidR="00BF24D1" w:rsidRPr="00C94B31" w:rsidRDefault="00BF24D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2017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BF24D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Palacios,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BF24D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Horvey M.</w:t>
      </w:r>
      <w:r w:rsidRPr="00BF24D1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>,</w:t>
      </w:r>
      <w:r w:rsidRPr="00BF24D1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 xml:space="preserve"> 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Chapter 4: Investigations from the salvage excavation of a Terminal Classic Maya Ossuary. </w:t>
      </w:r>
      <w:r w:rsidRPr="00BF24D1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In: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BF24D1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 xml:space="preserve">Proyecto de </w:t>
      </w:r>
      <w:proofErr w:type="spellStart"/>
      <w:r w:rsidRPr="00BF24D1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>Interacción</w:t>
      </w:r>
      <w:proofErr w:type="spellEnd"/>
      <w:r w:rsidRPr="00BF24D1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 xml:space="preserve"> Política del Centro de Yucatán (PIPCY): Informe Técnico de la Novena </w:t>
      </w:r>
      <w:proofErr w:type="spellStart"/>
      <w:r w:rsidRPr="00BF24D1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>Temporada</w:t>
      </w:r>
      <w:proofErr w:type="spellEnd"/>
      <w:r w:rsidRPr="00BF24D1">
        <w:rPr>
          <w:rFonts w:ascii="Times New Roman" w:eastAsia="Times New Roman" w:hAnsi="Times New Roman" w:cs="Times New Roman"/>
          <w:i/>
          <w:color w:val="000000" w:themeColor="text1"/>
          <w:sz w:val="21"/>
          <w:szCs w:val="21"/>
        </w:rPr>
        <w:t xml:space="preserve"> (2017)</w:t>
      </w:r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. Prepared for the Consejo de </w:t>
      </w:r>
      <w:proofErr w:type="spellStart"/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Arqueología</w:t>
      </w:r>
      <w:proofErr w:type="spellEnd"/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del Instituto Nacional de </w:t>
      </w:r>
      <w:proofErr w:type="spellStart"/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Antropología</w:t>
      </w:r>
      <w:proofErr w:type="spellEnd"/>
      <w:r w:rsidRPr="00BF24D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e Historia (INAEH), MX.</w:t>
      </w:r>
    </w:p>
    <w:p w14:paraId="0A9678BE" w14:textId="3065550A" w:rsidR="005050D5" w:rsidRPr="005C4977" w:rsidRDefault="005050D5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RESEARCH EXPERIENCE</w:t>
      </w:r>
      <w:r w:rsidR="00A56A0F"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&amp; EMPLOYMENT</w:t>
      </w:r>
    </w:p>
    <w:p w14:paraId="7371C8F4" w14:textId="77777777" w:rsidR="005050D5" w:rsidRPr="005C4977" w:rsidRDefault="005050D5" w:rsidP="002D52F7">
      <w:pPr>
        <w:spacing w:after="120"/>
        <w:ind w:left="990" w:hanging="7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Laboratory</w:t>
      </w:r>
    </w:p>
    <w:p w14:paraId="73C068A1" w14:textId="51A6A24C" w:rsidR="00FD5AB7" w:rsidRDefault="00FD5AB7" w:rsidP="00200B9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 w:rsidR="002412C4">
        <w:rPr>
          <w:rFonts w:ascii="Times New Roman" w:hAnsi="Times New Roman" w:cs="Times New Roman"/>
          <w:color w:val="000000" w:themeColor="text1"/>
          <w:sz w:val="21"/>
          <w:szCs w:val="21"/>
        </w:rPr>
        <w:t>–</w:t>
      </w:r>
      <w:r w:rsidR="002412C4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Fornelli </w:t>
      </w:r>
      <w:r w:rsidR="005D787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Mass Spectrometry Proteomics Lab, University of Oklahoma, Norman, OK. </w:t>
      </w:r>
    </w:p>
    <w:p w14:paraId="4DFFAC2F" w14:textId="614C5DB5" w:rsid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2021–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Laboratories of Molecular Anthropology and Microbiome Research (LMAMR), University of Oklahoma, Norman, OK.</w:t>
      </w:r>
    </w:p>
    <w:p w14:paraId="1BB0AE7B" w14:textId="370C76E5" w:rsidR="00995FB2" w:rsidRDefault="00995FB2" w:rsidP="00995F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McCall Mass Spectrometry Metabolomics Lab,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San Diego State University, San Diego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CA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25DA8F5" w14:textId="2416D9DD" w:rsidR="00995FB2" w:rsidRDefault="00995FB2" w:rsidP="00995F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Environmental Archaeology Lab, University of New Mexico, Albuquerque, NM.</w:t>
      </w:r>
    </w:p>
    <w:p w14:paraId="30CF78E5" w14:textId="663B4444" w:rsidR="00995FB2" w:rsidRPr="005050D5" w:rsidRDefault="00995FB2" w:rsidP="00995FB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Center for Stable Isotopes, University of New Mexico, Albuquerque, NM.</w:t>
      </w:r>
    </w:p>
    <w:p w14:paraId="3C7C9A55" w14:textId="5842E9CE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Laboratory for Bioarchaeological Sciences, University of Central Florida, Orlando, FL.</w:t>
      </w:r>
    </w:p>
    <w:p w14:paraId="1E36AF70" w14:textId="4F160A7A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Laboratory of Osteology, University of Central Florida, Orlando, FL.</w:t>
      </w:r>
    </w:p>
    <w:p w14:paraId="7E481072" w14:textId="50E36A14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Laboratory for Archaeological Sciences, University of Central Florida, Orlando, FL.</w:t>
      </w:r>
    </w:p>
    <w:p w14:paraId="2DABCF4A" w14:textId="77777777" w:rsidR="005050D5" w:rsidRPr="005C4977" w:rsidRDefault="005050D5" w:rsidP="002D52F7">
      <w:pPr>
        <w:spacing w:after="120"/>
        <w:ind w:left="990" w:hanging="7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Field</w:t>
      </w:r>
    </w:p>
    <w:p w14:paraId="5C2F8F5F" w14:textId="0DF9AFE6" w:rsidR="008F4190" w:rsidRDefault="008F4190" w:rsidP="008F4190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Archaeologi</w:t>
      </w:r>
      <w:r w:rsidR="00655747">
        <w:rPr>
          <w:rFonts w:ascii="Times New Roman" w:hAnsi="Times New Roman" w:cs="Times New Roman"/>
          <w:color w:val="000000" w:themeColor="text1"/>
          <w:sz w:val="21"/>
          <w:szCs w:val="21"/>
        </w:rPr>
        <w:t>cal Assistant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 Uxbenka Archaeological Project (UAP), Santa Cruz, Toledo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, BZ.</w:t>
      </w:r>
    </w:p>
    <w:p w14:paraId="0E55F88B" w14:textId="088D261A" w:rsidR="005F4F32" w:rsidRDefault="005F4F32" w:rsidP="005F4F32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A178C5">
        <w:rPr>
          <w:rFonts w:ascii="Times New Roman" w:hAnsi="Times New Roman" w:cs="Times New Roman"/>
          <w:color w:val="000000" w:themeColor="text1"/>
          <w:sz w:val="21"/>
          <w:szCs w:val="21"/>
        </w:rPr>
        <w:t>Molecular Anthropologist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8F419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Bladen Preserve Archaeological Project (BPAP),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Bladen Natural Reserve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, BZ.</w:t>
      </w:r>
    </w:p>
    <w:p w14:paraId="333C16AF" w14:textId="205A81BA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Community Engagement and Consultation, Calculus and Hominid Oral Metagenomes for Pathogen Evolution Research, </w:t>
      </w:r>
      <w:proofErr w:type="spellStart"/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Ya’axche</w:t>
      </w:r>
      <w:proofErr w:type="spellEnd"/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, BZ.</w:t>
      </w:r>
      <w:r w:rsidR="005F4F32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233F1862" w14:textId="60C6D850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5F4F32">
        <w:rPr>
          <w:rFonts w:ascii="Times New Roman" w:hAnsi="Times New Roman" w:cs="Times New Roman"/>
          <w:color w:val="000000" w:themeColor="text1"/>
          <w:sz w:val="21"/>
          <w:szCs w:val="21"/>
        </w:rPr>
        <w:t>Bioa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rchaeological Field Technician, Archaeological Consultants Inc., Phase I and II excavation, Sarasota, FL. </w:t>
      </w:r>
    </w:p>
    <w:p w14:paraId="46973527" w14:textId="69ABE1CC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2018 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Field </w:t>
      </w:r>
      <w:r w:rsidR="005F4F32">
        <w:rPr>
          <w:rFonts w:ascii="Times New Roman" w:hAnsi="Times New Roman" w:cs="Times New Roman"/>
          <w:color w:val="000000" w:themeColor="text1"/>
          <w:sz w:val="21"/>
          <w:szCs w:val="21"/>
        </w:rPr>
        <w:t>Director and Bioarchaeologist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Proyecto Sacbe Yaxuná–Cobá, Cobá, </w:t>
      </w:r>
      <w:proofErr w:type="spellStart"/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Quintana</w:t>
      </w:r>
      <w:proofErr w:type="spellEnd"/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Roo, MX.</w:t>
      </w:r>
    </w:p>
    <w:p w14:paraId="31DEF2EF" w14:textId="1254FBFC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2017 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Assistant Field Osteologist, Proyecto de </w:t>
      </w:r>
      <w:proofErr w:type="spellStart"/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Interacción</w:t>
      </w:r>
      <w:proofErr w:type="spellEnd"/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Política del Centro de Yucatán, Yaxuná, Yucatán, MX.</w:t>
      </w:r>
      <w:r w:rsidR="00DD79D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11A8587" w14:textId="77777777" w:rsidR="005050D5" w:rsidRPr="005C4977" w:rsidRDefault="005050D5" w:rsidP="002D52F7">
      <w:pPr>
        <w:spacing w:after="120"/>
        <w:ind w:left="990" w:hanging="7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Museum &amp; Collections</w:t>
      </w:r>
    </w:p>
    <w:p w14:paraId="0181698F" w14:textId="02024174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NAGPRA Curation Volunteer, Archaeology Division, Sam Noble Oklahoma Museum of Natural History, University of Oklahoma.</w:t>
      </w:r>
    </w:p>
    <w:p w14:paraId="5CBB3A6F" w14:textId="2B95B9A9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Graduate Human Osteology Volunteer, Archaeology Division, Sam Noble Oklahoma Museum of Natural History, University of Oklahoma. </w:t>
      </w:r>
    </w:p>
    <w:p w14:paraId="15BDA9F7" w14:textId="77777777" w:rsidR="005050D5" w:rsidRPr="005050D5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2018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Inventory and Collections Assistant, Department of Anthropology, University of Miami.</w:t>
      </w:r>
    </w:p>
    <w:p w14:paraId="6699ACF1" w14:textId="5A4BB5CC" w:rsidR="002160A1" w:rsidRPr="00C94B31" w:rsidRDefault="005050D5" w:rsidP="002D52F7">
      <w:pPr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2018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1C123D">
        <w:rPr>
          <w:rFonts w:ascii="Times New Roman" w:hAnsi="Times New Roman" w:cs="Times New Roman"/>
          <w:color w:val="000000" w:themeColor="text1"/>
          <w:sz w:val="21"/>
          <w:szCs w:val="21"/>
        </w:rPr>
        <w:t>NAGPRA Curation Assistant</w:t>
      </w:r>
      <w:r w:rsidRPr="005050D5">
        <w:rPr>
          <w:rFonts w:ascii="Times New Roman" w:hAnsi="Times New Roman" w:cs="Times New Roman"/>
          <w:color w:val="000000" w:themeColor="text1"/>
          <w:sz w:val="21"/>
          <w:szCs w:val="21"/>
        </w:rPr>
        <w:t>, Department of Collections and Exhibitions, Phillip and Patricia Frost Museum of Science, Brickell, FL.</w:t>
      </w:r>
    </w:p>
    <w:p w14:paraId="2F472F42" w14:textId="77777777" w:rsidR="00A56A0F" w:rsidRPr="005C4977" w:rsidRDefault="00A56A0F" w:rsidP="002D52F7">
      <w:pPr>
        <w:spacing w:before="120" w:after="120"/>
        <w:ind w:left="1350" w:hanging="1080"/>
        <w:jc w:val="both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Relevant University Employment</w:t>
      </w:r>
    </w:p>
    <w:p w14:paraId="0ED27DC1" w14:textId="77777777" w:rsidR="00A56A0F" w:rsidRPr="00C94B31" w:rsidRDefault="00A56A0F" w:rsidP="002D52F7">
      <w:pPr>
        <w:spacing w:after="40"/>
        <w:ind w:left="990" w:hanging="720"/>
        <w:jc w:val="both"/>
        <w:rPr>
          <w:rFonts w:ascii="Times New Roman" w:eastAsia="Calibri" w:hAnsi="Times New Roman" w:cs="Times New Roman"/>
          <w:color w:val="000000" w:themeColor="text1"/>
          <w:sz w:val="21"/>
          <w:szCs w:val="21"/>
        </w:rPr>
      </w:pPr>
      <w:r w:rsidRPr="00A56A0F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>2017</w:t>
      </w:r>
      <w:r w:rsidRPr="00A56A0F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ab/>
        <w:t>Research and Assessment Assistant, Department of Student Life, Office for Vice–President of Student Affairs, University of Miami.</w:t>
      </w:r>
    </w:p>
    <w:p w14:paraId="3E3D617B" w14:textId="06B2A78D" w:rsidR="00A56A0F" w:rsidRPr="00A56A0F" w:rsidRDefault="00A56A0F" w:rsidP="002D52F7">
      <w:pPr>
        <w:spacing w:after="40"/>
        <w:ind w:left="990" w:hanging="720"/>
        <w:jc w:val="both"/>
        <w:rPr>
          <w:rFonts w:ascii="Times New Roman" w:eastAsia="Calibri" w:hAnsi="Times New Roman" w:cs="Times New Roman"/>
          <w:color w:val="000000" w:themeColor="text1"/>
          <w:sz w:val="21"/>
          <w:szCs w:val="21"/>
        </w:rPr>
      </w:pPr>
      <w:r w:rsidRPr="00A56A0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2016</w:t>
      </w:r>
      <w:r w:rsidRPr="00A56A0F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Research Assistant, Department of Political Science, University of Miami.</w:t>
      </w:r>
      <w:r w:rsidRPr="00A56A0F">
        <w:rPr>
          <w:rFonts w:ascii="Times New Roman" w:eastAsia="Times New Roman" w:hAnsi="Times New Roman" w:cs="Times New Roman"/>
          <w:b/>
          <w:color w:val="000000" w:themeColor="text1"/>
          <w:sz w:val="21"/>
          <w:szCs w:val="21"/>
        </w:rPr>
        <w:t xml:space="preserve"> </w:t>
      </w:r>
    </w:p>
    <w:p w14:paraId="62D66CD3" w14:textId="77777777" w:rsidR="00A56A0F" w:rsidRPr="00C94B31" w:rsidRDefault="00A56A0F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</w:pPr>
      <w:r w:rsidRPr="00A56A0F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>2016</w:t>
      </w:r>
      <w:r w:rsidRPr="00A56A0F"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  <w:tab/>
        <w:t>Political Research Intern, Bendixen and Amandi International. Coconut Grove, FL.</w:t>
      </w:r>
    </w:p>
    <w:p w14:paraId="7DCCBE0D" w14:textId="738E65CC" w:rsidR="00A56A0F" w:rsidRPr="00C94B31" w:rsidRDefault="00A56A0F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bCs/>
          <w:color w:val="000000" w:themeColor="text1"/>
          <w:sz w:val="21"/>
          <w:szCs w:val="21"/>
        </w:rPr>
      </w:pPr>
      <w:r w:rsidRPr="00A56A0F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lastRenderedPageBreak/>
        <w:t>2014</w:t>
      </w:r>
      <w:r w:rsidRPr="00A56A0F">
        <w:rPr>
          <w:rFonts w:ascii="Times New Roman" w:eastAsia="Calibri" w:hAnsi="Times New Roman" w:cs="Times New Roman"/>
          <w:color w:val="000000" w:themeColor="text1"/>
          <w:sz w:val="21"/>
          <w:szCs w:val="21"/>
        </w:rPr>
        <w:tab/>
        <w:t>Communications Media Assistant, Department of Media Communications, Vice–President’s Office for Student Affairs, University of Miami.</w:t>
      </w:r>
    </w:p>
    <w:p w14:paraId="618CCAB8" w14:textId="64D5F794" w:rsidR="002160A1" w:rsidRPr="005C4977" w:rsidRDefault="00A178C5" w:rsidP="002D52F7">
      <w:pPr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5C4977">
        <w:rPr>
          <w:rFonts w:ascii="Arial" w:hAnsi="Arial" w:cs="Arial"/>
          <w:b/>
          <w:bCs/>
          <w:color w:val="000000" w:themeColor="text1"/>
        </w:rPr>
        <w:t>EDUCATIONAL EXPERIENCE</w:t>
      </w:r>
    </w:p>
    <w:p w14:paraId="7AF8B68E" w14:textId="77777777" w:rsidR="002160A1" w:rsidRPr="005C4977" w:rsidRDefault="002160A1" w:rsidP="002D52F7">
      <w:pPr>
        <w:spacing w:after="120"/>
        <w:ind w:firstLine="270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Pedagogical Development </w:t>
      </w:r>
    </w:p>
    <w:p w14:paraId="494E62C2" w14:textId="6E6BC1B7" w:rsidR="00700077" w:rsidRDefault="00700077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Indigenous Pedagogy Institute, Department of Educational Leadership and Policy Studies, University of Oklahoma. </w:t>
      </w:r>
    </w:p>
    <w:p w14:paraId="7932D78B" w14:textId="460F0562" w:rsidR="00700077" w:rsidRDefault="00700077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(re)Designing a Course, Learning Community, Center for Faculty Excellence, University of Oklahoma.</w:t>
      </w:r>
    </w:p>
    <w:p w14:paraId="1BE47B1B" w14:textId="7C663CAE" w:rsidR="00D717B2" w:rsidRDefault="00D717B2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D717B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Instructional Competencies Certificate Program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Graduate College, University of Oklahoma. </w:t>
      </w:r>
    </w:p>
    <w:p w14:paraId="32806471" w14:textId="432274B7" w:rsidR="002160A1" w:rsidRPr="002160A1" w:rsidRDefault="002160A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2019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Preparing Tomorrow’s Faculty Teaching Certification, Faculty Center for Teaching and Learning Program, University of Central Florida.</w:t>
      </w:r>
    </w:p>
    <w:p w14:paraId="21CCB036" w14:textId="15294A43" w:rsidR="00AB3284" w:rsidRPr="005C4977" w:rsidRDefault="002877DD" w:rsidP="00AB3284">
      <w:pPr>
        <w:spacing w:after="120"/>
        <w:ind w:firstLine="270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23788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Course and </w:t>
      </w:r>
      <w:r w:rsidR="00AB3284" w:rsidRPr="00237882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Curriculum Development</w:t>
      </w:r>
      <w:r w:rsidR="00AB3284"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</w:t>
      </w:r>
    </w:p>
    <w:p w14:paraId="2C1AB135" w14:textId="5C4543D8" w:rsidR="00E87047" w:rsidRDefault="00E87047" w:rsidP="002877DD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APY203 Principles of Biological Anthropology: </w:t>
      </w:r>
      <w:r w:rsidRPr="002877D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Developed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course curriculum, learning outcomes, and course materials</w:t>
      </w:r>
      <w:r w:rsidRPr="002877D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focusing on integrating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 broad survey</w:t>
      </w:r>
      <w:r w:rsidR="006C428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of theoretical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and methodological </w:t>
      </w:r>
      <w:r w:rsidRPr="002877D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app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roaches common in the field</w:t>
      </w:r>
      <w:r w:rsidRPr="002877D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4D555B43" w14:textId="6848A4A9" w:rsidR="002877DD" w:rsidRDefault="002877DD" w:rsidP="002877DD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1156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ANTH1124 </w:t>
      </w:r>
      <w:r w:rsidR="00147A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Molecular Biology Research Methods– YES Oklahom</w:t>
      </w:r>
      <w:r w:rsidR="001156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</w:t>
      </w:r>
      <w:r w:rsidR="00147A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: </w:t>
      </w:r>
      <w:r w:rsidRPr="002877D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Developed</w:t>
      </w:r>
      <w:r w:rsidR="004608BE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course curriculum, learning outcomes, and course materials</w:t>
      </w:r>
      <w:r w:rsidRPr="002877D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focusing on integrating molecular biology research techniques with anthropological</w:t>
      </w:r>
      <w:r w:rsidR="00147A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cancer, </w:t>
      </w:r>
      <w:r w:rsidR="0023058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and ecological</w:t>
      </w:r>
      <w:r w:rsidRPr="002877D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applications.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735362FD" w14:textId="26E8FA9D" w:rsidR="00543BF1" w:rsidRPr="005C4977" w:rsidRDefault="00D04E27" w:rsidP="00543BF1">
      <w:pPr>
        <w:spacing w:after="120"/>
        <w:ind w:left="1350" w:hanging="1080"/>
        <w:jc w:val="both"/>
        <w:rPr>
          <w:rFonts w:ascii="Arial" w:eastAsia="Calibri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Primary </w:t>
      </w:r>
      <w:r w:rsidR="00543BF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Instructor</w:t>
      </w:r>
    </w:p>
    <w:p w14:paraId="3327EB93" w14:textId="65BBF6E8" w:rsidR="00237882" w:rsidRDefault="00237882" w:rsidP="00644D7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Human Anatomy,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BIOL2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255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(56 Students;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Credits; In Person) University of Oklahoma</w:t>
      </w:r>
    </w:p>
    <w:p w14:paraId="6EC52384" w14:textId="7DCEFDC1" w:rsidR="00644D77" w:rsidRDefault="00644D77" w:rsidP="00644D7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Principles of Biological Anthropology APY203 (50 Students; Hybrid) University of Miami</w:t>
      </w:r>
    </w:p>
    <w:p w14:paraId="66F8B859" w14:textId="61FD19AB" w:rsidR="00644D77" w:rsidRDefault="00644D77" w:rsidP="00644D7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2025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Cadaveric Human Anatomy Dissection Laboratory BIOL2</w:t>
      </w:r>
      <w:r w:rsidR="0023788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251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(56 Students; In Person) University of Oklahoma</w:t>
      </w:r>
    </w:p>
    <w:p w14:paraId="629A1356" w14:textId="182AB86E" w:rsidR="00E87047" w:rsidRDefault="00E87047" w:rsidP="00E8704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Principles of Biological Anthropology APY203 (50 Students; </w:t>
      </w:r>
      <w:r w:rsidR="00D04E2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Hybrid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 University of Miami</w:t>
      </w:r>
    </w:p>
    <w:p w14:paraId="0722E65E" w14:textId="546B1A40" w:rsidR="00543BF1" w:rsidRDefault="00543BF1" w:rsidP="00543BF1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Cadaveric Human Anatomy</w:t>
      </w:r>
      <w:r w:rsidR="00147A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D04E2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Dissection Laboratory </w:t>
      </w:r>
      <w:r w:rsidR="00147A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BIOL2</w:t>
      </w:r>
      <w:r w:rsidR="0023788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251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</w:t>
      </w:r>
      <w:r w:rsidR="00644D7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56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Students; In Person) University of Oklahoma</w:t>
      </w:r>
    </w:p>
    <w:p w14:paraId="4A1F8E0C" w14:textId="0E8A9F41" w:rsidR="00543BF1" w:rsidRDefault="00543BF1" w:rsidP="00147A33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8A32A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Molecular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Biolog</w:t>
      </w:r>
      <w:r w:rsidR="008A32A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Research Methods</w:t>
      </w:r>
      <w:r w:rsidR="00147A3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– YES Oklahoma ANTH1124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(10 Students;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4 Credits;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Hybrid) University of Oklahoma</w:t>
      </w:r>
    </w:p>
    <w:p w14:paraId="029A0A76" w14:textId="60823707" w:rsidR="002160A1" w:rsidRPr="005C4977" w:rsidRDefault="00B324AD" w:rsidP="002D52F7">
      <w:pPr>
        <w:spacing w:after="120"/>
        <w:ind w:left="1350" w:hanging="1080"/>
        <w:jc w:val="both"/>
        <w:rPr>
          <w:rFonts w:ascii="Arial" w:eastAsia="Calibri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Courses</w:t>
      </w:r>
      <w:r w:rsidR="00543BF1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 Assisted</w:t>
      </w:r>
    </w:p>
    <w:p w14:paraId="0F8AE652" w14:textId="28D118A9" w:rsidR="00E87047" w:rsidRPr="00E87047" w:rsidRDefault="00147A33" w:rsidP="00E87047">
      <w:pPr>
        <w:spacing w:after="40"/>
        <w:ind w:left="99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147A33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University of Oklahoma</w:t>
      </w:r>
    </w:p>
    <w:p w14:paraId="70B9A353" w14:textId="3370F59A" w:rsidR="008A32A3" w:rsidRDefault="008A32A3" w:rsidP="008A32A3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Co-Instructor, ANTH 5523 CBPR in Archaeology (</w:t>
      </w:r>
      <w:r w:rsidR="002908CB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8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Students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P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 In Person)</w:t>
      </w:r>
    </w:p>
    <w:p w14:paraId="64FC5B33" w14:textId="6546F1A8" w:rsidR="00655747" w:rsidRDefault="00655747" w:rsidP="0065574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</w:t>
      </w:r>
      <w:r w:rsidR="003D32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8A32A3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Co-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Instructor, ANTH 3613 Community Archaeology (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7 Students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="001925F8" w:rsidRP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 Person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23D9AF57" w14:textId="50EAB385" w:rsidR="00715F44" w:rsidRDefault="00655747" w:rsidP="00543BF1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</w:t>
      </w:r>
      <w:r w:rsidR="003D32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Project Instructor, JMC 46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83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Mass </w:t>
      </w:r>
      <w:r w:rsidR="00882C2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Media Development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7 Students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;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 In Person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5CE8DD5D" w14:textId="6CC3B120" w:rsidR="00147A33" w:rsidRDefault="00147A33" w:rsidP="00147A33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Co-Instructor, ANTH 2970 YES Oklahoma– Social Determinants of Health (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7 Students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 3 Credits; Hybrid)</w:t>
      </w:r>
    </w:p>
    <w:p w14:paraId="1123641A" w14:textId="1D83669F" w:rsidR="00F41F5D" w:rsidRDefault="00F41F5D" w:rsidP="00F41F5D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Project Instructor, DES 2653 Visual Communication II (24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Students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="001925F8" w:rsidRP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 In Person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842E969" w14:textId="27F1301C" w:rsidR="00147A33" w:rsidRPr="00147A33" w:rsidRDefault="00147A33" w:rsidP="00147A33">
      <w:pPr>
        <w:spacing w:after="40"/>
        <w:ind w:left="99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147A33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 xml:space="preserve">University of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Central Florida</w:t>
      </w:r>
    </w:p>
    <w:p w14:paraId="1E58F12E" w14:textId="7977E54A" w:rsidR="002160A1" w:rsidRDefault="002160A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Teaching Assistant,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ANG 3460 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Florida Archaeology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101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Students</w:t>
      </w:r>
      <w:r w:rsidR="003D32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="001925F8" w:rsidRP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</w:t>
      </w:r>
      <w:r w:rsidR="003D32D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Asynchronous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39368FFD" w14:textId="7CBE6770" w:rsidR="00543BF1" w:rsidRDefault="00543BF1" w:rsidP="00543BF1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Teaching Assistant,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ANG 2910 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Sex, Gender, and Culture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(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77 Students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="001925F8" w:rsidRP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Asynchronous)</w:t>
      </w:r>
    </w:p>
    <w:p w14:paraId="5CD2CD28" w14:textId="16C5F090" w:rsidR="00543BF1" w:rsidRDefault="00543BF1" w:rsidP="00543BF1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Teaching Assistant,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ANG 2000 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 Human Species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(200 Students;</w:t>
      </w:r>
      <w:r w:rsidR="001925F8" w:rsidRP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 Asynchronous)</w:t>
      </w:r>
    </w:p>
    <w:p w14:paraId="21E784DE" w14:textId="5164C0E3" w:rsidR="00147A33" w:rsidRPr="00147A33" w:rsidRDefault="00147A33" w:rsidP="00147A33">
      <w:pPr>
        <w:spacing w:after="40"/>
        <w:ind w:left="990" w:hanging="360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</w:pPr>
      <w:r w:rsidRPr="00147A33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University of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 xml:space="preserve"> Miami</w:t>
      </w:r>
    </w:p>
    <w:p w14:paraId="0560A2C5" w14:textId="677AF37C" w:rsidR="002160A1" w:rsidRPr="002160A1" w:rsidRDefault="002160A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2017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Teaching Assistant</w:t>
      </w:r>
      <w:r w:rsidR="00543BF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APY 415 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Forensic Anthropology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 (18</w:t>
      </w:r>
      <w:r w:rsidR="00746D4D"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Students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="001925F8" w:rsidRP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 Person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45FDC279" w14:textId="613A8B0C" w:rsidR="002160A1" w:rsidRPr="002160A1" w:rsidRDefault="002160A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2016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Teaching Assistant, 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APY 418 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Human Osteology</w:t>
      </w:r>
      <w:r w:rsidR="00BE2B38"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(23</w:t>
      </w:r>
      <w:r w:rsidR="00746D4D"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Students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="001925F8" w:rsidRP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 Credits;</w:t>
      </w:r>
      <w:r w:rsidR="00F41F5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 Person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</w:p>
    <w:p w14:paraId="668F083B" w14:textId="3CEC4395" w:rsidR="004E70E5" w:rsidRPr="005C4977" w:rsidRDefault="004E70E5" w:rsidP="004E70E5">
      <w:pPr>
        <w:spacing w:after="120"/>
        <w:ind w:firstLine="270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Invited </w:t>
      </w:r>
      <w:r w:rsidR="00746D4D"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Course </w:t>
      </w:r>
      <w:r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Lectures</w:t>
      </w:r>
    </w:p>
    <w:p w14:paraId="5182E6A8" w14:textId="6B20FF6D" w:rsidR="001925F8" w:rsidRDefault="001925F8" w:rsidP="009E7CE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Community–Engaged Bioarchaeology as Resistance, ANTH 4580 Social Justice Archaeology, University of Oklahoma.</w:t>
      </w:r>
    </w:p>
    <w:p w14:paraId="469A6B13" w14:textId="6BF3E77D" w:rsidR="006A6C20" w:rsidRDefault="006A6C20" w:rsidP="009E7CE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Translating Lab Work: Resume Building Toolkit for Research Professionals, </w:t>
      </w:r>
      <w:r w:rsidR="00746D4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ANTH 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1150 What Makes Us Human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University of Oklahoma</w:t>
      </w:r>
      <w:r w:rsidR="001925F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50E1762A" w14:textId="044ADA04" w:rsidR="00630E49" w:rsidRDefault="00630E49" w:rsidP="009E7CE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2023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Building a </w:t>
      </w:r>
      <w:r w:rsidR="001A54AD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Science Communication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Magazine from the Ground Up, ENGL4677 Magazine Publishing, University of Oklahoma</w:t>
      </w:r>
      <w:r w:rsidR="00AC03FE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31757659" w14:textId="1F929CDA" w:rsidR="009E7CE6" w:rsidRDefault="009E7CE6" w:rsidP="009E7CE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23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F42057" w:rsidRPr="00372F11">
        <w:rPr>
          <w:rFonts w:ascii="Times New Roman" w:hAnsi="Times New Roman" w:cs="Times New Roman"/>
          <w:color w:val="000000" w:themeColor="text1"/>
          <w:sz w:val="21"/>
          <w:szCs w:val="21"/>
        </w:rPr>
        <w:t>Looting in Modernity: Commodities, Antiquities, and Site Destruction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372F1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ANTH1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000 General Anthropology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University of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Oklahoma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39100A72" w14:textId="22C66DF8" w:rsidR="004529F0" w:rsidRDefault="004529F0" w:rsidP="00372F11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23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9E7CE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Introduction to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Molecular Archaeology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372F1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ANTH1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000 General Anthropology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University of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Oklahoma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7DF7C3FC" w14:textId="16F9692E" w:rsidR="004529F0" w:rsidRDefault="004529F0" w:rsidP="00372F11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23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9E7CE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Understanding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Bioarchaeology and Pandemics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372F1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ANTH1913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372F1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Plagues and People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University of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Oklahoma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59008C41" w14:textId="53B50FCE" w:rsidR="004E70E5" w:rsidRDefault="004E70E5" w:rsidP="00372F11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22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="009E7CE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Understanding </w:t>
      </w:r>
      <w:r w:rsidR="00CA601A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Bioarchaeology and Pandemics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 w:rsidR="00372F11" w:rsidRPr="00372F1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ANTH1913</w:t>
      </w:r>
      <w:r w:rsidR="00372F1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="00372F11" w:rsidRPr="00372F1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Plagues and People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University of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Oklahoma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127E4ADF" w14:textId="60824464" w:rsidR="00C619D1" w:rsidRPr="00C619D1" w:rsidRDefault="00C619D1" w:rsidP="00C619D1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</w:pP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C619D1">
        <w:rPr>
          <w:rFonts w:ascii="Times New Roman" w:hAnsi="Times New Roman" w:cs="Times New Roman"/>
          <w:color w:val="000000" w:themeColor="text1"/>
          <w:sz w:val="21"/>
          <w:szCs w:val="21"/>
        </w:rPr>
        <w:t>Lived Identities: On the Utility of a Comparative Osteobiographic Approach to Bioarchaeology in the Maya Region</w:t>
      </w:r>
      <w:r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>,</w:t>
      </w:r>
      <w:r w:rsidRPr="00C7378F">
        <w:rPr>
          <w:rFonts w:ascii="Times New Roman" w:hAnsi="Times New Roman" w:cs="Times New Roman"/>
          <w:i/>
          <w:iCs/>
          <w:color w:val="000000" w:themeColor="text1"/>
          <w:sz w:val="21"/>
          <w:szCs w:val="21"/>
        </w:rPr>
        <w:t xml:space="preserve"> 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University of Oklahoma, Laboratories of Molecular Anthropology and Microbiome Research.</w:t>
      </w:r>
    </w:p>
    <w:p w14:paraId="13F5E2A0" w14:textId="1C30AD8A" w:rsidR="00372F11" w:rsidRPr="00C7378F" w:rsidRDefault="00372F11" w:rsidP="00372F11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372F11">
        <w:rPr>
          <w:rFonts w:ascii="Times New Roman" w:hAnsi="Times New Roman" w:cs="Times New Roman"/>
          <w:color w:val="000000" w:themeColor="text1"/>
          <w:sz w:val="21"/>
          <w:szCs w:val="21"/>
        </w:rPr>
        <w:t>Understanding Citation Managers: A look at Endnote and Zotero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, ANG5094 Writing for Anthropology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C7378F">
        <w:rPr>
          <w:rFonts w:ascii="Times New Roman" w:hAnsi="Times New Roman" w:cs="Times New Roman"/>
          <w:color w:val="000000" w:themeColor="text1"/>
          <w:sz w:val="21"/>
          <w:szCs w:val="21"/>
        </w:rPr>
        <w:t>University of Central Florida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18E4935C" w14:textId="1DDE9BD9" w:rsidR="00372F11" w:rsidRPr="008F7837" w:rsidRDefault="00372F11" w:rsidP="008F783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372F11">
        <w:rPr>
          <w:rFonts w:ascii="Times New Roman" w:hAnsi="Times New Roman" w:cs="Times New Roman"/>
          <w:color w:val="000000" w:themeColor="text1"/>
          <w:sz w:val="21"/>
          <w:szCs w:val="21"/>
        </w:rPr>
        <w:t>Looting in Modernity: Commodities, Antiquities, and Site Destruction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, Faculty Center for Teaching and Learning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University of Central Florida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331A683C" w14:textId="3C04A02E" w:rsidR="002160A1" w:rsidRPr="005C4977" w:rsidRDefault="00204241" w:rsidP="002D52F7">
      <w:pPr>
        <w:spacing w:after="120"/>
        <w:ind w:firstLine="270"/>
        <w:jc w:val="both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Professional</w:t>
      </w:r>
      <w:r w:rsidR="002160A1"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 xml:space="preserve"> Mentorship</w:t>
      </w:r>
    </w:p>
    <w:p w14:paraId="535E71E4" w14:textId="27B44660" w:rsidR="001156F9" w:rsidRDefault="001156F9" w:rsidP="001156F9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02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1–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University of Oklahoma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Department of Anthropolog</w:t>
      </w:r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y; Anatomy Program; 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Laboratories of Molecular Anthropology and Microbiome Research</w:t>
      </w:r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Oklahoma Public Archaeology Network, YES Oklahoma 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776055D0" w14:textId="7AC33B3A" w:rsidR="001156F9" w:rsidRDefault="001156F9" w:rsidP="001156F9">
      <w:pPr>
        <w:spacing w:after="40"/>
        <w:ind w:left="2070" w:hanging="63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1156F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Highschool:</w:t>
      </w:r>
      <w:r w:rsidRPr="001156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Madeline Eckhoff, Ayden Anderson, Dylan Adler, Inara Blackowl, Marielana Montoya, David Anderson, Quinsyn Goombi, Laine Williamson, Jewel Horn, Avery Fringes, Ailani Aissaoui, Paisley Nichols</w:t>
      </w:r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Michelle Sanabria. </w:t>
      </w:r>
    </w:p>
    <w:p w14:paraId="318ED5D6" w14:textId="182E1FDF" w:rsidR="001156F9" w:rsidRPr="001156F9" w:rsidRDefault="001156F9" w:rsidP="001156F9">
      <w:pPr>
        <w:spacing w:after="40"/>
        <w:ind w:left="2070" w:hanging="63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1156F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K-12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STE</w:t>
      </w:r>
      <w:r w:rsidR="0065231A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M </w:t>
      </w:r>
      <w:r w:rsidRPr="001156F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Teachers: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 w:rsidRPr="001156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Cassi Crowel, Linda Bimberg, Debra Edwards, Markeyla Smith, Michael Cyrwus, Chivon Gulley, Derek Prince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.</w:t>
      </w:r>
    </w:p>
    <w:p w14:paraId="4ACFB34F" w14:textId="2F4BA0DC" w:rsidR="001156F9" w:rsidRDefault="001156F9" w:rsidP="001156F9">
      <w:pPr>
        <w:spacing w:after="40"/>
        <w:ind w:left="2070" w:hanging="63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Undergraduate</w:t>
      </w:r>
      <w:r w:rsidRPr="001156F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:</w:t>
      </w:r>
      <w:r w:rsidRPr="001156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Kendall Terry, Reagan Ballard, Reagan Crider, Zac Marino, </w:t>
      </w:r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Heather Morey, </w:t>
      </w:r>
      <w:r w:rsidR="001028A7" w:rsidRP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Lauren Morison</w:t>
      </w:r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</w:t>
      </w:r>
      <w:r w:rsidR="001028A7" w:rsidRP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Gabi Parker, Elijah Whalen</w:t>
      </w:r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Melynda Bretz, Alexa </w:t>
      </w:r>
      <w:proofErr w:type="spellStart"/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Ossei</w:t>
      </w:r>
      <w:proofErr w:type="spellEnd"/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Sofia Almendarez, K</w:t>
      </w:r>
      <w:r w:rsidR="00695FF6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ate Yamashita</w:t>
      </w:r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Leah Galloway</w:t>
      </w:r>
    </w:p>
    <w:p w14:paraId="0BFAA918" w14:textId="07C0E6B0" w:rsidR="001156F9" w:rsidRDefault="001156F9" w:rsidP="001156F9">
      <w:pPr>
        <w:spacing w:after="40"/>
        <w:ind w:left="2070" w:hanging="63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Graduate: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Megan Walsh, Kaylyn Moore, Juliana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Rubinatto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Abigail </w:t>
      </w:r>
      <w:proofErr w:type="spellStart"/>
      <w:r w:rsidRPr="001156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Sempebwa</w:t>
      </w:r>
      <w:proofErr w:type="spellEnd"/>
      <w:r w:rsidR="001028A7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Chelsy Lyons</w:t>
      </w:r>
      <w:r w:rsidR="0020424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Isabella Cowan, Brittany Bingham</w:t>
      </w:r>
    </w:p>
    <w:p w14:paraId="47BA0DC4" w14:textId="52C5ACEB" w:rsidR="001156F9" w:rsidRPr="001156F9" w:rsidRDefault="001156F9" w:rsidP="001156F9">
      <w:pPr>
        <w:spacing w:after="40"/>
        <w:ind w:left="2070" w:hanging="63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Visiting Researchers: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Lateefa Abel, Katie McCormack, Kristine Beaty, Jada Benn Torres, Graciela Cabana, Jennifer Raff, Racquel Fleskes, Theodore Schurr.</w:t>
      </w:r>
    </w:p>
    <w:p w14:paraId="0DF791BC" w14:textId="290724EC" w:rsidR="006A6C20" w:rsidRDefault="008B1E78" w:rsidP="001156F9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193FCC"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Undergraduate Research Symposium, </w:t>
      </w:r>
      <w:r w:rsidRPr="008B1E78">
        <w:rPr>
          <w:rFonts w:ascii="Times New Roman" w:hAnsi="Times New Roman" w:cs="Times New Roman"/>
          <w:color w:val="000000" w:themeColor="text1"/>
          <w:sz w:val="21"/>
          <w:szCs w:val="21"/>
        </w:rPr>
        <w:t>American Association of Biological Anthropologists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, Los Angeles, California.</w:t>
      </w:r>
    </w:p>
    <w:p w14:paraId="237A37A5" w14:textId="3ECE8358" w:rsidR="001156F9" w:rsidRDefault="002160A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University of Oklahoma, Gender + Equality Center. </w:t>
      </w:r>
    </w:p>
    <w:p w14:paraId="53E833E2" w14:textId="722F8124" w:rsidR="002160A1" w:rsidRPr="001156F9" w:rsidRDefault="002160A1" w:rsidP="001156F9">
      <w:pPr>
        <w:spacing w:after="40"/>
        <w:ind w:left="990" w:firstLine="45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1156F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Undergraduate: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156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Michael Cheek, Anna Thomas</w:t>
      </w:r>
    </w:p>
    <w:p w14:paraId="0E1B4876" w14:textId="77777777" w:rsidR="002160A1" w:rsidRPr="002160A1" w:rsidRDefault="002160A1" w:rsidP="002D52F7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2020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Facilitator, Anthropology Mentorship Program, University of Central Florida.</w:t>
      </w:r>
    </w:p>
    <w:p w14:paraId="58DCE78A" w14:textId="77777777" w:rsidR="001156F9" w:rsidRDefault="002160A1" w:rsidP="001156F9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2019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Laboratory Mentor, University of Central Florida, Laboratory for Bioarchaeological Sciences.</w:t>
      </w:r>
    </w:p>
    <w:p w14:paraId="2FDB3BC6" w14:textId="4D2328B1" w:rsidR="00155E38" w:rsidRPr="00C94B31" w:rsidRDefault="002160A1" w:rsidP="001156F9">
      <w:pPr>
        <w:spacing w:after="40"/>
        <w:ind w:left="990" w:firstLine="45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1156F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Undergraduate:</w:t>
      </w:r>
      <w:r w:rsidRPr="002160A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1156F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Zachary Kennard</w:t>
      </w:r>
    </w:p>
    <w:p w14:paraId="0890F406" w14:textId="578FC84F" w:rsidR="00155E38" w:rsidRPr="005C4977" w:rsidRDefault="00155E38" w:rsidP="002D52F7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SERVICE AND </w:t>
      </w:r>
      <w:r w:rsidR="007C05FF">
        <w:rPr>
          <w:rFonts w:ascii="Arial" w:hAnsi="Arial" w:cs="Arial"/>
          <w:b/>
          <w:bCs/>
          <w:color w:val="000000" w:themeColor="text1"/>
          <w:sz w:val="22"/>
          <w:szCs w:val="22"/>
        </w:rPr>
        <w:t>PROFESSIONAL DEVELOPMENT</w:t>
      </w:r>
    </w:p>
    <w:p w14:paraId="51A8E907" w14:textId="77777777" w:rsidR="00375D3B" w:rsidRPr="005C4977" w:rsidRDefault="00375D3B" w:rsidP="002D52F7">
      <w:pPr>
        <w:widowControl w:val="0"/>
        <w:autoSpaceDE w:val="0"/>
        <w:autoSpaceDN w:val="0"/>
        <w:adjustRightInd w:val="0"/>
        <w:spacing w:after="120"/>
        <w:ind w:firstLine="27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Service to the Profession</w:t>
      </w:r>
    </w:p>
    <w:p w14:paraId="749F869A" w14:textId="1C9CA7C2" w:rsidR="009E7351" w:rsidRDefault="009E7351" w:rsidP="001A54AD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2023–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2908C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Advisory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Board Member, Bio-Medical Science Program, Caddo–Kiowa Technology Center</w:t>
      </w:r>
      <w:r w:rsidR="002908CB">
        <w:rPr>
          <w:rFonts w:ascii="Times New Roman" w:hAnsi="Times New Roman" w:cs="Times New Roman"/>
          <w:color w:val="000000" w:themeColor="text1"/>
          <w:sz w:val="21"/>
          <w:szCs w:val="21"/>
        </w:rPr>
        <w:t>, Oklahoma</w:t>
      </w:r>
    </w:p>
    <w:p w14:paraId="291DD2B2" w14:textId="4F762A91" w:rsidR="00375D3B" w:rsidRPr="00375D3B" w:rsidRDefault="00375D3B" w:rsidP="001A54AD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="001A54AD">
        <w:rPr>
          <w:rFonts w:ascii="Times New Roman" w:hAnsi="Times New Roman" w:cs="Times New Roman"/>
          <w:color w:val="000000" w:themeColor="text1"/>
          <w:sz w:val="21"/>
          <w:szCs w:val="21"/>
        </w:rPr>
        <w:t>–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Member, Publications Committee</w:t>
      </w:r>
      <w:r w:rsidR="00AC03FE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(Term End: 2025)</w:t>
      </w:r>
      <w:r w:rsidR="00AC03FE"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Society for American Archaeology (SAA).</w:t>
      </w:r>
    </w:p>
    <w:p w14:paraId="7828C556" w14:textId="6F480CD6" w:rsid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="001A54AD">
        <w:rPr>
          <w:rFonts w:ascii="Times New Roman" w:hAnsi="Times New Roman" w:cs="Times New Roman"/>
          <w:color w:val="000000" w:themeColor="text1"/>
          <w:sz w:val="21"/>
          <w:szCs w:val="21"/>
        </w:rPr>
        <w:t>–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Member, Bioarchaeological Ethics Subcommittee, Bioarchaeology Interest Group (BIG), Society for American Archaeology (SAA).</w:t>
      </w:r>
    </w:p>
    <w:p w14:paraId="6FD0A9FB" w14:textId="6BA34186" w:rsidR="00EB5F50" w:rsidRDefault="00EB5F50" w:rsidP="00EB5F50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Task Force, Meeting Access Grants, Society for American Archaeology (SAA).</w:t>
      </w:r>
    </w:p>
    <w:p w14:paraId="6175E1AE" w14:textId="48293485" w:rsidR="001A54AD" w:rsidRPr="00375D3B" w:rsidRDefault="001A54AD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Member, Crabtree Award Committee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(Term End: 2023)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, Society for American Archaeology (SAA)</w:t>
      </w:r>
    </w:p>
    <w:p w14:paraId="3612DD87" w14:textId="77777777" w:rsidR="00375D3B" w:rsidRPr="005C4977" w:rsidRDefault="00375D3B" w:rsidP="002D52F7">
      <w:pPr>
        <w:widowControl w:val="0"/>
        <w:autoSpaceDE w:val="0"/>
        <w:autoSpaceDN w:val="0"/>
        <w:adjustRightInd w:val="0"/>
        <w:spacing w:after="120"/>
        <w:ind w:firstLine="27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Service to the University</w:t>
      </w:r>
    </w:p>
    <w:p w14:paraId="3D91B736" w14:textId="6B407B14" w:rsidR="00AC03FE" w:rsidRDefault="00AC03FE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Senator, Graduate Student Senate,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Ways and Means Committee,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University of Oklahoma.</w:t>
      </w:r>
    </w:p>
    <w:p w14:paraId="0CC947C8" w14:textId="129D74AC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Judge/Moderator, Undergraduate Research Day, Honors College, University of Oklahoma.</w:t>
      </w:r>
    </w:p>
    <w:p w14:paraId="20D37EED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Graduate Committee Member, Academic Integrity Council, University of Oklahoma.</w:t>
      </w:r>
    </w:p>
    <w:p w14:paraId="6CB91792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lastRenderedPageBreak/>
        <w:t>2022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Interim Senator, Graduate Student Senate, University of Oklahoma.</w:t>
      </w:r>
    </w:p>
    <w:p w14:paraId="13CA3533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Graduate Senator, Student Government Association, University of Central Florida.</w:t>
      </w:r>
    </w:p>
    <w:p w14:paraId="4F67B46D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Member, Student Body Advocacy Committee, University of Central Florida.</w:t>
      </w:r>
    </w:p>
    <w:p w14:paraId="58819DB3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Grades Appeal Graduate Committee, College of Sciences, University of Central Florida.</w:t>
      </w:r>
    </w:p>
    <w:p w14:paraId="7F8BCFA3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2016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Committee Member, President’s Coalition on Sexual Assault Prevention and Education, Office of the President, University of Miami.</w:t>
      </w:r>
    </w:p>
    <w:p w14:paraId="31A9AAD5" w14:textId="4FAF8543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2015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Program Facilitator, IBIS LGBTQ+ Ally Network, University of Miami.</w:t>
      </w:r>
    </w:p>
    <w:p w14:paraId="550B88B7" w14:textId="77777777" w:rsidR="00375D3B" w:rsidRPr="005C4977" w:rsidRDefault="00375D3B" w:rsidP="002D52F7">
      <w:pPr>
        <w:widowControl w:val="0"/>
        <w:autoSpaceDE w:val="0"/>
        <w:autoSpaceDN w:val="0"/>
        <w:adjustRightInd w:val="0"/>
        <w:spacing w:after="120"/>
        <w:ind w:firstLine="27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Service to the Department</w:t>
      </w:r>
    </w:p>
    <w:p w14:paraId="688A5B28" w14:textId="5D453571" w:rsidR="00B0421F" w:rsidRDefault="00B0421F" w:rsidP="00AC03FE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0A2AD9">
        <w:rPr>
          <w:rFonts w:ascii="Times New Roman" w:hAnsi="Times New Roman" w:cs="Times New Roman"/>
          <w:color w:val="000000" w:themeColor="text1"/>
          <w:sz w:val="21"/>
          <w:szCs w:val="21"/>
        </w:rPr>
        <w:t>Search</w:t>
      </w:r>
      <w:r w:rsidR="006D58D0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Committee Member, Tenure–Track </w:t>
      </w:r>
      <w:r w:rsidR="00380B97">
        <w:rPr>
          <w:rFonts w:ascii="Times New Roman" w:hAnsi="Times New Roman" w:cs="Times New Roman"/>
          <w:color w:val="000000" w:themeColor="text1"/>
          <w:sz w:val="21"/>
          <w:szCs w:val="21"/>
        </w:rPr>
        <w:t>Medical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Anthropologist, Department of Anthropology, University of Oklahoma. </w:t>
      </w:r>
    </w:p>
    <w:p w14:paraId="24B4248A" w14:textId="73A05283" w:rsidR="00AC03FE" w:rsidRDefault="00AC03FE" w:rsidP="00AC03FE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>3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President, Anthropology Graduate Student Association, University of Oklahoma.</w:t>
      </w:r>
    </w:p>
    <w:p w14:paraId="3688BE6E" w14:textId="59015F5C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Facilitator, </w:t>
      </w:r>
      <w:proofErr w:type="gramStart"/>
      <w:r w:rsidR="00746729">
        <w:rPr>
          <w:rFonts w:ascii="Times New Roman" w:hAnsi="Times New Roman" w:cs="Times New Roman"/>
          <w:color w:val="000000" w:themeColor="text1"/>
          <w:sz w:val="21"/>
          <w:szCs w:val="21"/>
        </w:rPr>
        <w:t>M</w:t>
      </w:r>
      <w:r w:rsidR="00746729"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oving</w:t>
      </w:r>
      <w:proofErr w:type="gramEnd"/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beyond Weiss and Springer’s Repatriation and Erasing the Past, Working Group on Ethics and the Dead, University of Oklahoma.</w:t>
      </w:r>
    </w:p>
    <w:p w14:paraId="79B60ECB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President, Graduate Anthropology Association, University of Central Florida.</w:t>
      </w:r>
    </w:p>
    <w:p w14:paraId="58627DFA" w14:textId="3CF18C5A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</w:t>
      </w:r>
      <w:r w:rsidR="00B0421F">
        <w:rPr>
          <w:rFonts w:ascii="Times New Roman" w:hAnsi="Times New Roman" w:cs="Times New Roman"/>
          <w:color w:val="000000" w:themeColor="text1"/>
          <w:sz w:val="21"/>
          <w:szCs w:val="21"/>
        </w:rPr>
        <w:t>earch Committee Member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, Cluster Hire of Two Tenure-Track Biological Anthropologist (successful), Department of Anthropology, University of Central Florida.</w:t>
      </w:r>
    </w:p>
    <w:p w14:paraId="5587BFF4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Invited Panelist, The Graduate School Experience, Lambda Alpha Honor Society, Department of Anthropology, University of Central Florida.</w:t>
      </w:r>
    </w:p>
    <w:p w14:paraId="53DBCF34" w14:textId="5C6ABA29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2018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</w:t>
      </w:r>
      <w:r w:rsidR="00B0421F">
        <w:rPr>
          <w:rFonts w:ascii="Times New Roman" w:hAnsi="Times New Roman" w:cs="Times New Roman"/>
          <w:color w:val="000000" w:themeColor="text1"/>
          <w:sz w:val="21"/>
          <w:szCs w:val="21"/>
        </w:rPr>
        <w:t>earch Committee Member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, Tenure–Track Biological Anthropologist (successful), Department of Anthropology, University of Miami.</w:t>
      </w:r>
    </w:p>
    <w:p w14:paraId="32A8D662" w14:textId="12C8C8C5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2018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Volunteer, Ancient Explorers: Little Salt Spring and the Peopling of the Americas, University of Miami.</w:t>
      </w:r>
    </w:p>
    <w:p w14:paraId="123534F0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2016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President, Anthropology Club, Department of Anthropology, University of Miami.</w:t>
      </w:r>
    </w:p>
    <w:p w14:paraId="496670F3" w14:textId="671334C9" w:rsidR="008B1E78" w:rsidRPr="005C4977" w:rsidRDefault="00375D3B" w:rsidP="008B1E78">
      <w:pPr>
        <w:widowControl w:val="0"/>
        <w:autoSpaceDE w:val="0"/>
        <w:autoSpaceDN w:val="0"/>
        <w:adjustRightInd w:val="0"/>
        <w:spacing w:after="120"/>
        <w:ind w:firstLine="27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Review and Editorial Service</w:t>
      </w:r>
    </w:p>
    <w:p w14:paraId="5894B4DB" w14:textId="1ADAEE40" w:rsidR="008B1E78" w:rsidRDefault="008B1E78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193FCC">
        <w:rPr>
          <w:rFonts w:ascii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Abstract Reviewer, Undergraduate Research Symposium, </w:t>
      </w:r>
      <w:r w:rsidRPr="008B1E78">
        <w:rPr>
          <w:rFonts w:ascii="Times New Roman" w:hAnsi="Times New Roman" w:cs="Times New Roman"/>
          <w:color w:val="000000" w:themeColor="text1"/>
          <w:sz w:val="21"/>
          <w:szCs w:val="21"/>
        </w:rPr>
        <w:t>American Association of Biological Anthropologists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, Los Angeles, California. </w:t>
      </w:r>
    </w:p>
    <w:p w14:paraId="69875DEA" w14:textId="3FFFEF86" w:rsidR="004529F0" w:rsidRDefault="004529F0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Editorial Intern, World Literature Today, University of Oklahoma.</w:t>
      </w:r>
    </w:p>
    <w:p w14:paraId="508986B9" w14:textId="36DD0D61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Contributing Editor, American Anthropologist, American Anthropological Association.</w:t>
      </w:r>
    </w:p>
    <w:p w14:paraId="47024CCF" w14:textId="748F7263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Grant Reviewer, Ways and Means</w:t>
      </w:r>
      <w:r w:rsidR="002C460A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Committee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, Graduate Student Senate, University of Oklahoma.</w:t>
      </w:r>
    </w:p>
    <w:p w14:paraId="3E4986BA" w14:textId="152F28BA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Editorial Board Member, Journal of Undergraduate Research, University of Florida. </w:t>
      </w:r>
    </w:p>
    <w:p w14:paraId="25C26C22" w14:textId="5BAEA2B6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2020–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Ad–Hoc Reviewer, Human Biology, Wiley Press; Ancient Mesoamerica, Cambridge University Press; The New Florida Journal of Anthropology, Florida Press</w:t>
      </w:r>
      <w:r w:rsidR="00C4542C">
        <w:rPr>
          <w:rFonts w:ascii="Times New Roman" w:hAnsi="Times New Roman" w:cs="Times New Roman"/>
          <w:color w:val="000000" w:themeColor="text1"/>
          <w:sz w:val="21"/>
          <w:szCs w:val="21"/>
        </w:rPr>
        <w:t>, Journal of STEM Outreach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2EBB10AC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Peer Review Journal Certification, Publons Academy. (https://</w:t>
      </w:r>
      <w:hyperlink r:id="rId11" w:history="1">
        <w:r w:rsidRPr="00375D3B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</w:rPr>
          <w:t>www.Publons.com</w:t>
        </w:r>
      </w:hyperlink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).</w:t>
      </w:r>
    </w:p>
    <w:p w14:paraId="597B526D" w14:textId="3D49BAAC" w:rsidR="00375D3B" w:rsidRPr="005C4977" w:rsidRDefault="00375D3B" w:rsidP="002D52F7">
      <w:pPr>
        <w:widowControl w:val="0"/>
        <w:autoSpaceDE w:val="0"/>
        <w:autoSpaceDN w:val="0"/>
        <w:adjustRightInd w:val="0"/>
        <w:spacing w:after="120"/>
        <w:ind w:firstLine="27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Professional Development</w:t>
      </w:r>
      <w:r w:rsidR="00770606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and Research Training</w:t>
      </w:r>
    </w:p>
    <w:p w14:paraId="43A33D80" w14:textId="77777777" w:rsidR="00770606" w:rsidRDefault="00770606" w:rsidP="0077060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Workshop on Biomolecular Humanities, University of Tartu, Tartu, ES.</w:t>
      </w:r>
    </w:p>
    <w:p w14:paraId="687B3E26" w14:textId="77777777" w:rsidR="00770606" w:rsidRDefault="00770606" w:rsidP="0077060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 w:rsidRPr="0065038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SPAAM-Werner Siemens-Stiftung Summer School: Introduction to Ancient Metagenomics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Jena, DE</w:t>
      </w:r>
    </w:p>
    <w:p w14:paraId="5B0C3229" w14:textId="77777777" w:rsidR="00770606" w:rsidRDefault="00770606" w:rsidP="0077060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Magazine Editing and Publishing Course, World Literature Today, University of Oklahoma, Norman, OK.</w:t>
      </w:r>
    </w:p>
    <w:p w14:paraId="7DED407B" w14:textId="77777777" w:rsidR="00770606" w:rsidRPr="006412C4" w:rsidRDefault="00770606" w:rsidP="0077060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Genetic Research Consortium, Center for the Ethics of Indigenous Genomic Research, Prior Lake, MN. </w:t>
      </w:r>
    </w:p>
    <w:p w14:paraId="11CFBCFA" w14:textId="77777777" w:rsidR="00770606" w:rsidRPr="00C94B31" w:rsidRDefault="00770606" w:rsidP="00770606">
      <w:pPr>
        <w:widowControl w:val="0"/>
        <w:autoSpaceDE w:val="0"/>
        <w:autoSpaceDN w:val="0"/>
        <w:adjustRightInd w:val="0"/>
        <w:spacing w:after="40"/>
        <w:ind w:left="990" w:hanging="72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Computational Genetic Applications to Anthropological Research, University of Utah, Association of Anthropological Genetics. </w:t>
      </w:r>
    </w:p>
    <w:p w14:paraId="699173E5" w14:textId="77777777" w:rsidR="00770606" w:rsidRPr="006412C4" w:rsidRDefault="00770606" w:rsidP="0077060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proofErr w:type="spellStart"/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IsoCamp</w:t>
      </w:r>
      <w:proofErr w:type="spellEnd"/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: Stable Isotope Biogeochemistry and Ecology Course, Center for Stable Isotopes, University of New Mexico, Albuquerque, NM.</w:t>
      </w:r>
    </w:p>
    <w:p w14:paraId="64DF95CA" w14:textId="508B2031" w:rsidR="001444E9" w:rsidRDefault="001444E9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Digital Humanities Community of Practice, Dodge College of Arts and Sciences, University of Oklahoma</w:t>
      </w:r>
      <w:r w:rsidR="00C25F96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82E7EF3" w14:textId="27BF6472" w:rsidR="001444E9" w:rsidRDefault="001444E9" w:rsidP="001444E9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  <w:t>3D Digital Technologies Community of Practice, School of Library and Information Sciences, University of Oklahoma</w:t>
      </w:r>
      <w:r w:rsidR="00C25F96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094A2DB8" w14:textId="57B07683" w:rsidR="001444E9" w:rsidRDefault="001444E9" w:rsidP="001444E9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ab/>
      </w:r>
      <w:r w:rsidR="00C25F96">
        <w:rPr>
          <w:rFonts w:ascii="Times New Roman" w:hAnsi="Times New Roman" w:cs="Times New Roman"/>
          <w:color w:val="000000" w:themeColor="text1"/>
          <w:sz w:val="21"/>
          <w:szCs w:val="21"/>
        </w:rPr>
        <w:t>Community Engagement Reading Group, Center for Faculty Excellence, University of Oklahoma.</w:t>
      </w:r>
    </w:p>
    <w:p w14:paraId="46DAFAAB" w14:textId="048CD243" w:rsid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2022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Workshop, Bioarchaeological Analysis of Cremated Human Remains by Jessica Cerezo–Román, Department of Anthropology, University of Oklahoma.</w:t>
      </w:r>
    </w:p>
    <w:p w14:paraId="572CA892" w14:textId="1FB99FD2" w:rsidR="00770606" w:rsidRPr="00770606" w:rsidRDefault="00770606" w:rsidP="0077060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2021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Doorway to Human History: Integrated Genetics, Archaeology, and Linguistic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</w:t>
      </w:r>
      <w:r w:rsidRPr="006412C4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Max Planck Institute for the Science of Human History, Jena, DE.</w:t>
      </w:r>
    </w:p>
    <w:p w14:paraId="59CF4477" w14:textId="00510A7A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Sci</w:t>
      </w:r>
      <w:r w:rsidR="00C25F96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ence 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Communication Working Group, Department of Anthropology, University of Oklahoma.</w:t>
      </w:r>
    </w:p>
    <w:p w14:paraId="7F827AF8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Seminar, Ethics in Ancient DNA research, Working Group on Ethics and the Dead, University of Oklahoma.</w:t>
      </w:r>
    </w:p>
    <w:p w14:paraId="4BB471F5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2021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Faces of Rulership in the Maya Region, Dumbarton Oaks, Washington D.C.</w:t>
      </w:r>
    </w:p>
    <w:p w14:paraId="68DE585C" w14:textId="648842CD" w:rsidR="007F3F01" w:rsidRPr="007F3F01" w:rsidRDefault="007F3F01" w:rsidP="007F3F01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7F3F0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2020</w:t>
      </w:r>
      <w:r w:rsidRPr="00466F4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Contributing Scientist, Skype–a–Scientist. (https://</w:t>
      </w:r>
      <w:hyperlink r:id="rId12" w:history="1">
        <w:r w:rsidRPr="00466F48">
          <w:rPr>
            <w:rFonts w:ascii="Times New Roman" w:eastAsia="Times New Roman" w:hAnsi="Times New Roman" w:cs="Times New Roman"/>
            <w:color w:val="000000" w:themeColor="text1"/>
            <w:sz w:val="22"/>
            <w:szCs w:val="22"/>
            <w:u w:val="single"/>
          </w:rPr>
          <w:t>www.skypeascientist.com</w:t>
        </w:r>
      </w:hyperlink>
      <w:r w:rsidRPr="00466F4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).</w:t>
      </w:r>
    </w:p>
    <w:p w14:paraId="64849334" w14:textId="4A097BC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Site Scout, Heritage Monitoring Program, Florida Public Archaeology Network.</w:t>
      </w:r>
    </w:p>
    <w:p w14:paraId="4D100B81" w14:textId="38D3F81F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2020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University of Utah Evolutionary Genetics of Humans and Other Primates Journal Club</w:t>
      </w:r>
      <w:r w:rsidR="008F39B4"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.</w:t>
      </w:r>
    </w:p>
    <w:p w14:paraId="7B9636FD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2019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 xml:space="preserve">Seminar, </w:t>
      </w:r>
      <w:proofErr w:type="spellStart"/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pXRF</w:t>
      </w:r>
      <w:proofErr w:type="spellEnd"/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in Archaeology: Overview of Fundamental Concepts and Case Studies by Lucas R. M. Johnson, Society for American Archaeology.</w:t>
      </w:r>
    </w:p>
    <w:p w14:paraId="4CC89407" w14:textId="77777777" w:rsidR="00375D3B" w:rsidRPr="00375D3B" w:rsidRDefault="00375D3B" w:rsidP="002D52F7">
      <w:pPr>
        <w:widowControl w:val="0"/>
        <w:autoSpaceDE w:val="0"/>
        <w:autoSpaceDN w:val="0"/>
        <w:adjustRightInd w:val="0"/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>2016</w:t>
      </w:r>
      <w:r w:rsidRPr="00375D3B">
        <w:rPr>
          <w:rFonts w:ascii="Times New Roman" w:hAnsi="Times New Roman" w:cs="Times New Roman"/>
          <w:color w:val="000000" w:themeColor="text1"/>
          <w:sz w:val="21"/>
          <w:szCs w:val="21"/>
        </w:rPr>
        <w:tab/>
        <w:t>Volunteer, Florida Public Archaeology Network, Florida Archaeology Day.</w:t>
      </w:r>
    </w:p>
    <w:p w14:paraId="1742284D" w14:textId="1D399FDA" w:rsidR="00B10CA6" w:rsidRPr="00B10CA6" w:rsidRDefault="00B10CA6" w:rsidP="00B10CA6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PUBLIC ENGAGEMENT</w:t>
      </w:r>
    </w:p>
    <w:p w14:paraId="6010C838" w14:textId="77777777" w:rsidR="00B10CA6" w:rsidRPr="005C4977" w:rsidRDefault="00B10CA6" w:rsidP="00B10CA6">
      <w:pPr>
        <w:spacing w:after="120"/>
        <w:ind w:left="1350" w:hanging="1080"/>
        <w:jc w:val="both"/>
        <w:rPr>
          <w:rFonts w:ascii="Arial" w:eastAsia="Calibri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Publications for Public Audiences</w:t>
      </w:r>
    </w:p>
    <w:p w14:paraId="3D7E22FB" w14:textId="5DB8C275" w:rsidR="00237882" w:rsidRDefault="00237882" w:rsidP="00237882">
      <w:pPr>
        <w:spacing w:after="4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5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The Community Archaeologist, Spring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and Fall 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Issue, Oklahoma Public Archaeology Network,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In Press. Role: </w:t>
      </w:r>
      <w:r w:rsidRPr="005408B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Editor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-in-Chief</w:t>
      </w:r>
    </w:p>
    <w:p w14:paraId="7EDDF9A9" w14:textId="4251217A" w:rsidR="00B10CA6" w:rsidRDefault="00B10CA6" w:rsidP="00B10CA6">
      <w:pPr>
        <w:spacing w:after="4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4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The Community Archaeologist, Spring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and Fall 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Issue, Oklahoma Public Archaeology Network,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In Press. Role: </w:t>
      </w:r>
      <w:r w:rsidRPr="005408B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Editor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-in-Chief</w:t>
      </w:r>
    </w:p>
    <w:p w14:paraId="24BFC920" w14:textId="77777777" w:rsidR="00B10CA6" w:rsidRDefault="00B10CA6" w:rsidP="00B10CA6">
      <w:pPr>
        <w:spacing w:after="4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The Community Archaeologist, Spring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and Fall 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Issue, Oklahoma Public Archaeology </w:t>
      </w:r>
      <w:proofErr w:type="gramStart"/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Network,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In</w:t>
      </w:r>
      <w:proofErr w:type="gramEnd"/>
      <w:r w:rsidRPr="005408B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Press. Role: </w:t>
      </w:r>
      <w:r w:rsidRPr="005408B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Associate Editor</w:t>
      </w:r>
    </w:p>
    <w:p w14:paraId="6C938659" w14:textId="77777777" w:rsidR="00B10CA6" w:rsidRPr="002C460A" w:rsidRDefault="00B10CA6" w:rsidP="00B10CA6">
      <w:pPr>
        <w:spacing w:after="4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Move the Starting Line: Student-led Community Archaeology at the University of Oklahoma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;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OKPAN Quarterly Summer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2022 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Issue, Oklahoma Public Archaeology Network, Volume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4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3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 (</w:t>
      </w:r>
      <w:hyperlink r:id="rId13" w:history="1">
        <w:r w:rsidRPr="00466F4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u w:val="single"/>
          </w:rPr>
          <w:t>https://www.ou.edu/okpan/quarterly/archive</w:t>
        </w:r>
      </w:hyperlink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Role: </w:t>
      </w:r>
      <w:r w:rsidRPr="00466F4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A</w:t>
      </w:r>
      <w:r w:rsidRPr="00C94B3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uthor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with 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Cooley, Delaney S.</w:t>
      </w:r>
    </w:p>
    <w:p w14:paraId="7295E73C" w14:textId="77777777" w:rsidR="00B10CA6" w:rsidRPr="00466F48" w:rsidRDefault="00B10CA6" w:rsidP="00B10CA6">
      <w:pPr>
        <w:spacing w:after="4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OKPAN Quarterly Magazine Summer Issue, Oklahoma Public Archaeology Network, Volume 3 (4) In Press. Role: </w:t>
      </w:r>
      <w:r w:rsidRPr="00466F4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Associate Editor</w:t>
      </w:r>
    </w:p>
    <w:p w14:paraId="7BD4E001" w14:textId="77777777" w:rsidR="00B10CA6" w:rsidRPr="00746729" w:rsidRDefault="00B10CA6" w:rsidP="00B10CA6">
      <w:pPr>
        <w:spacing w:after="4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  <w:u w:val="single"/>
        </w:rPr>
      </w:pP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Creating Dangerously: Bridging Anthropology and Digital Humanities,</w:t>
      </w:r>
      <w:r w:rsidRPr="00466F4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hyperlink r:id="rId14" w:history="1">
        <w:r w:rsidRPr="00466F4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u w:val="single"/>
          </w:rPr>
          <w:t>https://horveypalacios.github.io/_posts/2022-05-12-blog-post-5/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  <w:u w:val="single"/>
        </w:rPr>
        <w:t xml:space="preserve"> 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Role: </w:t>
      </w:r>
      <w:r w:rsidRPr="00466F4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A</w:t>
      </w:r>
      <w:r w:rsidRPr="00C94B31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uthor</w:t>
      </w:r>
    </w:p>
    <w:p w14:paraId="30A28644" w14:textId="77777777" w:rsidR="00B10CA6" w:rsidRPr="00C94B31" w:rsidRDefault="00B10CA6" w:rsidP="00B10CA6">
      <w:pPr>
        <w:spacing w:after="4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OKPAN Quarterly Magazine Winter Issue, Oklahoma Public Archaeology Network, Volume 3 (2) (</w:t>
      </w:r>
      <w:hyperlink r:id="rId15" w:history="1">
        <w:r w:rsidRPr="00466F48">
          <w:rPr>
            <w:rFonts w:ascii="Times New Roman" w:eastAsia="Times New Roman" w:hAnsi="Times New Roman" w:cs="Times New Roman"/>
            <w:color w:val="000000" w:themeColor="text1"/>
            <w:sz w:val="21"/>
            <w:szCs w:val="21"/>
            <w:u w:val="single"/>
          </w:rPr>
          <w:t>https://www.ou.edu/okpan/quarterly/archive</w:t>
        </w:r>
      </w:hyperlink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). Role: </w:t>
      </w:r>
      <w:r w:rsidRPr="00466F48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Associate Editor</w:t>
      </w:r>
    </w:p>
    <w:p w14:paraId="6605BAF0" w14:textId="77777777" w:rsidR="00B10CA6" w:rsidRPr="0060419B" w:rsidRDefault="00B10CA6" w:rsidP="00B10CA6">
      <w:pPr>
        <w:spacing w:before="120" w:after="120"/>
        <w:ind w:left="1350" w:hanging="1080"/>
        <w:jc w:val="both"/>
        <w:rPr>
          <w:rFonts w:ascii="Arial" w:eastAsia="Calibri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STEM </w:t>
      </w:r>
      <w:r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Program Leadership</w:t>
      </w:r>
    </w:p>
    <w:p w14:paraId="04E17A09" w14:textId="77777777" w:rsidR="00B10CA6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2023–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Youth Enjoy Science Oklahoma–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Eight week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intensive summer program for high school juniors and seniors, and teachers, and middle school trainees (impact: 500 learners), Role: Program Instructor</w:t>
      </w:r>
    </w:p>
    <w:p w14:paraId="59134D83" w14:textId="77777777" w:rsidR="00B10CA6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Cure Jr., STEM research and college preparation program, OU Health Sciences Center, Oklahoma City, OK (impact: 50 students) Role: Program Supervisor </w:t>
      </w:r>
      <w:hyperlink r:id="rId16" w:history="1">
        <w:r w:rsidRPr="00C4542C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Access Here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49174CD" w14:textId="77777777" w:rsidR="00B10CA6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Say YES to STEAM camp– Five-day intensive STEAM Camp for 7-12 graders, University of Oklahoma, University of Nebraska Medical Center, (impact: 25 students) Role: Program Supervisor</w:t>
      </w:r>
    </w:p>
    <w:p w14:paraId="6B3AD0FC" w14:textId="77777777" w:rsidR="00B10CA6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2023–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YES SPARKS, Tulsa, Oklahoma– Two-day intensive STEAM Camp for Tulsa K-4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graders (impact: 60 students) Role: Program Supervisor</w:t>
      </w:r>
    </w:p>
    <w:p w14:paraId="4A703EB2" w14:textId="77777777" w:rsidR="00B10CA6" w:rsidRPr="0060419B" w:rsidRDefault="00B10CA6" w:rsidP="00B10CA6">
      <w:pPr>
        <w:spacing w:before="120" w:after="120"/>
        <w:ind w:left="1350" w:hanging="1080"/>
        <w:jc w:val="both"/>
        <w:rPr>
          <w:rFonts w:ascii="Arial" w:eastAsia="Calibri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 xml:space="preserve">STEM Outreach and Public Education (cumulative impact: </w:t>
      </w:r>
      <w:r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120</w:t>
      </w:r>
      <w:r w:rsidRPr="005C4977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0 learners)</w:t>
      </w:r>
    </w:p>
    <w:p w14:paraId="4F2202C3" w14:textId="77777777" w:rsidR="00B10CA6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Elgin Public Schools STEM Day Extracting DNA from strawberries (impact: 160 students)</w:t>
      </w:r>
    </w:p>
    <w:p w14:paraId="66D0D358" w14:textId="77777777" w:rsidR="00B10CA6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Norman Public Schools STEM Days– 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Can you see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Strawberry 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DNA?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Norman, Oklahoma– STEM Activity Extracting DNA from strawberries (impact: 400 students, teachers, and chaperones)</w:t>
      </w:r>
    </w:p>
    <w:p w14:paraId="7448D55F" w14:textId="77777777" w:rsidR="00B10CA6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2021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Setting Up an Excavation Unit, Oklahoma Public Archaeology Network, Norman, Oklahoma</w:t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(impact: 25 students)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(Presented at: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Norman Public Fair Grounds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).</w:t>
      </w:r>
    </w:p>
    <w:p w14:paraId="292E87C3" w14:textId="77777777" w:rsidR="00B10CA6" w:rsidRPr="000148A3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66F4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</w:t>
      </w:r>
      <w:r w:rsidRPr="00466F4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What is 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Anthropology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! 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Orlando, Florida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– STEM activities introducing the four disciplines of anthropology (impact: 75 students)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(Presented at: University High School and Jones High School).</w:t>
      </w:r>
    </w:p>
    <w:p w14:paraId="791B0D0B" w14:textId="77777777" w:rsidR="00B10CA6" w:rsidRPr="000148A3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2019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Humans of the past! Orlando, Florida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– STEM activity introducing our most recent human ancestors. (impact: 35 students)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(Presented at: The Creative School for Children and Columbia Elementary).</w:t>
      </w:r>
    </w:p>
    <w:p w14:paraId="1DD04A98" w14:textId="77777777" w:rsidR="00B10CA6" w:rsidRDefault="00B10CA6" w:rsidP="00B10CA6">
      <w:pPr>
        <w:tabs>
          <w:tab w:val="center" w:pos="5136"/>
        </w:tabs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2018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What is Biological Anthropology, Phillip and Patricia Frost Museum of Science, Miami, F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lorida– Introduction to what Biological Anthropologists Do. (impact: 200 students, parents, and museum goers)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softHyphen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softHyphen/>
      </w:r>
    </w:p>
    <w:p w14:paraId="5ACA7CC3" w14:textId="77777777" w:rsidR="00B10CA6" w:rsidRPr="004318CC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66F4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2018</w:t>
      </w:r>
      <w:r w:rsidRPr="00466F4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Washing Artifacts of Florida’s Past,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(impact: 45 students)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(Presented at: Univers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ity of Miami Public</w:t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Anthropology Day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</w:t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.</w:t>
      </w:r>
    </w:p>
    <w:p w14:paraId="252132FD" w14:textId="77777777" w:rsidR="00B10CA6" w:rsidRPr="004318CC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2018</w:t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Ancient Coastlines of Florida and its Residents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, (impact: 55 students)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(Presented at: </w:t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Florida Public Archaeology Network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Florida Archaeology Day).</w:t>
      </w:r>
    </w:p>
    <w:p w14:paraId="05ADC7D7" w14:textId="77777777" w:rsidR="00B10CA6" w:rsidRPr="000148A3" w:rsidRDefault="00B10CA6" w:rsidP="00B10CA6">
      <w:pPr>
        <w:spacing w:after="80"/>
        <w:ind w:left="1080" w:hanging="810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2017</w:t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The Tequesta people of Florida,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(impact: 30 students)</w:t>
      </w:r>
      <w:r w:rsidRPr="000148A3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(Presented at: </w:t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Ah–Tah–</w:t>
      </w:r>
      <w:proofErr w:type="spellStart"/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Thi</w:t>
      </w:r>
      <w:proofErr w:type="spellEnd"/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–Ki Museum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Annual</w:t>
      </w:r>
      <w:r w:rsidRPr="004318CC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Indian Arts Celebration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).</w:t>
      </w:r>
    </w:p>
    <w:p w14:paraId="76D831DC" w14:textId="77777777" w:rsidR="00B10CA6" w:rsidRPr="005C4977" w:rsidRDefault="00B10CA6" w:rsidP="00B10CA6">
      <w:pPr>
        <w:spacing w:after="120"/>
        <w:ind w:left="1350" w:hanging="1080"/>
        <w:jc w:val="both"/>
        <w:rPr>
          <w:rFonts w:ascii="Arial" w:eastAsia="Calibri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Digital Projects</w:t>
      </w:r>
    </w:p>
    <w:p w14:paraId="5EFDABF2" w14:textId="77777777" w:rsidR="00B10CA6" w:rsidRDefault="00B10CA6" w:rsidP="00B10CA6">
      <w:pPr>
        <w:spacing w:after="40"/>
        <w:ind w:left="1080" w:hanging="81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The Community Archaeologist Magazine</w:t>
      </w:r>
    </w:p>
    <w:p w14:paraId="44BA59D3" w14:textId="77777777" w:rsidR="00B10CA6" w:rsidRDefault="00B10CA6" w:rsidP="00B10CA6">
      <w:pPr>
        <w:spacing w:after="40"/>
        <w:ind w:left="1080" w:hanging="81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Role: Editor-in-Chief; Site </w:t>
      </w:r>
      <w:hyperlink r:id="rId17" w:history="1">
        <w:r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Access Here</w:t>
        </w:r>
      </w:hyperlink>
    </w:p>
    <w:p w14:paraId="3C14D79B" w14:textId="77777777" w:rsidR="00B10CA6" w:rsidRDefault="00B10CA6" w:rsidP="00B10CA6">
      <w:pPr>
        <w:spacing w:after="40"/>
        <w:ind w:left="1080" w:hanging="81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Youth Enjoy Science Oklahoma Program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  <w:t xml:space="preserve">Role: Site Creator.  </w:t>
      </w:r>
      <w:hyperlink r:id="rId18" w:history="1">
        <w:r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Access Here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06A03AFD" w14:textId="77777777" w:rsidR="00B10CA6" w:rsidRPr="002C460A" w:rsidRDefault="00B10CA6" w:rsidP="00B10CA6">
      <w:pPr>
        <w:spacing w:after="40"/>
        <w:ind w:left="1080" w:hanging="81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The Molecular Archaeology Project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  <w:t xml:space="preserve">Role: Site Creator.  </w:t>
      </w:r>
      <w:hyperlink r:id="rId19" w:history="1">
        <w:r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Access Here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4C03C20B" w14:textId="77777777" w:rsidR="00B10CA6" w:rsidRDefault="00B10CA6" w:rsidP="00B10CA6">
      <w:pPr>
        <w:spacing w:after="40"/>
        <w:ind w:left="1080" w:hanging="81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2022</w:t>
      </w:r>
      <w:r w:rsidRPr="00466F48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Molecules Destabilized, Personal Website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  <w:t xml:space="preserve">Role: Site Creator.  </w:t>
      </w:r>
      <w:hyperlink r:id="rId20" w:history="1">
        <w:r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Access Here</w:t>
        </w:r>
      </w:hyperlink>
    </w:p>
    <w:p w14:paraId="4737FA6F" w14:textId="77777777" w:rsidR="00B10CA6" w:rsidRDefault="00B10CA6" w:rsidP="00B10CA6">
      <w:pPr>
        <w:spacing w:after="40"/>
        <w:ind w:left="1080" w:hanging="81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2021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>OKPAN Quarterly (OQ), Digital Magazine, Oklahoma Public Archaeology Network</w:t>
      </w:r>
    </w:p>
    <w:p w14:paraId="498F5761" w14:textId="77777777" w:rsidR="00B10CA6" w:rsidRDefault="00B10CA6" w:rsidP="00B10CA6">
      <w:pPr>
        <w:spacing w:after="40"/>
        <w:ind w:left="1080" w:hanging="810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ab/>
        <w:t xml:space="preserve">Role: Associate Editor.  </w:t>
      </w:r>
      <w:hyperlink r:id="rId21" w:history="1">
        <w:r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Access Here</w:t>
        </w:r>
      </w:hyperlink>
    </w:p>
    <w:p w14:paraId="0F6F0446" w14:textId="676B915A" w:rsidR="000158D9" w:rsidRPr="000158D9" w:rsidRDefault="00B10CA6" w:rsidP="000158D9">
      <w:pPr>
        <w:spacing w:before="120" w:after="120"/>
        <w:ind w:left="1350" w:hanging="1080"/>
        <w:jc w:val="both"/>
        <w:rPr>
          <w:rFonts w:ascii="Arial" w:eastAsia="Calibri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t>Media Engagement</w:t>
      </w:r>
      <w:r w:rsidR="000158D9">
        <w:t xml:space="preserve"> </w:t>
      </w:r>
    </w:p>
    <w:p w14:paraId="0338CE68" w14:textId="3615EE83" w:rsidR="00B10CA6" w:rsidRDefault="000158D9" w:rsidP="000158D9">
      <w:pPr>
        <w:spacing w:after="80"/>
        <w:ind w:left="1080" w:hanging="81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2025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Scientist Profile, The Scientists Spotlight Initiative, San Francisco State University </w:t>
      </w:r>
      <w:hyperlink r:id="rId22" w:history="1">
        <w:r w:rsidRPr="000158D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Access Here</w:t>
        </w:r>
      </w:hyperlink>
    </w:p>
    <w:p w14:paraId="489C638A" w14:textId="0F2D30BC" w:rsidR="000158D9" w:rsidRPr="000158D9" w:rsidRDefault="000158D9" w:rsidP="000158D9">
      <w:pPr>
        <w:spacing w:after="80"/>
        <w:ind w:left="1080" w:hanging="810"/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2024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2D4B8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YES Oklahoma Hosts Summer Science Camp for Students and Teachers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YES Oklahoma Feature </w:t>
      </w:r>
      <w:hyperlink r:id="rId23" w:history="1">
        <w:r w:rsidRPr="002D4B89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Access Here</w:t>
        </w:r>
      </w:hyperlink>
    </w:p>
    <w:p w14:paraId="35531B5D" w14:textId="77777777" w:rsidR="00B10CA6" w:rsidRDefault="00B10CA6" w:rsidP="00B10CA6">
      <w:pPr>
        <w:spacing w:after="80"/>
        <w:ind w:left="1080" w:hanging="81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>Harmony through Heritage, The New Brunswick Archaeology Podcast, The Community Archaeologist Mention</w:t>
      </w:r>
      <w:r w:rsidRPr="00064018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 </w:t>
      </w:r>
      <w:hyperlink r:id="rId24" w:history="1">
        <w:r w:rsidRPr="00CB1B1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Access Here</w:t>
        </w:r>
      </w:hyperlink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504D7F60" w14:textId="77777777" w:rsidR="00B10CA6" w:rsidRDefault="00B10CA6" w:rsidP="00B10CA6">
      <w:pPr>
        <w:spacing w:after="80"/>
        <w:ind w:left="1080" w:hanging="810"/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Media Profile, Molecular Anthropologist, </w:t>
      </w:r>
      <w:hyperlink r:id="rId25" w:history="1">
        <w:r w:rsidRPr="00277CD7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500Queer Scientist</w:t>
        </w:r>
      </w:hyperlink>
    </w:p>
    <w:p w14:paraId="481C6662" w14:textId="77777777" w:rsidR="00B10CA6" w:rsidRDefault="00B10CA6" w:rsidP="00B10CA6">
      <w:pPr>
        <w:spacing w:after="80"/>
        <w:ind w:left="1080" w:hanging="810"/>
        <w:rPr>
          <w:rStyle w:val="Hyperlink"/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2023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  <w:t xml:space="preserve">Young Scientists Get Hands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On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Experience at STEM Camp, YES Oklahoma, Tulsa, Oklahoma. </w:t>
      </w:r>
      <w:hyperlink r:id="rId26" w:history="1">
        <w:r w:rsidRPr="00CB1B1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Access Here</w:t>
        </w:r>
      </w:hyperlink>
    </w:p>
    <w:p w14:paraId="049095A5" w14:textId="77777777" w:rsidR="00B10CA6" w:rsidRPr="001C123D" w:rsidRDefault="00B10CA6" w:rsidP="00B10CA6">
      <w:pPr>
        <w:spacing w:after="80"/>
        <w:ind w:left="1080" w:hanging="810"/>
        <w:rPr>
          <w:rFonts w:ascii="Times New Roman" w:eastAsia="Times New Roman" w:hAnsi="Times New Roman" w:cs="Times New Roman"/>
          <w:color w:val="0563C1" w:themeColor="hyperlink"/>
          <w:sz w:val="22"/>
          <w:szCs w:val="22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2022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1C12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‘YES Oklahoma’ Project to Improve American Indian Representation in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STEM </w:t>
      </w:r>
      <w:r w:rsidRPr="001C123D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Cancer Research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, Norman, Oklahoma. </w:t>
      </w:r>
      <w:hyperlink r:id="rId27" w:history="1">
        <w:r w:rsidRPr="00CB1B1D">
          <w:rPr>
            <w:rStyle w:val="Hyperlink"/>
            <w:rFonts w:ascii="Times New Roman" w:eastAsia="Times New Roman" w:hAnsi="Times New Roman" w:cs="Times New Roman"/>
            <w:sz w:val="22"/>
            <w:szCs w:val="22"/>
          </w:rPr>
          <w:t>Access Here</w:t>
        </w:r>
      </w:hyperlink>
    </w:p>
    <w:p w14:paraId="39C99ED4" w14:textId="77777777" w:rsidR="00B10CA6" w:rsidRPr="005C4977" w:rsidRDefault="00B10CA6" w:rsidP="00B10CA6">
      <w:pPr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5C4977">
        <w:rPr>
          <w:rFonts w:ascii="Arial" w:hAnsi="Arial" w:cs="Arial"/>
          <w:b/>
          <w:bCs/>
          <w:color w:val="000000" w:themeColor="text1"/>
        </w:rPr>
        <w:t>APPLIED SKILLS</w:t>
      </w:r>
    </w:p>
    <w:p w14:paraId="06DEF439" w14:textId="77777777" w:rsidR="00B10CA6" w:rsidRPr="005C4977" w:rsidRDefault="00B10CA6" w:rsidP="00B10CA6">
      <w:pPr>
        <w:spacing w:after="120"/>
        <w:ind w:firstLine="270"/>
        <w:jc w:val="both"/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Laboratory Expertise</w:t>
      </w:r>
    </w:p>
    <w:p w14:paraId="324BF3F1" w14:textId="77777777" w:rsidR="00B10CA6" w:rsidRDefault="00B10CA6" w:rsidP="00B10CA6">
      <w:pPr>
        <w:spacing w:after="120"/>
        <w:ind w:left="27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DNA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xtractions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(Degraded, Modern, Ancient, and Low-Copy Applications)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Q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ubit,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DNA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library preparation, discovery and targeted sequencing,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etagenome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nalysis, qPCR and PCR,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el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lectrophoresis,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ragment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nalyzer,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Qsonica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T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ape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tation,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ippin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rep,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Agilent &amp; 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Illumi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na Technology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reference and </w:t>
      </w:r>
      <w:proofErr w:type="spellStart"/>
      <w:r w:rsidRPr="00F72D60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deNovo</w:t>
      </w:r>
      <w:proofErr w:type="spellEnd"/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enome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a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ssembly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Illumina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miSeq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processing.</w:t>
      </w:r>
    </w:p>
    <w:p w14:paraId="26DA3819" w14:textId="77777777" w:rsidR="00B10CA6" w:rsidRPr="00C94B31" w:rsidRDefault="00B10CA6" w:rsidP="00B10CA6">
      <w:pPr>
        <w:spacing w:after="120"/>
        <w:ind w:left="27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δ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13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 and δ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15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N in solids, δ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13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 and δ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18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 in carbonates, Collagen Ultrafiltration, Liquid Chromatography, Tandem Mass Spectrometry (MS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2</w:t>
      </w: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Extraction of Metabolites and Proteins from Ancient and Modern Samples, Multi-Omic Data Collection. </w:t>
      </w:r>
    </w:p>
    <w:p w14:paraId="1CA6DEDE" w14:textId="77777777" w:rsidR="00B10CA6" w:rsidRPr="00C94B31" w:rsidRDefault="00B10CA6" w:rsidP="00B10CA6">
      <w:pPr>
        <w:spacing w:after="120"/>
        <w:ind w:left="27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Metric and non–metric skeletal data collection, human osteological analysis, paleopathological analysis, analysis of cranial modification, mortuary analysis </w:t>
      </w:r>
    </w:p>
    <w:p w14:paraId="48C09E93" w14:textId="77777777" w:rsidR="00B10CA6" w:rsidRPr="00C94B31" w:rsidRDefault="00B10CA6" w:rsidP="00B10CA6">
      <w:pPr>
        <w:spacing w:after="120"/>
        <w:ind w:left="27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Brucker </w:t>
      </w:r>
      <w:proofErr w:type="spellStart"/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pXRF</w:t>
      </w:r>
      <w:proofErr w:type="spellEnd"/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artifact preparation and analysis.</w:t>
      </w:r>
    </w:p>
    <w:p w14:paraId="20904286" w14:textId="77777777" w:rsidR="00B10CA6" w:rsidRPr="005C4977" w:rsidRDefault="00B10CA6" w:rsidP="00B10CA6">
      <w:pPr>
        <w:spacing w:after="120"/>
        <w:ind w:left="1350" w:hanging="1080"/>
        <w:jc w:val="both"/>
        <w:rPr>
          <w:rFonts w:ascii="Arial" w:eastAsia="Calibri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Calibri" w:hAnsi="Arial" w:cs="Arial"/>
          <w:b/>
          <w:bCs/>
          <w:color w:val="000000" w:themeColor="text1"/>
          <w:sz w:val="22"/>
          <w:szCs w:val="22"/>
        </w:rPr>
        <w:lastRenderedPageBreak/>
        <w:t>Computational</w:t>
      </w:r>
    </w:p>
    <w:p w14:paraId="5954CF57" w14:textId="77777777" w:rsidR="00B10CA6" w:rsidRPr="002160A1" w:rsidRDefault="00B10CA6" w:rsidP="00B10CA6">
      <w:pPr>
        <w:spacing w:after="120"/>
        <w:ind w:left="27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Python, 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Bash Scripting, R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  <w:vertAlign w:val="superscript"/>
        </w:rPr>
        <w:t>®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LaTeX, Adobe Creative Suite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ForDisc</w:t>
      </w:r>
      <w:proofErr w:type="spellEnd"/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, </w:t>
      </w:r>
      <w:proofErr w:type="spellStart"/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OsteoWare</w:t>
      </w:r>
      <w:proofErr w:type="spellEnd"/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, and MS office, File Maker Pro</w:t>
      </w:r>
    </w:p>
    <w:p w14:paraId="25A33372" w14:textId="77777777" w:rsidR="00B10CA6" w:rsidRPr="005C4977" w:rsidRDefault="00B10CA6" w:rsidP="00B10CA6">
      <w:pPr>
        <w:spacing w:after="120"/>
        <w:ind w:firstLine="270"/>
        <w:jc w:val="both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Field</w:t>
      </w:r>
    </w:p>
    <w:p w14:paraId="00F9530A" w14:textId="77777777" w:rsidR="00B10CA6" w:rsidRPr="002160A1" w:rsidRDefault="00B10CA6" w:rsidP="00B10CA6">
      <w:pPr>
        <w:spacing w:after="120"/>
        <w:ind w:left="270"/>
        <w:jc w:val="both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Community Engagement, 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STEM education and outreach, 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Phase I/II/III Excavation, Photography, Mapping, Survey, Total Station and R8 GPS System, Excavation of Skeletal Remains </w:t>
      </w:r>
      <w:r w:rsidRPr="00C94B31"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in situ</w:t>
      </w:r>
      <w:r w:rsidRPr="00C94B31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</w:t>
      </w:r>
    </w:p>
    <w:p w14:paraId="77F36A11" w14:textId="77777777" w:rsidR="00B10CA6" w:rsidRPr="005C4977" w:rsidRDefault="00B10CA6" w:rsidP="00B10CA6">
      <w:pPr>
        <w:spacing w:after="120"/>
        <w:ind w:firstLine="270"/>
        <w:jc w:val="both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  <w:r w:rsidRPr="005C4977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Language</w:t>
      </w:r>
    </w:p>
    <w:p w14:paraId="5038FA4C" w14:textId="77777777" w:rsidR="00B10CA6" w:rsidRPr="00746729" w:rsidRDefault="00B10CA6" w:rsidP="00B10CA6">
      <w:pPr>
        <w:spacing w:after="40"/>
        <w:ind w:left="990" w:hanging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 w:rsidRPr="00F72D60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Spanish (native proficiency), English (native proficiency), French (speaking and reading)</w:t>
      </w:r>
    </w:p>
    <w:p w14:paraId="34E71F09" w14:textId="77777777" w:rsidR="00B10CA6" w:rsidRPr="005C4977" w:rsidRDefault="00B10CA6" w:rsidP="00B10CA6">
      <w:pPr>
        <w:widowControl w:val="0"/>
        <w:autoSpaceDE w:val="0"/>
        <w:autoSpaceDN w:val="0"/>
        <w:adjustRightInd w:val="0"/>
        <w:spacing w:before="120" w:after="120"/>
        <w:jc w:val="both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5C4977">
        <w:rPr>
          <w:rFonts w:ascii="Arial" w:hAnsi="Arial" w:cs="Arial"/>
          <w:b/>
          <w:bCs/>
          <w:color w:val="000000" w:themeColor="text1"/>
          <w:sz w:val="22"/>
          <w:szCs w:val="22"/>
        </w:rPr>
        <w:t>HONORS</w:t>
      </w:r>
    </w:p>
    <w:p w14:paraId="219E658D" w14:textId="77777777" w:rsidR="00B10CA6" w:rsidRPr="00C94B31" w:rsidRDefault="00B10CA6" w:rsidP="00B10CA6">
      <w:pPr>
        <w:spacing w:after="40"/>
        <w:ind w:left="1440" w:hanging="117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Elected Associate Member | Sigma Xi Scientific Research Society (ΣΞ) </w:t>
      </w:r>
    </w:p>
    <w:p w14:paraId="54AA9E6C" w14:textId="77777777" w:rsidR="00B10CA6" w:rsidRPr="00C94B31" w:rsidRDefault="00B10CA6" w:rsidP="00B10CA6">
      <w:pPr>
        <w:spacing w:after="40"/>
        <w:ind w:left="1440" w:hanging="117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Inducted Member | Omicron Delta Kappa Leadership Society (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O∆K</w:t>
      </w: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)</w:t>
      </w:r>
    </w:p>
    <w:p w14:paraId="308C8B06" w14:textId="77777777" w:rsidR="00B10CA6" w:rsidRPr="00C94B31" w:rsidRDefault="00B10CA6" w:rsidP="00B10CA6">
      <w:pPr>
        <w:spacing w:after="40"/>
        <w:ind w:left="1440" w:hanging="117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Inducted Member | Lambda Alpha Anthropology Honor Society (ΛA)</w:t>
      </w:r>
    </w:p>
    <w:p w14:paraId="1ABE2D57" w14:textId="77777777" w:rsidR="00B10CA6" w:rsidRPr="002629E7" w:rsidRDefault="00B10CA6" w:rsidP="00B10CA6">
      <w:pPr>
        <w:spacing w:before="120" w:after="120"/>
        <w:jc w:val="both"/>
        <w:rPr>
          <w:rFonts w:ascii="Arial" w:hAnsi="Arial" w:cs="Arial"/>
          <w:b/>
          <w:bCs/>
          <w:color w:val="000000" w:themeColor="text1"/>
        </w:rPr>
      </w:pPr>
      <w:r w:rsidRPr="005C4977">
        <w:rPr>
          <w:rFonts w:ascii="Arial" w:hAnsi="Arial" w:cs="Arial"/>
          <w:b/>
          <w:bCs/>
          <w:color w:val="000000" w:themeColor="text1"/>
        </w:rPr>
        <w:t>PROFESSIONAL AFFILIATIONS</w:t>
      </w:r>
    </w:p>
    <w:p w14:paraId="0CDE1303" w14:textId="77777777" w:rsidR="00B10CA6" w:rsidRDefault="00B10CA6" w:rsidP="00B10CA6">
      <w:pPr>
        <w:spacing w:after="40"/>
        <w:ind w:left="1350" w:hanging="10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1"/>
          <w:szCs w:val="21"/>
        </w:rPr>
        <w:t>ELSIhub</w:t>
      </w:r>
      <w:proofErr w:type="spellEnd"/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Member</w:t>
      </w:r>
    </w:p>
    <w:p w14:paraId="3E8C1A9B" w14:textId="77777777" w:rsidR="00B10CA6" w:rsidRDefault="00B10CA6" w:rsidP="00B10CA6">
      <w:pPr>
        <w:spacing w:after="40"/>
        <w:ind w:left="1350" w:hanging="10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Society for American Archaeology (SAA)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Member</w:t>
      </w:r>
    </w:p>
    <w:p w14:paraId="1FE56ED9" w14:textId="77777777" w:rsidR="00B10CA6" w:rsidRPr="00C94B31" w:rsidRDefault="00B10CA6" w:rsidP="00B10CA6">
      <w:pPr>
        <w:spacing w:after="40"/>
        <w:ind w:left="1350" w:hanging="10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American Association of Biological Anthropology (AABA)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Member</w:t>
      </w:r>
    </w:p>
    <w:p w14:paraId="3FDA39B2" w14:textId="77777777" w:rsidR="00B10CA6" w:rsidRPr="00C94B31" w:rsidRDefault="00B10CA6" w:rsidP="00B10CA6">
      <w:pPr>
        <w:spacing w:after="40"/>
        <w:ind w:left="1350" w:hanging="10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International Society for Biomolecular Archaeology (ISBA)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Member</w:t>
      </w:r>
    </w:p>
    <w:p w14:paraId="31E44AB7" w14:textId="77777777" w:rsidR="00B10CA6" w:rsidRPr="00C94B31" w:rsidRDefault="00B10CA6" w:rsidP="00B10CA6">
      <w:pPr>
        <w:spacing w:after="40"/>
        <w:ind w:left="1350" w:hanging="10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National Center for Faculty Development and Diversity (NCFDD)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Member</w:t>
      </w:r>
    </w:p>
    <w:p w14:paraId="1E131B49" w14:textId="77777777" w:rsidR="00B10CA6" w:rsidRPr="00E71070" w:rsidRDefault="00B10CA6" w:rsidP="00B10CA6">
      <w:pPr>
        <w:spacing w:after="40"/>
        <w:ind w:left="1350" w:hanging="108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  <w:r w:rsidRPr="00C94B31">
        <w:rPr>
          <w:rFonts w:ascii="Times New Roman" w:hAnsi="Times New Roman" w:cs="Times New Roman"/>
          <w:color w:val="000000" w:themeColor="text1"/>
          <w:sz w:val="21"/>
          <w:szCs w:val="21"/>
        </w:rPr>
        <w:t>Society for Advancement of Chicanos/Hispanics and Native Americans in Science (SACNAS)</w:t>
      </w:r>
      <w:r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| Member</w:t>
      </w:r>
    </w:p>
    <w:p w14:paraId="749C5F04" w14:textId="557F7F44" w:rsidR="009F5C0E" w:rsidRPr="00E71070" w:rsidRDefault="009F5C0E" w:rsidP="00B10CA6">
      <w:pPr>
        <w:spacing w:after="40"/>
        <w:ind w:left="1080" w:hanging="810"/>
        <w:jc w:val="both"/>
        <w:rPr>
          <w:rFonts w:ascii="Times New Roman" w:hAnsi="Times New Roman" w:cs="Times New Roman"/>
          <w:color w:val="000000" w:themeColor="text1"/>
          <w:sz w:val="21"/>
          <w:szCs w:val="21"/>
        </w:rPr>
      </w:pPr>
    </w:p>
    <w:sectPr w:rsidR="009F5C0E" w:rsidRPr="00E71070" w:rsidSect="001D71DB">
      <w:footerReference w:type="even" r:id="rId28"/>
      <w:footerReference w:type="default" r:id="rId29"/>
      <w:headerReference w:type="first" r:id="rId30"/>
      <w:pgSz w:w="12240" w:h="15840"/>
      <w:pgMar w:top="129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13FA12" w14:textId="77777777" w:rsidR="00206E42" w:rsidRDefault="00206E42" w:rsidP="00C00722">
      <w:r>
        <w:separator/>
      </w:r>
    </w:p>
  </w:endnote>
  <w:endnote w:type="continuationSeparator" w:id="0">
    <w:p w14:paraId="53EA4AFF" w14:textId="77777777" w:rsidR="00206E42" w:rsidRDefault="00206E42" w:rsidP="00C00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817771236"/>
      <w:docPartObj>
        <w:docPartGallery w:val="Page Numbers (Bottom of Page)"/>
        <w:docPartUnique/>
      </w:docPartObj>
    </w:sdtPr>
    <w:sdtContent>
      <w:p w14:paraId="79538DE5" w14:textId="676F4095" w:rsidR="00C00722" w:rsidRDefault="00C0072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D52F7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7667F9F" w14:textId="77777777" w:rsidR="00C00722" w:rsidRDefault="00C00722" w:rsidP="00C0072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Times New Roman" w:hAnsi="Times New Roman" w:cs="Times New Roman"/>
        <w:sz w:val="22"/>
        <w:szCs w:val="22"/>
      </w:rPr>
      <w:id w:val="1416832976"/>
      <w:docPartObj>
        <w:docPartGallery w:val="Page Numbers (Bottom of Page)"/>
        <w:docPartUnique/>
      </w:docPartObj>
    </w:sdtPr>
    <w:sdtContent>
      <w:p w14:paraId="5987112E" w14:textId="356648C6" w:rsidR="00C00722" w:rsidRPr="00C00722" w:rsidRDefault="00C00722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C00722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Pr="00C00722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Pr="00C00722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Pr="00C00722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4</w:t>
        </w:r>
        <w:r w:rsidRPr="00C00722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</w:p>
    </w:sdtContent>
  </w:sdt>
  <w:p w14:paraId="7866B2D3" w14:textId="70ED1B54" w:rsidR="00C00722" w:rsidRPr="002D52F7" w:rsidRDefault="002D52F7" w:rsidP="002D52F7">
    <w:pPr>
      <w:pStyle w:val="Footer"/>
      <w:ind w:right="360"/>
      <w:jc w:val="right"/>
      <w:rPr>
        <w:rFonts w:ascii="Times New Roman" w:hAnsi="Times New Roman" w:cs="Times New Roman"/>
      </w:rPr>
    </w:pPr>
    <w:r w:rsidRPr="002D52F7">
      <w:rPr>
        <w:rFonts w:ascii="Times New Roman" w:hAnsi="Times New Roman" w:cs="Times New Roman"/>
      </w:rPr>
      <w:t>Palacios 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C0DA7" w14:textId="77777777" w:rsidR="00206E42" w:rsidRDefault="00206E42" w:rsidP="00C00722">
      <w:r>
        <w:separator/>
      </w:r>
    </w:p>
  </w:footnote>
  <w:footnote w:type="continuationSeparator" w:id="0">
    <w:p w14:paraId="2CAA4132" w14:textId="77777777" w:rsidR="00206E42" w:rsidRDefault="00206E42" w:rsidP="00C00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9FBB20" w14:textId="7CDA7A29" w:rsidR="00995FB2" w:rsidRPr="00995FB2" w:rsidRDefault="00D717B2" w:rsidP="00D717B2">
    <w:pPr>
      <w:ind w:right="28"/>
      <w:rPr>
        <w:rFonts w:ascii="Arial" w:hAnsi="Arial" w:cs="Arial"/>
        <w:b/>
        <w:bCs/>
        <w:sz w:val="16"/>
        <w:szCs w:val="13"/>
      </w:rPr>
    </w:pPr>
    <w:r w:rsidRPr="00B36C3B">
      <w:rPr>
        <w:rFonts w:ascii="Arial" w:hAnsi="Arial" w:cs="Arial"/>
        <w:b/>
        <w:bCs/>
        <w:szCs w:val="21"/>
      </w:rPr>
      <w:t>CURRICULUM VITAE</w:t>
    </w:r>
    <w:r w:rsidRPr="00B36C3B">
      <w:rPr>
        <w:rFonts w:ascii="Arial" w:hAnsi="Arial" w:cs="Arial"/>
        <w:b/>
        <w:bCs/>
        <w:szCs w:val="21"/>
      </w:rPr>
      <w:tab/>
    </w:r>
    <w:r w:rsidRPr="00B36C3B">
      <w:rPr>
        <w:rFonts w:ascii="Arial" w:hAnsi="Arial" w:cs="Arial"/>
        <w:b/>
        <w:bCs/>
        <w:szCs w:val="21"/>
      </w:rPr>
      <w:tab/>
    </w:r>
    <w:r w:rsidRPr="00B36C3B">
      <w:rPr>
        <w:rFonts w:ascii="Arial" w:hAnsi="Arial" w:cs="Arial"/>
        <w:b/>
        <w:bCs/>
        <w:szCs w:val="21"/>
      </w:rPr>
      <w:tab/>
    </w:r>
    <w:r w:rsidRPr="00B36C3B">
      <w:rPr>
        <w:rFonts w:ascii="Arial" w:hAnsi="Arial" w:cs="Arial"/>
        <w:b/>
        <w:bCs/>
        <w:szCs w:val="21"/>
      </w:rPr>
      <w:tab/>
    </w:r>
    <w:r w:rsidRPr="00B36C3B">
      <w:rPr>
        <w:rFonts w:ascii="Arial" w:hAnsi="Arial" w:cs="Arial"/>
        <w:b/>
        <w:bCs/>
        <w:szCs w:val="21"/>
      </w:rPr>
      <w:tab/>
    </w:r>
    <w:r w:rsidRPr="00B36C3B">
      <w:rPr>
        <w:rFonts w:ascii="Arial" w:hAnsi="Arial" w:cs="Arial"/>
        <w:b/>
        <w:bCs/>
        <w:szCs w:val="21"/>
      </w:rPr>
      <w:tab/>
    </w:r>
    <w:r w:rsidRPr="00B36C3B">
      <w:rPr>
        <w:rFonts w:ascii="Arial" w:hAnsi="Arial" w:cs="Arial"/>
        <w:b/>
        <w:bCs/>
        <w:szCs w:val="21"/>
      </w:rPr>
      <w:tab/>
    </w:r>
    <w:r w:rsidRPr="00B36C3B">
      <w:rPr>
        <w:rFonts w:ascii="Arial" w:hAnsi="Arial" w:cs="Arial"/>
        <w:b/>
        <w:bCs/>
        <w:szCs w:val="21"/>
      </w:rPr>
      <w:tab/>
      <w:t xml:space="preserve">  </w:t>
    </w:r>
    <w:r w:rsidR="00B36C3B">
      <w:rPr>
        <w:rFonts w:ascii="Arial" w:hAnsi="Arial" w:cs="Arial"/>
        <w:b/>
        <w:bCs/>
        <w:szCs w:val="21"/>
      </w:rPr>
      <w:t xml:space="preserve"> </w:t>
    </w:r>
    <w:r w:rsidRPr="00B36C3B">
      <w:rPr>
        <w:rFonts w:ascii="Arial" w:hAnsi="Arial" w:cs="Arial"/>
        <w:b/>
        <w:bCs/>
        <w:sz w:val="16"/>
        <w:szCs w:val="13"/>
      </w:rPr>
      <w:t xml:space="preserve">Revised| </w:t>
    </w:r>
    <w:r w:rsidR="00995FB2">
      <w:rPr>
        <w:rFonts w:ascii="Arial" w:hAnsi="Arial" w:cs="Arial"/>
        <w:b/>
        <w:bCs/>
        <w:sz w:val="16"/>
        <w:szCs w:val="13"/>
      </w:rPr>
      <w:t>May 2025</w:t>
    </w:r>
  </w:p>
  <w:p w14:paraId="00D6704C" w14:textId="66CB03BC" w:rsidR="007C61B5" w:rsidRPr="00B36C3B" w:rsidRDefault="007C61B5" w:rsidP="00D717B2">
    <w:pPr>
      <w:widowControl w:val="0"/>
      <w:autoSpaceDE w:val="0"/>
      <w:autoSpaceDN w:val="0"/>
      <w:adjustRightInd w:val="0"/>
      <w:rPr>
        <w:rFonts w:ascii="Arial" w:hAnsi="Arial" w:cs="Arial"/>
        <w:b/>
        <w:bCs/>
        <w:color w:val="000000"/>
        <w:sz w:val="32"/>
        <w:szCs w:val="32"/>
      </w:rPr>
    </w:pPr>
    <w:r w:rsidRPr="00B36C3B">
      <w:rPr>
        <w:rFonts w:ascii="Arial" w:hAnsi="Arial" w:cs="Arial"/>
        <w:b/>
        <w:bCs/>
        <w:color w:val="000000"/>
        <w:sz w:val="32"/>
        <w:szCs w:val="32"/>
      </w:rPr>
      <w:t xml:space="preserve">Horvey M. Palacios, </w:t>
    </w:r>
    <w:r w:rsidR="003920F2" w:rsidRPr="00B36C3B">
      <w:rPr>
        <w:rFonts w:ascii="Arial" w:hAnsi="Arial" w:cs="Arial"/>
        <w:b/>
        <w:bCs/>
        <w:color w:val="000000"/>
        <w:sz w:val="32"/>
        <w:szCs w:val="32"/>
      </w:rPr>
      <w:t>M</w:t>
    </w:r>
    <w:r w:rsidRPr="00B36C3B">
      <w:rPr>
        <w:rFonts w:ascii="Arial" w:hAnsi="Arial" w:cs="Arial"/>
        <w:b/>
        <w:bCs/>
        <w:color w:val="000000"/>
        <w:sz w:val="32"/>
        <w:szCs w:val="32"/>
      </w:rPr>
      <w:t>.</w:t>
    </w:r>
    <w:r w:rsidR="003920F2" w:rsidRPr="00B36C3B">
      <w:rPr>
        <w:rFonts w:ascii="Arial" w:hAnsi="Arial" w:cs="Arial"/>
        <w:b/>
        <w:bCs/>
        <w:color w:val="000000"/>
        <w:sz w:val="32"/>
        <w:szCs w:val="32"/>
      </w:rPr>
      <w:t>A</w:t>
    </w:r>
    <w:r w:rsidRPr="00B36C3B">
      <w:rPr>
        <w:rFonts w:ascii="Arial" w:hAnsi="Arial" w:cs="Arial"/>
        <w:b/>
        <w:bCs/>
        <w:color w:val="000000"/>
        <w:sz w:val="32"/>
        <w:szCs w:val="32"/>
      </w:rPr>
      <w:t>.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25"/>
      <w:gridCol w:w="5845"/>
    </w:tblGrid>
    <w:tr w:rsidR="00D717B2" w14:paraId="0326FA0D" w14:textId="77777777" w:rsidTr="00D717B2">
      <w:tc>
        <w:tcPr>
          <w:tcW w:w="4225" w:type="dxa"/>
        </w:tcPr>
        <w:p w14:paraId="468D5372" w14:textId="18166808" w:rsid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 w:cs="Times New Roman"/>
              <w:color w:val="000000"/>
              <w:sz w:val="22"/>
              <w:szCs w:val="22"/>
            </w:rPr>
            <w:t>Department of Anthropology</w:t>
          </w:r>
        </w:p>
        <w:p w14:paraId="0F20881E" w14:textId="6A977E12" w:rsid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 w:cs="Times New Roman"/>
              <w:color w:val="000000"/>
              <w:sz w:val="22"/>
              <w:szCs w:val="22"/>
            </w:rPr>
            <w:t>University of Oklahoma</w:t>
          </w:r>
        </w:p>
        <w:p w14:paraId="041FB491" w14:textId="36C71940" w:rsidR="00D717B2" w:rsidRP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r w:rsidRPr="00D070F5">
            <w:rPr>
              <w:rFonts w:ascii="Times New Roman" w:hAnsi="Times New Roman" w:cs="Times New Roman"/>
              <w:color w:val="000000"/>
              <w:sz w:val="22"/>
              <w:szCs w:val="22"/>
            </w:rPr>
            <w:t>455 West Lindsey St.</w:t>
          </w:r>
        </w:p>
      </w:tc>
      <w:tc>
        <w:tcPr>
          <w:tcW w:w="5845" w:type="dxa"/>
        </w:tcPr>
        <w:p w14:paraId="2FF3FFC6" w14:textId="604CC8CF" w:rsidR="00D717B2" w:rsidRDefault="00D720E3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r>
            <w:rPr>
              <w:rFonts w:ascii="Times New Roman" w:hAnsi="Times New Roman" w:cs="Times New Roman"/>
              <w:color w:val="000000"/>
              <w:sz w:val="22"/>
              <w:szCs w:val="22"/>
            </w:rPr>
            <w:t>X</w:t>
          </w:r>
          <w:r w:rsidR="00D717B2" w:rsidRPr="007C61B5">
            <w:rPr>
              <w:rFonts w:ascii="Times New Roman" w:hAnsi="Times New Roman" w:cs="Times New Roman"/>
              <w:color w:val="000000"/>
              <w:sz w:val="22"/>
              <w:szCs w:val="22"/>
            </w:rPr>
            <w:t>: @HorveyMPalacios</w:t>
          </w:r>
        </w:p>
        <w:p w14:paraId="33EF014B" w14:textId="77777777" w:rsid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r w:rsidRPr="007C61B5">
            <w:rPr>
              <w:rFonts w:ascii="Times New Roman" w:hAnsi="Times New Roman" w:cs="Times New Roman"/>
              <w:color w:val="000000"/>
              <w:sz w:val="22"/>
              <w:szCs w:val="22"/>
            </w:rPr>
            <w:t xml:space="preserve">Website: </w:t>
          </w:r>
          <w:hyperlink r:id="rId1" w:history="1">
            <w:r w:rsidRPr="00980EA2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https://horveypalacios.github.io</w:t>
            </w:r>
          </w:hyperlink>
        </w:p>
        <w:p w14:paraId="4F5ECE8E" w14:textId="10B3713D" w:rsidR="00D717B2" w:rsidRP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r w:rsidRPr="007C61B5">
            <w:rPr>
              <w:rFonts w:ascii="Times New Roman" w:hAnsi="Times New Roman" w:cs="Times New Roman"/>
              <w:color w:val="000000"/>
              <w:sz w:val="22"/>
              <w:szCs w:val="22"/>
            </w:rPr>
            <w:t xml:space="preserve">Lab: </w:t>
          </w:r>
          <w:hyperlink r:id="rId2" w:history="1">
            <w:r w:rsidRPr="00980EA2">
              <w:rPr>
                <w:rStyle w:val="Hyperlink"/>
                <w:rFonts w:ascii="Times New Roman" w:hAnsi="Times New Roman" w:cs="Times New Roman"/>
                <w:sz w:val="22"/>
                <w:szCs w:val="22"/>
              </w:rPr>
              <w:t>https://lmamr.org/people/</w:t>
            </w:r>
          </w:hyperlink>
        </w:p>
      </w:tc>
    </w:tr>
    <w:tr w:rsidR="00D717B2" w14:paraId="558346D2" w14:textId="77777777" w:rsidTr="00D717B2">
      <w:tc>
        <w:tcPr>
          <w:tcW w:w="4225" w:type="dxa"/>
        </w:tcPr>
        <w:p w14:paraId="09537DBF" w14:textId="246CAE18" w:rsid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sz w:val="22"/>
              <w:szCs w:val="20"/>
            </w:rPr>
          </w:pPr>
          <w:r w:rsidRPr="00B520AC">
            <w:rPr>
              <w:rFonts w:ascii="Times New Roman" w:hAnsi="Times New Roman" w:cs="Times New Roman"/>
              <w:color w:val="000000"/>
              <w:sz w:val="22"/>
              <w:szCs w:val="22"/>
            </w:rPr>
            <w:t xml:space="preserve">Dale Hall Tower 521, </w:t>
          </w:r>
        </w:p>
      </w:tc>
      <w:tc>
        <w:tcPr>
          <w:tcW w:w="5845" w:type="dxa"/>
        </w:tcPr>
        <w:p w14:paraId="630BC4A1" w14:textId="6AABF5B6" w:rsid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sz w:val="22"/>
              <w:szCs w:val="20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Email: Horvey.Palacios</w:t>
          </w:r>
          <w:r w:rsidRPr="00D070F5">
            <w:rPr>
              <w:rFonts w:ascii="Times New Roman" w:hAnsi="Times New Roman" w:cs="Times New Roman"/>
              <w:sz w:val="22"/>
              <w:szCs w:val="22"/>
            </w:rPr>
            <w:t>@ou.edu</w:t>
          </w:r>
        </w:p>
      </w:tc>
    </w:tr>
    <w:tr w:rsidR="00D717B2" w14:paraId="59E143CF" w14:textId="77777777" w:rsidTr="00D717B2">
      <w:tc>
        <w:tcPr>
          <w:tcW w:w="4225" w:type="dxa"/>
        </w:tcPr>
        <w:p w14:paraId="2840B7E3" w14:textId="785F930D" w:rsid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sz w:val="22"/>
              <w:szCs w:val="20"/>
            </w:rPr>
          </w:pPr>
          <w:r w:rsidRPr="00B520AC">
            <w:rPr>
              <w:rFonts w:ascii="Times New Roman" w:hAnsi="Times New Roman" w:cs="Times New Roman"/>
              <w:color w:val="000000"/>
              <w:sz w:val="22"/>
              <w:szCs w:val="22"/>
            </w:rPr>
            <w:t>Norman, OK 73019</w:t>
          </w:r>
        </w:p>
      </w:tc>
      <w:tc>
        <w:tcPr>
          <w:tcW w:w="5845" w:type="dxa"/>
        </w:tcPr>
        <w:p w14:paraId="55DB51E3" w14:textId="7D1EDD65" w:rsidR="00D717B2" w:rsidRPr="00D717B2" w:rsidRDefault="00D717B2" w:rsidP="00D717B2">
          <w:pPr>
            <w:widowControl w:val="0"/>
            <w:autoSpaceDE w:val="0"/>
            <w:autoSpaceDN w:val="0"/>
            <w:adjustRightInd w:val="0"/>
            <w:rPr>
              <w:rFonts w:ascii="Times New Roman" w:hAnsi="Times New Roman" w:cs="Times New Roman"/>
              <w:color w:val="000000"/>
              <w:sz w:val="22"/>
              <w:szCs w:val="22"/>
            </w:rPr>
          </w:pPr>
          <w:proofErr w:type="spellStart"/>
          <w:r>
            <w:rPr>
              <w:rFonts w:ascii="Times New Roman" w:hAnsi="Times New Roman" w:cs="Times New Roman"/>
              <w:sz w:val="22"/>
              <w:szCs w:val="22"/>
            </w:rPr>
            <w:t>C</w:t>
          </w:r>
          <w:r w:rsidRPr="00D070F5">
            <w:rPr>
              <w:rFonts w:ascii="Times New Roman" w:hAnsi="Times New Roman" w:cs="Times New Roman"/>
              <w:sz w:val="22"/>
              <w:szCs w:val="22"/>
            </w:rPr>
            <w:t>ell</w:t>
          </w:r>
          <w:proofErr w:type="spellEnd"/>
          <w:r w:rsidRPr="00D070F5">
            <w:rPr>
              <w:rFonts w:ascii="Times New Roman" w:hAnsi="Times New Roman" w:cs="Times New Roman"/>
              <w:sz w:val="22"/>
              <w:szCs w:val="22"/>
            </w:rPr>
            <w:t>: (</w:t>
          </w:r>
          <w:r>
            <w:rPr>
              <w:rFonts w:ascii="Times New Roman" w:hAnsi="Times New Roman" w:cs="Times New Roman"/>
              <w:sz w:val="22"/>
              <w:szCs w:val="22"/>
            </w:rPr>
            <w:t>305</w:t>
          </w:r>
          <w:r w:rsidRPr="00D070F5">
            <w:rPr>
              <w:rFonts w:ascii="Times New Roman" w:hAnsi="Times New Roman" w:cs="Times New Roman"/>
              <w:sz w:val="22"/>
              <w:szCs w:val="22"/>
            </w:rPr>
            <w:t>)</w:t>
          </w:r>
          <w:r>
            <w:rPr>
              <w:rFonts w:ascii="Times New Roman" w:hAnsi="Times New Roman" w:cs="Times New Roman"/>
              <w:sz w:val="22"/>
              <w:szCs w:val="22"/>
            </w:rPr>
            <w:t>331.9171</w:t>
          </w:r>
        </w:p>
      </w:tc>
    </w:tr>
  </w:tbl>
  <w:p w14:paraId="5D77C45F" w14:textId="3C07B110" w:rsidR="007C61B5" w:rsidRPr="00D717B2" w:rsidRDefault="007C61B5" w:rsidP="00D717B2">
    <w:pPr>
      <w:widowControl w:val="0"/>
      <w:pBdr>
        <w:bottom w:val="single" w:sz="18" w:space="0" w:color="auto"/>
      </w:pBdr>
      <w:tabs>
        <w:tab w:val="left" w:pos="505"/>
      </w:tabs>
      <w:autoSpaceDE w:val="0"/>
      <w:autoSpaceDN w:val="0"/>
      <w:adjustRightInd w:val="0"/>
      <w:rPr>
        <w:rFonts w:ascii="Times New Roman" w:hAnsi="Times New Roman" w:cs="Times New Roman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20E"/>
    <w:rsid w:val="00001859"/>
    <w:rsid w:val="00007D2B"/>
    <w:rsid w:val="0001089E"/>
    <w:rsid w:val="000148A3"/>
    <w:rsid w:val="000158D9"/>
    <w:rsid w:val="00015DAE"/>
    <w:rsid w:val="00016E97"/>
    <w:rsid w:val="00040278"/>
    <w:rsid w:val="000508D1"/>
    <w:rsid w:val="00064018"/>
    <w:rsid w:val="0007117C"/>
    <w:rsid w:val="00084DFF"/>
    <w:rsid w:val="000873F8"/>
    <w:rsid w:val="000A2AD9"/>
    <w:rsid w:val="000A458E"/>
    <w:rsid w:val="000B6DEC"/>
    <w:rsid w:val="000C4F9F"/>
    <w:rsid w:val="000E0ED0"/>
    <w:rsid w:val="000E3A2F"/>
    <w:rsid w:val="000E7F99"/>
    <w:rsid w:val="001028A7"/>
    <w:rsid w:val="00103843"/>
    <w:rsid w:val="001156F9"/>
    <w:rsid w:val="00115EF3"/>
    <w:rsid w:val="00122CCC"/>
    <w:rsid w:val="0012421E"/>
    <w:rsid w:val="00126552"/>
    <w:rsid w:val="001444E9"/>
    <w:rsid w:val="00147A33"/>
    <w:rsid w:val="00155E38"/>
    <w:rsid w:val="00162295"/>
    <w:rsid w:val="001665C4"/>
    <w:rsid w:val="00175ACB"/>
    <w:rsid w:val="001767D3"/>
    <w:rsid w:val="00177889"/>
    <w:rsid w:val="001871DE"/>
    <w:rsid w:val="001925F8"/>
    <w:rsid w:val="00193155"/>
    <w:rsid w:val="00193FCC"/>
    <w:rsid w:val="001A0CAD"/>
    <w:rsid w:val="001A3A5C"/>
    <w:rsid w:val="001A54AD"/>
    <w:rsid w:val="001A5CDC"/>
    <w:rsid w:val="001A602F"/>
    <w:rsid w:val="001A7967"/>
    <w:rsid w:val="001A7ACC"/>
    <w:rsid w:val="001C020E"/>
    <w:rsid w:val="001C123D"/>
    <w:rsid w:val="001D02DC"/>
    <w:rsid w:val="001D2F4F"/>
    <w:rsid w:val="001D71DB"/>
    <w:rsid w:val="001E16AE"/>
    <w:rsid w:val="001F40CC"/>
    <w:rsid w:val="001F4978"/>
    <w:rsid w:val="00200B92"/>
    <w:rsid w:val="002011DD"/>
    <w:rsid w:val="002038FC"/>
    <w:rsid w:val="00204241"/>
    <w:rsid w:val="00206E42"/>
    <w:rsid w:val="00210017"/>
    <w:rsid w:val="0021533E"/>
    <w:rsid w:val="002160A1"/>
    <w:rsid w:val="00220BE9"/>
    <w:rsid w:val="002255D8"/>
    <w:rsid w:val="0023058D"/>
    <w:rsid w:val="00233C27"/>
    <w:rsid w:val="002372A8"/>
    <w:rsid w:val="00237882"/>
    <w:rsid w:val="00240C7C"/>
    <w:rsid w:val="002411A5"/>
    <w:rsid w:val="002412C4"/>
    <w:rsid w:val="00246ACD"/>
    <w:rsid w:val="002602BD"/>
    <w:rsid w:val="00264534"/>
    <w:rsid w:val="002657F4"/>
    <w:rsid w:val="00270B6E"/>
    <w:rsid w:val="002750FE"/>
    <w:rsid w:val="00286627"/>
    <w:rsid w:val="002877DD"/>
    <w:rsid w:val="002908CB"/>
    <w:rsid w:val="00297927"/>
    <w:rsid w:val="002A56E8"/>
    <w:rsid w:val="002C460A"/>
    <w:rsid w:val="002D4B89"/>
    <w:rsid w:val="002D52F7"/>
    <w:rsid w:val="002E6B8A"/>
    <w:rsid w:val="002F3023"/>
    <w:rsid w:val="002F30C7"/>
    <w:rsid w:val="002F3BBC"/>
    <w:rsid w:val="0030009A"/>
    <w:rsid w:val="00304F84"/>
    <w:rsid w:val="00312E2A"/>
    <w:rsid w:val="00316C89"/>
    <w:rsid w:val="00320A7A"/>
    <w:rsid w:val="00323A0F"/>
    <w:rsid w:val="00327DD5"/>
    <w:rsid w:val="00333546"/>
    <w:rsid w:val="00333728"/>
    <w:rsid w:val="003531EF"/>
    <w:rsid w:val="00355A12"/>
    <w:rsid w:val="003566D8"/>
    <w:rsid w:val="00360872"/>
    <w:rsid w:val="00372F11"/>
    <w:rsid w:val="00372FC0"/>
    <w:rsid w:val="00375D3B"/>
    <w:rsid w:val="00380B97"/>
    <w:rsid w:val="00381A2F"/>
    <w:rsid w:val="003920F2"/>
    <w:rsid w:val="00392389"/>
    <w:rsid w:val="0039297F"/>
    <w:rsid w:val="003B4ADF"/>
    <w:rsid w:val="003B4E2F"/>
    <w:rsid w:val="003D32DA"/>
    <w:rsid w:val="003D38D3"/>
    <w:rsid w:val="003F0F71"/>
    <w:rsid w:val="003F4DBB"/>
    <w:rsid w:val="00400618"/>
    <w:rsid w:val="0042053E"/>
    <w:rsid w:val="00430A5A"/>
    <w:rsid w:val="004318CC"/>
    <w:rsid w:val="00444648"/>
    <w:rsid w:val="0045126E"/>
    <w:rsid w:val="004529F0"/>
    <w:rsid w:val="0045704C"/>
    <w:rsid w:val="004608BE"/>
    <w:rsid w:val="00466F48"/>
    <w:rsid w:val="00467B47"/>
    <w:rsid w:val="00467D50"/>
    <w:rsid w:val="00473C1D"/>
    <w:rsid w:val="004742B8"/>
    <w:rsid w:val="00481EAB"/>
    <w:rsid w:val="004866D5"/>
    <w:rsid w:val="0048694D"/>
    <w:rsid w:val="00487D58"/>
    <w:rsid w:val="00496C64"/>
    <w:rsid w:val="0049724C"/>
    <w:rsid w:val="004A548D"/>
    <w:rsid w:val="004B2B71"/>
    <w:rsid w:val="004B5ABB"/>
    <w:rsid w:val="004B643D"/>
    <w:rsid w:val="004C62D9"/>
    <w:rsid w:val="004D7879"/>
    <w:rsid w:val="004E3555"/>
    <w:rsid w:val="004E70E5"/>
    <w:rsid w:val="004F1B94"/>
    <w:rsid w:val="004F2DA6"/>
    <w:rsid w:val="005050D5"/>
    <w:rsid w:val="00527587"/>
    <w:rsid w:val="00535B3B"/>
    <w:rsid w:val="00536CC1"/>
    <w:rsid w:val="005408B1"/>
    <w:rsid w:val="00543BF1"/>
    <w:rsid w:val="00553653"/>
    <w:rsid w:val="00556E75"/>
    <w:rsid w:val="005746D6"/>
    <w:rsid w:val="0057505F"/>
    <w:rsid w:val="00583BFA"/>
    <w:rsid w:val="00587C4C"/>
    <w:rsid w:val="00595CF9"/>
    <w:rsid w:val="00597535"/>
    <w:rsid w:val="00597858"/>
    <w:rsid w:val="005A5F4D"/>
    <w:rsid w:val="005C05F7"/>
    <w:rsid w:val="005C4977"/>
    <w:rsid w:val="005C726D"/>
    <w:rsid w:val="005D22B1"/>
    <w:rsid w:val="005D349B"/>
    <w:rsid w:val="005D5BC2"/>
    <w:rsid w:val="005D7871"/>
    <w:rsid w:val="005E1DA1"/>
    <w:rsid w:val="005E2824"/>
    <w:rsid w:val="005F4F32"/>
    <w:rsid w:val="005F5D00"/>
    <w:rsid w:val="005F66C4"/>
    <w:rsid w:val="0060419B"/>
    <w:rsid w:val="00604E73"/>
    <w:rsid w:val="00606EC4"/>
    <w:rsid w:val="00610C75"/>
    <w:rsid w:val="0061296D"/>
    <w:rsid w:val="00627324"/>
    <w:rsid w:val="00627900"/>
    <w:rsid w:val="00630E49"/>
    <w:rsid w:val="00631991"/>
    <w:rsid w:val="00631AF8"/>
    <w:rsid w:val="00637769"/>
    <w:rsid w:val="006412C4"/>
    <w:rsid w:val="00644D77"/>
    <w:rsid w:val="00650381"/>
    <w:rsid w:val="0065231A"/>
    <w:rsid w:val="00655747"/>
    <w:rsid w:val="00662AB2"/>
    <w:rsid w:val="006632B7"/>
    <w:rsid w:val="00664B83"/>
    <w:rsid w:val="00671E6B"/>
    <w:rsid w:val="006755D1"/>
    <w:rsid w:val="00677F09"/>
    <w:rsid w:val="0068036D"/>
    <w:rsid w:val="00690A36"/>
    <w:rsid w:val="0069117F"/>
    <w:rsid w:val="00695FF6"/>
    <w:rsid w:val="006A2957"/>
    <w:rsid w:val="006A4557"/>
    <w:rsid w:val="006A6A34"/>
    <w:rsid w:val="006A6C20"/>
    <w:rsid w:val="006B08E9"/>
    <w:rsid w:val="006B3B0B"/>
    <w:rsid w:val="006B610E"/>
    <w:rsid w:val="006C0003"/>
    <w:rsid w:val="006C15FC"/>
    <w:rsid w:val="006C3B76"/>
    <w:rsid w:val="006C4280"/>
    <w:rsid w:val="006D081C"/>
    <w:rsid w:val="006D1C11"/>
    <w:rsid w:val="006D315C"/>
    <w:rsid w:val="006D58D0"/>
    <w:rsid w:val="006E2AB9"/>
    <w:rsid w:val="006E5C51"/>
    <w:rsid w:val="006F1EFF"/>
    <w:rsid w:val="006F2307"/>
    <w:rsid w:val="006F4A47"/>
    <w:rsid w:val="00700077"/>
    <w:rsid w:val="0071230B"/>
    <w:rsid w:val="00715F44"/>
    <w:rsid w:val="00726EAB"/>
    <w:rsid w:val="007351A2"/>
    <w:rsid w:val="00746729"/>
    <w:rsid w:val="00746D4D"/>
    <w:rsid w:val="00752C62"/>
    <w:rsid w:val="00765AA9"/>
    <w:rsid w:val="00770606"/>
    <w:rsid w:val="00777238"/>
    <w:rsid w:val="0078174C"/>
    <w:rsid w:val="00786162"/>
    <w:rsid w:val="00793062"/>
    <w:rsid w:val="00793AC1"/>
    <w:rsid w:val="00795CB0"/>
    <w:rsid w:val="007A0413"/>
    <w:rsid w:val="007A1D29"/>
    <w:rsid w:val="007A343C"/>
    <w:rsid w:val="007B2685"/>
    <w:rsid w:val="007C05FF"/>
    <w:rsid w:val="007C4CB8"/>
    <w:rsid w:val="007C61B5"/>
    <w:rsid w:val="007E03C5"/>
    <w:rsid w:val="007E1426"/>
    <w:rsid w:val="007F2361"/>
    <w:rsid w:val="007F3294"/>
    <w:rsid w:val="007F3F01"/>
    <w:rsid w:val="008076A2"/>
    <w:rsid w:val="00813CC9"/>
    <w:rsid w:val="00815717"/>
    <w:rsid w:val="00817E61"/>
    <w:rsid w:val="00824041"/>
    <w:rsid w:val="00831BA0"/>
    <w:rsid w:val="00841180"/>
    <w:rsid w:val="00841D9D"/>
    <w:rsid w:val="0084590A"/>
    <w:rsid w:val="008505F7"/>
    <w:rsid w:val="0085329D"/>
    <w:rsid w:val="00863979"/>
    <w:rsid w:val="008639D6"/>
    <w:rsid w:val="00882C22"/>
    <w:rsid w:val="008851B4"/>
    <w:rsid w:val="00886CAC"/>
    <w:rsid w:val="008A32A3"/>
    <w:rsid w:val="008A7FEA"/>
    <w:rsid w:val="008B1E78"/>
    <w:rsid w:val="008B49BE"/>
    <w:rsid w:val="008B567A"/>
    <w:rsid w:val="008B68C3"/>
    <w:rsid w:val="008C1DE3"/>
    <w:rsid w:val="008D7BE1"/>
    <w:rsid w:val="008E5C92"/>
    <w:rsid w:val="008F3996"/>
    <w:rsid w:val="008F39B4"/>
    <w:rsid w:val="008F4190"/>
    <w:rsid w:val="008F425C"/>
    <w:rsid w:val="008F7837"/>
    <w:rsid w:val="00900FE2"/>
    <w:rsid w:val="00901269"/>
    <w:rsid w:val="00904A63"/>
    <w:rsid w:val="00920A0E"/>
    <w:rsid w:val="00930B91"/>
    <w:rsid w:val="00930D4D"/>
    <w:rsid w:val="00940DDB"/>
    <w:rsid w:val="0094136D"/>
    <w:rsid w:val="00957A31"/>
    <w:rsid w:val="0096701B"/>
    <w:rsid w:val="00987407"/>
    <w:rsid w:val="0099042C"/>
    <w:rsid w:val="00995FB2"/>
    <w:rsid w:val="009976B6"/>
    <w:rsid w:val="00997B8B"/>
    <w:rsid w:val="009A3F89"/>
    <w:rsid w:val="009B5322"/>
    <w:rsid w:val="009B7C9A"/>
    <w:rsid w:val="009C033F"/>
    <w:rsid w:val="009C51E4"/>
    <w:rsid w:val="009D51E0"/>
    <w:rsid w:val="009D544D"/>
    <w:rsid w:val="009E166D"/>
    <w:rsid w:val="009E3BBD"/>
    <w:rsid w:val="009E5A7D"/>
    <w:rsid w:val="009E7351"/>
    <w:rsid w:val="009E7CE6"/>
    <w:rsid w:val="009F5004"/>
    <w:rsid w:val="009F5C0E"/>
    <w:rsid w:val="00A02E45"/>
    <w:rsid w:val="00A06CE6"/>
    <w:rsid w:val="00A074A0"/>
    <w:rsid w:val="00A174D5"/>
    <w:rsid w:val="00A178C5"/>
    <w:rsid w:val="00A26DF0"/>
    <w:rsid w:val="00A271E1"/>
    <w:rsid w:val="00A312C1"/>
    <w:rsid w:val="00A3251A"/>
    <w:rsid w:val="00A35033"/>
    <w:rsid w:val="00A5086C"/>
    <w:rsid w:val="00A56A0F"/>
    <w:rsid w:val="00A6180A"/>
    <w:rsid w:val="00A71BE6"/>
    <w:rsid w:val="00A7551E"/>
    <w:rsid w:val="00A82988"/>
    <w:rsid w:val="00AA01FA"/>
    <w:rsid w:val="00AA21E3"/>
    <w:rsid w:val="00AA7CF3"/>
    <w:rsid w:val="00AB2B20"/>
    <w:rsid w:val="00AB3284"/>
    <w:rsid w:val="00AC03FE"/>
    <w:rsid w:val="00AD3BFB"/>
    <w:rsid w:val="00AD6D42"/>
    <w:rsid w:val="00AD7B0A"/>
    <w:rsid w:val="00AE6E23"/>
    <w:rsid w:val="00AF0454"/>
    <w:rsid w:val="00B01A4C"/>
    <w:rsid w:val="00B0421F"/>
    <w:rsid w:val="00B10CA6"/>
    <w:rsid w:val="00B13655"/>
    <w:rsid w:val="00B14DF2"/>
    <w:rsid w:val="00B21BC0"/>
    <w:rsid w:val="00B30BF6"/>
    <w:rsid w:val="00B31763"/>
    <w:rsid w:val="00B324AD"/>
    <w:rsid w:val="00B36C3B"/>
    <w:rsid w:val="00B50131"/>
    <w:rsid w:val="00B54C93"/>
    <w:rsid w:val="00B5514D"/>
    <w:rsid w:val="00B62B0D"/>
    <w:rsid w:val="00B63828"/>
    <w:rsid w:val="00B678B1"/>
    <w:rsid w:val="00B67BF6"/>
    <w:rsid w:val="00B75DD8"/>
    <w:rsid w:val="00B8165C"/>
    <w:rsid w:val="00B81AB7"/>
    <w:rsid w:val="00B81F8D"/>
    <w:rsid w:val="00B85094"/>
    <w:rsid w:val="00B85E8D"/>
    <w:rsid w:val="00B93E77"/>
    <w:rsid w:val="00BA1ABF"/>
    <w:rsid w:val="00BA2202"/>
    <w:rsid w:val="00BA4637"/>
    <w:rsid w:val="00BB7281"/>
    <w:rsid w:val="00BC75D1"/>
    <w:rsid w:val="00BD469C"/>
    <w:rsid w:val="00BE2B38"/>
    <w:rsid w:val="00BE3451"/>
    <w:rsid w:val="00BE4B8A"/>
    <w:rsid w:val="00BF24D1"/>
    <w:rsid w:val="00BF277C"/>
    <w:rsid w:val="00BF3D65"/>
    <w:rsid w:val="00BF5A1E"/>
    <w:rsid w:val="00C00722"/>
    <w:rsid w:val="00C0112C"/>
    <w:rsid w:val="00C011A1"/>
    <w:rsid w:val="00C022AC"/>
    <w:rsid w:val="00C0776B"/>
    <w:rsid w:val="00C23339"/>
    <w:rsid w:val="00C25CEC"/>
    <w:rsid w:val="00C25F96"/>
    <w:rsid w:val="00C34BF4"/>
    <w:rsid w:val="00C3661F"/>
    <w:rsid w:val="00C44CFF"/>
    <w:rsid w:val="00C4542C"/>
    <w:rsid w:val="00C5363B"/>
    <w:rsid w:val="00C619D1"/>
    <w:rsid w:val="00C61EB3"/>
    <w:rsid w:val="00C62E83"/>
    <w:rsid w:val="00C66F8C"/>
    <w:rsid w:val="00C7378F"/>
    <w:rsid w:val="00C822F8"/>
    <w:rsid w:val="00C907B2"/>
    <w:rsid w:val="00C94B31"/>
    <w:rsid w:val="00C94DF1"/>
    <w:rsid w:val="00C96BD4"/>
    <w:rsid w:val="00CA601A"/>
    <w:rsid w:val="00CB1B1D"/>
    <w:rsid w:val="00CC0E2B"/>
    <w:rsid w:val="00CC6339"/>
    <w:rsid w:val="00CC74F7"/>
    <w:rsid w:val="00CD32ED"/>
    <w:rsid w:val="00CD5FF3"/>
    <w:rsid w:val="00CD628D"/>
    <w:rsid w:val="00CF02F3"/>
    <w:rsid w:val="00CF0A90"/>
    <w:rsid w:val="00D04E27"/>
    <w:rsid w:val="00D070F5"/>
    <w:rsid w:val="00D071D4"/>
    <w:rsid w:val="00D15776"/>
    <w:rsid w:val="00D16E4B"/>
    <w:rsid w:val="00D2079B"/>
    <w:rsid w:val="00D30D3D"/>
    <w:rsid w:val="00D31061"/>
    <w:rsid w:val="00D313D9"/>
    <w:rsid w:val="00D31A16"/>
    <w:rsid w:val="00D3390F"/>
    <w:rsid w:val="00D423BB"/>
    <w:rsid w:val="00D42DD7"/>
    <w:rsid w:val="00D5181F"/>
    <w:rsid w:val="00D527CB"/>
    <w:rsid w:val="00D53D19"/>
    <w:rsid w:val="00D604E6"/>
    <w:rsid w:val="00D6324A"/>
    <w:rsid w:val="00D662E2"/>
    <w:rsid w:val="00D70502"/>
    <w:rsid w:val="00D717B2"/>
    <w:rsid w:val="00D720E3"/>
    <w:rsid w:val="00D737B5"/>
    <w:rsid w:val="00D863F4"/>
    <w:rsid w:val="00D947C1"/>
    <w:rsid w:val="00DB1D06"/>
    <w:rsid w:val="00DC6405"/>
    <w:rsid w:val="00DD5A6E"/>
    <w:rsid w:val="00DD76A8"/>
    <w:rsid w:val="00DD79DA"/>
    <w:rsid w:val="00DF3617"/>
    <w:rsid w:val="00DF4848"/>
    <w:rsid w:val="00DF679E"/>
    <w:rsid w:val="00E036A3"/>
    <w:rsid w:val="00E11016"/>
    <w:rsid w:val="00E12BEB"/>
    <w:rsid w:val="00E15B73"/>
    <w:rsid w:val="00E233D3"/>
    <w:rsid w:val="00E25619"/>
    <w:rsid w:val="00E27B25"/>
    <w:rsid w:val="00E32933"/>
    <w:rsid w:val="00E339D1"/>
    <w:rsid w:val="00E45B94"/>
    <w:rsid w:val="00E46475"/>
    <w:rsid w:val="00E50227"/>
    <w:rsid w:val="00E634E9"/>
    <w:rsid w:val="00E64446"/>
    <w:rsid w:val="00E6770E"/>
    <w:rsid w:val="00E71070"/>
    <w:rsid w:val="00E75611"/>
    <w:rsid w:val="00E82544"/>
    <w:rsid w:val="00E86FD4"/>
    <w:rsid w:val="00E87047"/>
    <w:rsid w:val="00E91BF2"/>
    <w:rsid w:val="00E94AB9"/>
    <w:rsid w:val="00E96F60"/>
    <w:rsid w:val="00EB0CD9"/>
    <w:rsid w:val="00EB5F50"/>
    <w:rsid w:val="00EC6D37"/>
    <w:rsid w:val="00ED57DC"/>
    <w:rsid w:val="00EE22B3"/>
    <w:rsid w:val="00EE79AA"/>
    <w:rsid w:val="00EF55E5"/>
    <w:rsid w:val="00F00919"/>
    <w:rsid w:val="00F04CB9"/>
    <w:rsid w:val="00F15753"/>
    <w:rsid w:val="00F20F28"/>
    <w:rsid w:val="00F41F5D"/>
    <w:rsid w:val="00F42057"/>
    <w:rsid w:val="00F44C49"/>
    <w:rsid w:val="00F45DC4"/>
    <w:rsid w:val="00F47FF5"/>
    <w:rsid w:val="00F72D60"/>
    <w:rsid w:val="00F8091E"/>
    <w:rsid w:val="00F81868"/>
    <w:rsid w:val="00F844E6"/>
    <w:rsid w:val="00F90739"/>
    <w:rsid w:val="00F97BAB"/>
    <w:rsid w:val="00FA4BEA"/>
    <w:rsid w:val="00FB7E72"/>
    <w:rsid w:val="00FC280C"/>
    <w:rsid w:val="00FC3A49"/>
    <w:rsid w:val="00FD3943"/>
    <w:rsid w:val="00FD5AB7"/>
    <w:rsid w:val="00FD64A7"/>
    <w:rsid w:val="00FD7E65"/>
    <w:rsid w:val="00FF01F9"/>
    <w:rsid w:val="00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4F72"/>
  <w15:chartTrackingRefBased/>
  <w15:docId w15:val="{8401B200-6761-2F4F-A90C-A5F61F46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87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87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07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22"/>
  </w:style>
  <w:style w:type="paragraph" w:styleId="Footer">
    <w:name w:val="footer"/>
    <w:basedOn w:val="Normal"/>
    <w:link w:val="FooterChar"/>
    <w:uiPriority w:val="99"/>
    <w:unhideWhenUsed/>
    <w:rsid w:val="00C007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22"/>
  </w:style>
  <w:style w:type="character" w:styleId="PageNumber">
    <w:name w:val="page number"/>
    <w:basedOn w:val="DefaultParagraphFont"/>
    <w:uiPriority w:val="99"/>
    <w:semiHidden/>
    <w:unhideWhenUsed/>
    <w:rsid w:val="00C00722"/>
  </w:style>
  <w:style w:type="paragraph" w:customStyle="1" w:styleId="Default">
    <w:name w:val="Default"/>
    <w:rsid w:val="005E2824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7C61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1B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6A3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71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7B0A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610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7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6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2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9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6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9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2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9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33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4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2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1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0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ymeth.2023.12.007" TargetMode="External"/><Relationship Id="rId13" Type="http://schemas.openxmlformats.org/officeDocument/2006/relationships/hyperlink" Target="https://www.ou.edu/okpan/quarterly/archive" TargetMode="External"/><Relationship Id="rId18" Type="http://schemas.openxmlformats.org/officeDocument/2006/relationships/hyperlink" Target="https://yesok.oucreate.com/" TargetMode="External"/><Relationship Id="rId26" Type="http://schemas.openxmlformats.org/officeDocument/2006/relationships/hyperlink" Target="https://www.fox23.com/news/teen-organizes-stem-camp-for-young-scientists-to-get-hands-on-experience/article_54495090-3129-11ee-9c8c-a3888e807d9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ou.edu/okpan/TheCommunityArchaeologist/quarterly" TargetMode="External"/><Relationship Id="rId7" Type="http://schemas.openxmlformats.org/officeDocument/2006/relationships/hyperlink" Target="https://www.anthgen.org/OTPAG" TargetMode="External"/><Relationship Id="rId12" Type="http://schemas.openxmlformats.org/officeDocument/2006/relationships/hyperlink" Target="http://www.skypeascientist.com/" TargetMode="External"/><Relationship Id="rId17" Type="http://schemas.openxmlformats.org/officeDocument/2006/relationships/hyperlink" Target="https://tca.okpan.oucreate.com/" TargetMode="External"/><Relationship Id="rId25" Type="http://schemas.openxmlformats.org/officeDocument/2006/relationships/hyperlink" Target="https://500queerscientists.com/horvey-m-palacio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uhealth.com/stephenson-cancer-center/cancer-research/cancer-research-professional-education-training/high-school-undergraduate-programs/cure-jr-program/" TargetMode="External"/><Relationship Id="rId20" Type="http://schemas.openxmlformats.org/officeDocument/2006/relationships/hyperlink" Target="https://horveypalacios.github.io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publons.org/" TargetMode="External"/><Relationship Id="rId24" Type="http://schemas.openxmlformats.org/officeDocument/2006/relationships/hyperlink" Target="https://rss.com/podcasts/nbarchaeology/1255157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ou.edu/okpan/quarterly/archive" TargetMode="External"/><Relationship Id="rId23" Type="http://schemas.openxmlformats.org/officeDocument/2006/relationships/hyperlink" Target="https://www.youtube.com/watch?v=hvJ5peW0x4w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stars.library.ucf.edu/etd2020/741" TargetMode="External"/><Relationship Id="rId19" Type="http://schemas.openxmlformats.org/officeDocument/2006/relationships/hyperlink" Target="https://www.horveypalacios.oucreate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7/aap.2023.9" TargetMode="External"/><Relationship Id="rId14" Type="http://schemas.openxmlformats.org/officeDocument/2006/relationships/hyperlink" Target="https://horveypalacios.github.io/_posts/2022-05-12-blog-post-5/" TargetMode="External"/><Relationship Id="rId22" Type="http://schemas.openxmlformats.org/officeDocument/2006/relationships/hyperlink" Target="https://news.sfsu.edu/archive/news-story/new-grant-aims-flip-stereotypes-about-scientists-one-story-time.html" TargetMode="External"/><Relationship Id="rId27" Type="http://schemas.openxmlformats.org/officeDocument/2006/relationships/hyperlink" Target="https://www.ou.edu/research-norman/news-events/2022/yes-oklahoma-project-to-improve-american-indian-representation-in-cancer-research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lmamr.org/people/" TargetMode="External"/><Relationship Id="rId1" Type="http://schemas.openxmlformats.org/officeDocument/2006/relationships/hyperlink" Target="https://horveypalacio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4D8D20-31BB-234B-A73F-57B8A5FF5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5515</Words>
  <Characters>31438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Rayfield</dc:creator>
  <cp:keywords/>
  <dc:description/>
  <cp:lastModifiedBy>Palacios, Horvey Manuel</cp:lastModifiedBy>
  <cp:revision>3</cp:revision>
  <dcterms:created xsi:type="dcterms:W3CDTF">2025-05-31T20:49:00Z</dcterms:created>
  <dcterms:modified xsi:type="dcterms:W3CDTF">2025-05-31T21:18:00Z</dcterms:modified>
</cp:coreProperties>
</file>