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TESTING_A_0004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3265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600123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10123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50123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25023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