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BBBBtestservice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BTC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BTC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Basket screens</w:t>
      </w:r>
    </w:p>
    <w:p>
      <w:r>
        <w:br w:type="page"/>
      </w:r>
    </w:p>
    <w:p>
      <w:pPr>
        <w:pStyle w:val="Heading3"/>
      </w:pPr>
      <w:r>
        <w:rPr>
          <w:sz w:val="28"/>
        </w:rPr>
        <w:t>3. Quick Valve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DN 200 mm</w:t>
            </w:r>
          </w:p>
        </w:tc>
      </w:tr>
      <w:tr>
        <w:tc>
          <w:tcPr>
            <w:tcW w:type="dxa" w:w="4320"/>
          </w:tcPr>
          <w:p>
            <w:r>
              <w:t>Main Shaft</w:t>
            </w:r>
          </w:p>
        </w:tc>
        <w:tc>
          <w:tcPr>
            <w:tcW w:type="dxa" w:w="4320"/>
          </w:tcPr>
          <w:p>
            <w:r>
              <w:t>Stem</w:t>
            </w:r>
          </w:p>
        </w:tc>
      </w:tr>
      <w:tr>
        <w:tc>
          <w:tcPr>
            <w:tcW w:type="dxa" w:w="4320"/>
          </w:tcPr>
          <w:p>
            <w:r>
              <w:t>Stem nut</w:t>
            </w:r>
          </w:p>
        </w:tc>
        <w:tc>
          <w:tcPr>
            <w:tcW w:type="dxa" w:w="4320"/>
          </w:tcPr>
          <w:p>
            <w:r>
              <w:t>Bronze</w:t>
            </w:r>
          </w:p>
        </w:tc>
      </w:tr>
      <w:tr>
        <w:tc>
          <w:tcPr>
            <w:tcW w:type="dxa" w:w="4320"/>
          </w:tcPr>
          <w:p>
            <w:r>
              <w:t>Material of Body</w:t>
            </w:r>
          </w:p>
        </w:tc>
        <w:tc>
          <w:tcPr>
            <w:tcW w:type="dxa" w:w="4320"/>
          </w:tcPr>
          <w:p>
            <w:r>
              <w:t>DCI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