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0" w:line="240" w:lineRule="auto"/>
        <w:jc w:val="right"/>
      </w:pPr>
      <w:r>
        <w:rPr>
          <w:rFonts w:ascii="Tahoma" w:hAnsi="Tahoma" w:eastAsia="Tahoma" w:cs="Tahoma"/>
          <w:b/>
          <w:color w:val="1B365D"/>
          <w:sz w:val="44"/>
          <w:cs/>
          <w:rtl/>
        </w:rPr>
        <w:t>حسین خلیلی</w:t>
      </w:r>
    </w:p>
    <w:p>
      <w:pPr>
        <w:bidi w:val="1"/>
        <w:spacing w:before="40" w:after="80" w:line="240" w:lineRule="auto"/>
        <w:jc w:val="right"/>
      </w:pPr>
      <w:r>
        <w:rPr>
          <w:rFonts w:ascii="Tahoma" w:hAnsi="Tahoma" w:eastAsia="Tahoma" w:cs="Tahoma"/>
          <w:b/>
          <w:color w:val="4B5563"/>
          <w:sz w:val="24"/>
          <w:cs/>
          <w:rtl/>
        </w:rPr>
        <w:t>مهندس ارشد فرانت‌اند</w:t>
      </w:r>
    </w:p>
    <w:p>
      <w:pPr>
        <w:bidi w:val="1"/>
        <w:spacing w:before="0" w:after="120" w:line="230" w:lineRule="auto"/>
        <w:jc w:val="right"/>
        <w:pBdr>
          <w:bottom w:val="single" w:sz="18" w:space="4" w:color="1B365D"/>
        </w:pBdr>
      </w:pPr>
      <w:hyperlink r:id="rId10">
        <w:r>
          <w:rPr>
            <w:rFonts w:ascii="Tahoma" w:hAnsi="Tahoma" w:cs="Tahoma"/>
            <w:sz w:val="19"/>
            <w:color w:val="1B365D"/>
            <w:rtl/>
          </w:rPr>
          <w:t xml:space="preserve">iamhosseinkhalili@gmail.com</w:t>
        </w:r>
      </w:hyperlink>
      <w:r>
        <w:rPr>
          <w:rFonts w:ascii="Tahoma" w:hAnsi="Tahoma" w:eastAsia="Tahoma" w:cs="Tahoma"/>
          <w:b w:val="0"/>
          <w:color w:val="4B5563"/>
          <w:sz w:val="19"/>
          <w:cs/>
          <w:rtl/>
        </w:rPr>
        <w:t xml:space="preserve">  ·  </w:t>
      </w:r>
      <w:hyperlink r:id="rId11">
        <w:r>
          <w:rPr>
            <w:rFonts w:ascii="Tahoma" w:hAnsi="Tahoma" w:cs="Tahoma"/>
            <w:sz w:val="19"/>
            <w:color w:val="1B365D"/>
            <w:rtl/>
          </w:rPr>
          <w:t xml:space="preserve">+98 903 922 8802</w:t>
        </w:r>
      </w:hyperlink>
      <w:r>
        <w:rPr>
          <w:rFonts w:ascii="Tahoma" w:hAnsi="Tahoma" w:eastAsia="Tahoma" w:cs="Tahoma"/>
          <w:b w:val="0"/>
          <w:color w:val="4B5563"/>
          <w:sz w:val="19"/>
          <w:cs/>
          <w:rtl/>
        </w:rPr>
        <w:t xml:space="preserve">  ·  </w:t>
      </w:r>
      <w:hyperlink r:id="rId12">
        <w:r>
          <w:rPr>
            <w:rFonts w:ascii="Tahoma" w:hAnsi="Tahoma" w:cs="Tahoma"/>
            <w:sz w:val="19"/>
            <w:color w:val="1B365D"/>
            <w:rtl/>
          </w:rPr>
          <w:t xml:space="preserve">linkedin.com/in/iamhosseinkhalili</w:t>
        </w:r>
      </w:hyperlink>
      <w:r>
        <w:rPr>
          <w:rFonts w:ascii="Tahoma" w:hAnsi="Tahoma" w:eastAsia="Tahoma" w:cs="Tahoma"/>
          <w:b w:val="0"/>
          <w:color w:val="4B5563"/>
          <w:sz w:val="19"/>
          <w:cs/>
          <w:rtl/>
        </w:rPr>
        <w:t xml:space="preserve">  ·  </w:t>
      </w:r>
      <w:hyperlink r:id="rId13">
        <w:r>
          <w:rPr>
            <w:rFonts w:ascii="Tahoma" w:hAnsi="Tahoma" w:cs="Tahoma"/>
            <w:sz w:val="19"/>
            <w:color w:val="1B365D"/>
            <w:rtl/>
          </w:rPr>
          <w:t xml:space="preserve">github.com/hos715</w:t>
        </w:r>
      </w:hyperlink>
      <w:r>
        <w:rPr>
          <w:rFonts w:ascii="Tahoma" w:hAnsi="Tahoma" w:eastAsia="Tahoma" w:cs="Tahoma"/>
          <w:b w:val="0"/>
          <w:color w:val="4B5563"/>
          <w:sz w:val="19"/>
          <w:cs/>
          <w:rtl/>
        </w:rPr>
        <w:t xml:space="preserve">  ·  </w:t>
      </w:r>
      <w:hyperlink r:id="rId14">
        <w:r>
          <w:rPr>
            <w:rFonts w:ascii="Tahoma" w:hAnsi="Tahoma" w:cs="Tahoma"/>
            <w:sz w:val="19"/>
            <w:color w:val="1B365D"/>
            <w:rtl/>
          </w:rPr>
          <w:t xml:space="preserve">t.me/iamhosseinkhalili</w:t>
        </w:r>
      </w:hyperlink>
    </w:p>
    <w:p>
      <w:pPr>
        <w:bidi w:val="1"/>
        <w:spacing w:before="160" w:after="60" w:line="216" w:lineRule="auto"/>
        <w:jc w:val="right"/>
        <w:pBdr>
          <w:bottom w:val="single" w:sz="8" w:space="4" w:color="CBD5E1"/>
        </w:pBdr>
      </w:pPr>
      <w:r>
        <w:rPr>
          <w:rFonts w:ascii="Tahoma" w:hAnsi="Tahoma" w:eastAsia="Tahoma" w:cs="Tahoma"/>
          <w:b/>
          <w:color w:val="1B365D"/>
          <w:sz w:val="22"/>
          <w:cs/>
          <w:rtl/>
        </w:rPr>
        <w:t>خلاصه</w:t>
      </w:r>
    </w:p>
    <w:p>
      <w:pPr>
        <w:bidi w:val="1"/>
        <w:spacing w:before="0" w:after="80" w:line="24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مهندس ارشد فرانت‌اند (از ۲۰۱۸) برای اپلیکیشن‌های وب پیچیده در production. با React / Next.js / TypeScript رابط ترید بلادرنگ، محصولات کریپتو و fintech، داشبورد چندنقشی و ابزار ادمین داده‌محور می‌سازم — با WebSocket، Socket.io و SignalR متصل به state قابل نگهداری کلاینت (Redux، Zustand، TanStack Query). فریلنسر فرانت‌اند: پیاده‌سازی فرانت‌اند از لندینگ تا سطوح لاگین‌شده با من است؛ نقش‌های دیگر فنی و دیزاین تیمی‌اند. NestJS را روی پروژه‌های کوچک و تمرینی پیش می‌برم — مسیر یادگیری بک‌اند، نه بک‌اند کامل در production.</w:t>
      </w:r>
    </w:p>
    <w:p>
      <w:pPr>
        <w:bidi w:val="1"/>
        <w:spacing w:before="160" w:after="60" w:line="216" w:lineRule="auto"/>
        <w:jc w:val="right"/>
        <w:pBdr>
          <w:bottom w:val="single" w:sz="8" w:space="4" w:color="CBD5E1"/>
        </w:pBdr>
      </w:pPr>
      <w:r>
        <w:rPr>
          <w:rFonts w:ascii="Tahoma" w:hAnsi="Tahoma" w:eastAsia="Tahoma" w:cs="Tahoma"/>
          <w:b/>
          <w:color w:val="1B365D"/>
          <w:sz w:val="22"/>
          <w:cs/>
          <w:rtl/>
        </w:rPr>
        <w:t>مهارت‌ها</w:t>
      </w:r>
    </w:p>
    <w:p>
      <w:pPr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 xml:space="preserve">هسته  </w:t>
      </w: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JavaScript, TypeScript, React.js, Next.js</w:t>
      </w:r>
    </w:p>
    <w:p>
      <w:pPr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 xml:space="preserve">State و داده  </w:t>
      </w: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Redux, Zustand, REST API, WebSocket (Socket.io, SignalR), TanStack Query</w:t>
      </w:r>
    </w:p>
    <w:p>
      <w:pPr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 xml:space="preserve">رابط کاربری  </w:t>
      </w: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Tailwind CSS, Radix UI, ShadCN, Material UI, Ant Design, SCSS</w:t>
      </w:r>
    </w:p>
    <w:p>
      <w:pPr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 xml:space="preserve">ابزارها  </w:t>
      </w: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Git, Agile / Scrum</w:t>
      </w:r>
    </w:p>
    <w:p>
      <w:pPr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 xml:space="preserve">هوش مصنوعی (در محدوده پروژه)  </w:t>
      </w: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OpenAI, Llama, image processing</w:t>
      </w:r>
    </w:p>
    <w:p>
      <w:pPr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 xml:space="preserve">در حال یادگیری و ساخت  </w:t>
      </w: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NestJS, Node.js backend patterns</w:t>
      </w:r>
    </w:p>
    <w:p>
      <w:pPr>
        <w:bidi w:val="1"/>
        <w:spacing w:before="160" w:after="60" w:line="216" w:lineRule="auto"/>
        <w:jc w:val="right"/>
        <w:pBdr>
          <w:bottom w:val="single" w:sz="8" w:space="4" w:color="CBD5E1"/>
        </w:pBdr>
      </w:pPr>
      <w:r>
        <w:rPr>
          <w:rFonts w:ascii="Tahoma" w:hAnsi="Tahoma" w:eastAsia="Tahoma" w:cs="Tahoma"/>
          <w:b/>
          <w:color w:val="1B365D"/>
          <w:sz w:val="22"/>
          <w:cs/>
          <w:rtl/>
        </w:rPr>
        <w:t>سوابق شغلی</w:t>
      </w:r>
    </w:p>
    <w:p>
      <w:pPr>
        <w:bidi w:val="1"/>
        <w:spacing w:before="80" w:after="0" w:line="22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Graphay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  </w:t>
      </w:r>
      <w:r>
        <w:rPr>
          <w:rFonts w:ascii="Tahoma" w:hAnsi="Tahoma" w:eastAsia="Tahoma" w:cs="Tahoma"/>
          <w:b/>
          <w:color w:val="4B5563"/>
          <w:sz w:val="20"/>
          <w:cs/>
          <w:rtl/>
        </w:rPr>
        <w:t>سپتامبر ۲۰۲۵ – اکنون</w:t>
      </w:r>
    </w:p>
    <w:p>
      <w:pPr>
        <w:bidi w:val="1"/>
        <w:spacing w:before="0" w:after="20" w:line="22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>توسعه‌دهنده فرانت‌اند، فریلنس</w:t>
      </w:r>
      <w:r>
        <w:rPr>
          <w:rFonts w:ascii="Tahoma" w:hAnsi="Tahoma" w:eastAsia="Tahoma" w:cs="Tahoma"/>
          <w:b w:val="0"/>
          <w:color w:val="4B5563"/>
          <w:sz w:val="20"/>
          <w:cs/>
          <w:rtl/>
        </w:rPr>
        <w:t xml:space="preserve">  ·  دورکاری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توسعه فرانت‌اند محصولات React در Graphay — اپلیکیشن‌های وب production در سطوح محصول و رابط‌های مرتبط با AI.</w:t>
      </w:r>
    </w:p>
    <w:p>
      <w:pPr>
        <w:bidi w:val="1"/>
        <w:spacing w:before="80" w:after="0" w:line="22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Techsnovel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  </w:t>
      </w:r>
      <w:r>
        <w:rPr>
          <w:rFonts w:ascii="Tahoma" w:hAnsi="Tahoma" w:eastAsia="Tahoma" w:cs="Tahoma"/>
          <w:b/>
          <w:color w:val="4B5563"/>
          <w:sz w:val="20"/>
          <w:cs/>
          <w:rtl/>
        </w:rPr>
        <w:t>اکتبر ۲۰۲۴ – سپتامبر ۲۰۲۵</w:t>
      </w:r>
    </w:p>
    <w:p>
      <w:pPr>
        <w:bidi w:val="1"/>
        <w:spacing w:before="0" w:after="20" w:line="22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>توسعه‌دهنده فرانت‌اند، قراردادی</w:t>
      </w:r>
      <w:r>
        <w:rPr>
          <w:rFonts w:ascii="Tahoma" w:hAnsi="Tahoma" w:eastAsia="Tahoma" w:cs="Tahoma"/>
          <w:b w:val="0"/>
          <w:color w:val="4B5563"/>
          <w:sz w:val="20"/>
          <w:cs/>
          <w:rtl/>
        </w:rPr>
        <w:t xml:space="preserve">  ·  دورکاری · ساری، مازندران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فرانت‌اند دستیار خرید AI برای فروشگاه‌های اینترنتی، به‌صورت پلاگین Wix (teechats.com). بات از محصولات همان فروشگاه به‌علاوهٔ قوانین تعریف‌شده و قوانین اضافه‌ای که فروشنده می‌گذارد استفاده می‌کند تا راهنمایی مخصوص همان فروشگاه باشد — برای تسریع فروش و هدایت مشتری در مسیر خرید.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UI چت بلادرنگ با SignalR — نشانگر تایپ، صف پیام و نقش‌های آگاه از RBAC (React، TypeScript، Zustand). قراردادی جدا از کار Octopus در Graphay.</w:t>
      </w:r>
    </w:p>
    <w:p>
      <w:pPr>
        <w:bidi w:val="1"/>
        <w:spacing w:before="80" w:after="0" w:line="22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Graphay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  </w:t>
      </w:r>
      <w:r>
        <w:rPr>
          <w:rFonts w:ascii="Tahoma" w:hAnsi="Tahoma" w:eastAsia="Tahoma" w:cs="Tahoma"/>
          <w:b/>
          <w:color w:val="4B5563"/>
          <w:sz w:val="20"/>
          <w:cs/>
          <w:rtl/>
        </w:rPr>
        <w:t>مه ۲۰۲۳ – دسامبر ۲۰۲۴</w:t>
      </w:r>
    </w:p>
    <w:p>
      <w:pPr>
        <w:bidi w:val="1"/>
        <w:spacing w:before="0" w:after="20" w:line="22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>توسعه‌دهنده فرانت‌اند، پاره‌وقت</w:t>
      </w:r>
      <w:r>
        <w:rPr>
          <w:rFonts w:ascii="Tahoma" w:hAnsi="Tahoma" w:eastAsia="Tahoma" w:cs="Tahoma"/>
          <w:b w:val="0"/>
          <w:color w:val="4B5563"/>
          <w:sz w:val="20"/>
          <w:cs/>
          <w:rtl/>
        </w:rPr>
        <w:t xml:space="preserve">  ·  دورکاری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به‌عنوان فریلنسر فرانت‌اند، کل فرانت‌اند arz.me را خودم ساختم — لندینگ عمومی و اپ لاگین‌شده صرافی (کیف پول، خرید/فروش، قیمت زنده، پشتیبانی) — از مسیر barman-tech / Graphay؛ نقش‌های دیگر تیمی بودند. فید بازار Socket.io؛ Next.js، TypeScript، Zustand، TanStack Query.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Octopus AI — پروژه فریلنس Graphay، شبیه ChatGPT اما در آن زمان تخصصی‌تر: تولید ویدیو، فایل Excel و پژوهش، به‌علاوه پلاگین با نوشتن اسکریپت Python (وقتی هنوز در ChatGPT ساده نبود).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فرانت‌اند کارهای AI دیگر Graphay (UI چت Llama / OpenAI و یکپارچه‌سازی پردازش تصویر).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مینی‌اپ تلگرام Adgame (miniapp.adgame.fun): Telegram SDK، UI کیف پول TON Connect، تبلیغات / رفرال / لیدربورد (React، Vite، Zustand، TanStack Query).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Detifi — محصول پژوهشی کریپتو Graphay (insights، چت‌بات، لندینگ) که ادامه پیدا نکرد؛ همان بنیان‌گذار Graphay. فقط فرانت‌اند — نه کارفرمای جدا.</w:t>
      </w:r>
    </w:p>
    <w:p>
      <w:pPr>
        <w:bidi w:val="1"/>
        <w:spacing w:before="80" w:after="0" w:line="22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Takanesh Academy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  </w:t>
      </w:r>
      <w:r>
        <w:rPr>
          <w:rFonts w:ascii="Tahoma" w:hAnsi="Tahoma" w:eastAsia="Tahoma" w:cs="Tahoma"/>
          <w:b/>
          <w:color w:val="4B5563"/>
          <w:sz w:val="20"/>
          <w:cs/>
          <w:rtl/>
        </w:rPr>
        <w:t>مه ۲۰۲۳ – اوت ۲۰۲۳</w:t>
      </w:r>
    </w:p>
    <w:p>
      <w:pPr>
        <w:bidi w:val="1"/>
        <w:spacing w:before="0" w:after="20" w:line="22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>توسعه‌دهنده فرانت‌اند، پاره‌وقت</w:t>
      </w:r>
      <w:r>
        <w:rPr>
          <w:rFonts w:ascii="Tahoma" w:hAnsi="Tahoma" w:eastAsia="Tahoma" w:cs="Tahoma"/>
          <w:b w:val="0"/>
          <w:color w:val="4B5563"/>
          <w:sz w:val="20"/>
          <w:cs/>
          <w:rtl/>
        </w:rPr>
        <w:t xml:space="preserve">  ·  تهران، ایران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پیاده‌سازی طرح‌های Figma، فیچر و بهینه‌سازی روی UI موجود؛ کار image-transform / canvas و فلو دارایی برای محصول تولید تصویر با مخاطب ایرانی.</w:t>
      </w:r>
    </w:p>
    <w:p>
      <w:pPr>
        <w:bidi w:val="1"/>
        <w:spacing w:before="80" w:after="0" w:line="22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Arsalweb Startup Development CO.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  </w:t>
      </w:r>
      <w:r>
        <w:rPr>
          <w:rFonts w:ascii="Tahoma" w:hAnsi="Tahoma" w:eastAsia="Tahoma" w:cs="Tahoma"/>
          <w:b/>
          <w:color w:val="4B5563"/>
          <w:sz w:val="20"/>
          <w:cs/>
          <w:rtl/>
        </w:rPr>
        <w:t>ژوئیه ۲۰۲۲ – فوریه ۲۰۲۳</w:t>
      </w:r>
    </w:p>
    <w:p>
      <w:pPr>
        <w:bidi w:val="1"/>
        <w:spacing w:before="0" w:after="20" w:line="22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>توسعه‌دهنده فرانت‌اند، قراردادی</w:t>
      </w:r>
      <w:r>
        <w:rPr>
          <w:rFonts w:ascii="Tahoma" w:hAnsi="Tahoma" w:eastAsia="Tahoma" w:cs="Tahoma"/>
          <w:b w:val="0"/>
          <w:color w:val="4B5563"/>
          <w:sz w:val="20"/>
          <w:cs/>
          <w:rtl/>
        </w:rPr>
        <w:t xml:space="preserve">  ·  دورکاری · خوزستان، ایران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PWA هایپرمارکت راندا۲۴ (Arsal Web) را با Next.js و Tailwind ساختم: خرید مشتری به‌همراه پنل سازمان و لجستیک.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UI مدیریت سازمان و پنل آمار (فروش روزانه / هفتگی / ماهانه، سفارش‌های جاری، مشتریان، درآمد) را پیاده کردم.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دو قابلیت PWA — تاریخچه خرید و خرید مجدد سبد قبلی.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بازنویسی و رفع باگ پنل‌های production (عملیات زنده، پایش، موجودی) و لندینگ‌های متمرکز بر تبدیل.</w:t>
      </w:r>
    </w:p>
    <w:p>
      <w:pPr>
        <w:bidi w:val="1"/>
        <w:spacing w:before="80" w:after="0" w:line="22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PARSDATA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  </w:t>
      </w:r>
      <w:r>
        <w:rPr>
          <w:rFonts w:ascii="Tahoma" w:hAnsi="Tahoma" w:eastAsia="Tahoma" w:cs="Tahoma"/>
          <w:b/>
          <w:color w:val="4B5563"/>
          <w:sz w:val="20"/>
          <w:cs/>
          <w:rtl/>
        </w:rPr>
        <w:t>فوریه ۲۰۲۲ – اوت ۲۰۲۲</w:t>
      </w:r>
    </w:p>
    <w:p>
      <w:pPr>
        <w:bidi w:val="1"/>
        <w:spacing w:before="0" w:after="20" w:line="22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>توسعه‌دهنده فرانت‌اند، قراردادی</w:t>
      </w:r>
      <w:r>
        <w:rPr>
          <w:rFonts w:ascii="Tahoma" w:hAnsi="Tahoma" w:eastAsia="Tahoma" w:cs="Tahoma"/>
          <w:b w:val="0"/>
          <w:color w:val="4B5563"/>
          <w:sz w:val="20"/>
          <w:cs/>
          <w:rtl/>
        </w:rPr>
        <w:t xml:space="preserve">  ·  استان تهران، ایران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فرانت‌اند مارکت‌پلیس parsdata.com: لیستینگ، داشبورد فروشنده و checkout چندمرحله‌ای (React، Next.js، TypeScript) — UI مارکت‌پلیس، نه خط محصول هاستینگ / CMS شرکت.</w:t>
      </w:r>
    </w:p>
    <w:p>
      <w:pPr>
        <w:bidi w:val="1"/>
        <w:spacing w:before="80" w:after="0" w:line="22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Mark It Done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  </w:t>
      </w:r>
      <w:r>
        <w:rPr>
          <w:rFonts w:ascii="Tahoma" w:hAnsi="Tahoma" w:eastAsia="Tahoma" w:cs="Tahoma"/>
          <w:b/>
          <w:color w:val="4B5563"/>
          <w:sz w:val="20"/>
          <w:cs/>
          <w:rtl/>
        </w:rPr>
        <w:t>دسامبر ۲۰۲۰ – نوامبر ۲۰۲۱</w:t>
      </w:r>
    </w:p>
    <w:p>
      <w:pPr>
        <w:bidi w:val="1"/>
        <w:spacing w:before="0" w:after="20" w:line="220" w:lineRule="auto"/>
        <w:jc w:val="right"/>
      </w:pPr>
      <w:r>
        <w:rPr>
          <w:rFonts w:ascii="Tahoma" w:hAnsi="Tahoma" w:eastAsia="Tahoma" w:cs="Tahoma"/>
          <w:b/>
          <w:color w:val="1B365D"/>
          <w:sz w:val="21"/>
          <w:cs/>
          <w:rtl/>
        </w:rPr>
        <w:t>توسعه‌دهنده فرانت‌اند وب، قراردادی</w:t>
      </w:r>
      <w:r>
        <w:rPr>
          <w:rFonts w:ascii="Tahoma" w:hAnsi="Tahoma" w:eastAsia="Tahoma" w:cs="Tahoma"/>
          <w:b w:val="0"/>
          <w:color w:val="4B5563"/>
          <w:sz w:val="20"/>
          <w:cs/>
          <w:rtl/>
        </w:rPr>
        <w:t xml:space="preserve">  ·  لس‌آنجلس، کالیفرنیا، آمریکا</w:t>
      </w:r>
    </w:p>
    <w:p>
      <w:pPr>
        <w:pStyle w:val="ListBullet"/>
        <w:bidi w:val="1"/>
        <w:spacing w:before="0" w:after="2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فرانت‌اند پروژه‌های مشتری در تیمی از دیزاین، توسعه و PM (markitdone.com): تم و پلاگین WordPress، استورفرانت Shopify و UI نرم‌افزار سفارشی — مشارکت‌کننده فرانت‌اند، نه کل آژانس.</w:t>
      </w:r>
    </w:p>
    <w:p>
      <w:pPr>
        <w:bidi w:val="1"/>
        <w:spacing w:before="160" w:after="60" w:line="216" w:lineRule="auto"/>
        <w:jc w:val="right"/>
        <w:pBdr>
          <w:bottom w:val="single" w:sz="8" w:space="4" w:color="CBD5E1"/>
        </w:pBdr>
      </w:pPr>
      <w:r>
        <w:rPr>
          <w:rFonts w:ascii="Tahoma" w:hAnsi="Tahoma" w:eastAsia="Tahoma" w:cs="Tahoma"/>
          <w:b/>
          <w:color w:val="1B365D"/>
          <w:sz w:val="22"/>
          <w:cs/>
          <w:rtl/>
        </w:rPr>
        <w:t>پروژه‌های منتخب</w:t>
      </w:r>
    </w:p>
    <w:p>
      <w:pPr>
        <w:bidi w:val="1"/>
        <w:spacing w:before="80" w:after="0" w:line="23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صرافی ارز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</w:t>
      </w:r>
      <w:hyperlink r:id="rId15">
        <w:r>
          <w:rPr>
            <w:rFonts w:ascii="Tahoma" w:hAnsi="Tahoma" w:cs="Tahoma"/>
            <w:sz w:val="20"/>
            <w:color w:val="1B365D"/>
            <w:rtl/>
          </w:rPr>
          <w:t xml:space="preserve">arz.me</w:t>
        </w:r>
      </w:hyperlink>
    </w:p>
    <w:p>
      <w:pPr>
        <w:bidi w:val="1"/>
        <w:spacing w:before="0" w:after="4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فریلنس فرانت‌اند: کل فرانت‌اند arz.me را خودم ساختم (لندینگ + صرافی لاگین‌شده) از مسیر barman-tech / Graphay؛ نقش‌های دیگر تیمی بودند. بازار زنده Socket.io. Next.js، TypeScript، Zustand، TanStack Query.</w:t>
      </w:r>
    </w:p>
    <w:p>
      <w:pPr>
        <w:bidi w:val="1"/>
        <w:spacing w:before="80" w:after="0" w:line="23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صرافی ارز</w:t>
      </w:r>
      <w:r>
        <w:rPr>
          <w:rFonts w:ascii="Tahoma" w:hAnsi="Tahoma" w:eastAsia="Tahoma" w:cs="Tahoma"/>
          <w:b w:val="0"/>
          <w:color w:val="1A1A1A"/>
          <w:sz w:val="20"/>
          <w:cs/>
          <w:rtl/>
        </w:rPr>
        <w:t xml:space="preserve">  </w:t>
      </w:r>
      <w:hyperlink r:id="rId16">
        <w:r>
          <w:rPr>
            <w:rFonts w:ascii="Tahoma" w:hAnsi="Tahoma" w:cs="Tahoma"/>
            <w:sz w:val="20"/>
            <w:color w:val="1B365D"/>
            <w:rtl/>
          </w:rPr>
          <w:t xml:space="preserve">xpay.co</w:t>
        </w:r>
      </w:hyperlink>
    </w:p>
    <w:p>
      <w:pPr>
        <w:bidi w:val="1"/>
        <w:spacing w:before="0" w:after="4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مشارکت در SPA ترید کاربر (app.xpay.co)، ادمین عملیات و رسید دیجیتال عمومی (viral-team) — نه ساخت انحصاری از صفر. هنوز پشتیبانی فنی: فیچر، رفع باگ و بهبود فرانت‌اند. SignalR، Redux Toolkit، Ant Design؛ UX راست‌چین و جلالی.</w:t>
      </w:r>
    </w:p>
    <w:p>
      <w:pPr>
        <w:bidi w:val="1"/>
        <w:spacing w:before="80" w:after="0" w:line="23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فروشگاه چندپنلی</w:t>
      </w:r>
    </w:p>
    <w:p>
      <w:pPr>
        <w:bidi w:val="1"/>
        <w:spacing w:before="0" w:after="4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ادمین، انبار، انتخاب‌گر سبد، پستچی، فروشگاه و PWA روی یک دامنه سفارش مشترک. Next.js، Redux، TypeScript. کار محرمانه مشتری (NDA) — بدون URL عمومی مارکتینگ و بدون نام مشتری.</w:t>
      </w:r>
    </w:p>
    <w:p>
      <w:pPr>
        <w:bidi w:val="1"/>
        <w:spacing w:before="80" w:after="0" w:line="230" w:lineRule="auto"/>
        <w:jc w:val="right"/>
      </w:pPr>
      <w:r>
        <w:rPr>
          <w:rFonts w:ascii="Tahoma" w:hAnsi="Tahoma" w:eastAsia="Tahoma" w:cs="Tahoma"/>
          <w:b/>
          <w:color w:val="1A1A1A"/>
          <w:sz w:val="22"/>
          <w:cs/>
          <w:rtl/>
        </w:rPr>
        <w:t>کارهای production دیگر</w:t>
      </w:r>
    </w:p>
    <w:p>
      <w:pPr>
        <w:bidi w:val="1"/>
        <w:spacing w:before="0" w:after="4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SwapNet (swapnet.app): کل فرانت‌اند، پشتیبانی جاری. VisaPay (visapay.me) و xpay.co: مشارکت تاریخی به‌علاوه پشتیبانی فنی جاری. همچنین Adgame (miniapp.adgame.fun)، Ariascale (ariascale.ir)، PSPro (pspro.ir)، کتاب‌فید (ketabfeed.com) و UI داخلی صرافی (EppoChange).</w:t>
      </w:r>
    </w:p>
    <w:p>
      <w:pPr>
        <w:bidi w:val="1"/>
        <w:spacing w:before="160" w:after="60" w:line="216" w:lineRule="auto"/>
        <w:jc w:val="right"/>
        <w:pBdr>
          <w:bottom w:val="single" w:sz="8" w:space="4" w:color="CBD5E1"/>
        </w:pBdr>
      </w:pPr>
      <w:r>
        <w:rPr>
          <w:rFonts w:ascii="Tahoma" w:hAnsi="Tahoma" w:eastAsia="Tahoma" w:cs="Tahoma"/>
          <w:b/>
          <w:color w:val="1B365D"/>
          <w:sz w:val="22"/>
          <w:cs/>
          <w:rtl/>
        </w:rPr>
        <w:t>تحصیلات</w:t>
      </w:r>
    </w:p>
    <w:p>
      <w:pPr>
        <w:bidi w:val="1"/>
        <w:spacing w:before="0" w:after="40" w:line="230" w:lineRule="auto"/>
        <w:jc w:val="right"/>
      </w:pPr>
      <w:r>
        <w:rPr>
          <w:rFonts w:ascii="Tahoma" w:hAnsi="Tahoma" w:eastAsia="Tahoma" w:cs="Tahoma"/>
          <w:b/>
          <w:color w:val="1A1A1A"/>
          <w:sz w:val="21"/>
          <w:cs/>
          <w:rtl/>
        </w:rPr>
        <w:t>کارشناسی مهندسی نرم‌افزار — دانشگاه هدف مازندران (۲۰۱۵)</w:t>
      </w:r>
    </w:p>
    <w:p>
      <w:pPr>
        <w:bidi w:val="1"/>
        <w:spacing w:before="160" w:after="60" w:line="216" w:lineRule="auto"/>
        <w:jc w:val="right"/>
        <w:pBdr>
          <w:bottom w:val="single" w:sz="8" w:space="4" w:color="CBD5E1"/>
        </w:pBdr>
      </w:pPr>
      <w:r>
        <w:rPr>
          <w:rFonts w:ascii="Tahoma" w:hAnsi="Tahoma" w:eastAsia="Tahoma" w:cs="Tahoma"/>
          <w:b/>
          <w:color w:val="1B365D"/>
          <w:sz w:val="22"/>
          <w:cs/>
          <w:rtl/>
        </w:rPr>
        <w:t>سایر</w:t>
      </w:r>
    </w:p>
    <w:p>
      <w:pPr>
        <w:bidi w:val="1"/>
        <w:spacing w:before="0" w:after="0" w:line="230" w:lineRule="auto"/>
        <w:jc w:val="right"/>
      </w:pPr>
      <w:r>
        <w:rPr>
          <w:rFonts w:ascii="Tahoma" w:hAnsi="Tahoma" w:eastAsia="Tahoma" w:cs="Tahoma"/>
          <w:b w:val="0"/>
          <w:color w:val="1A1A1A"/>
          <w:sz w:val="21"/>
          <w:cs/>
          <w:rtl/>
        </w:rPr>
        <w:t>زبان‌ها: فارسی (زبان مادری)، انگلیسی.  شش توصیه در LinkedIn.</w:t>
      </w:r>
    </w:p>
    <w:sectPr w:rsidR="00FC693F" w:rsidRPr="0006063C" w:rsidSect="00034616">
      <w:footerReference w:type="default" r:id="rId9"/>
      <w:pgSz w:w="11906" w:h="16838"/>
      <w:pgMar w:top="737" w:right="794" w:bottom="850" w:left="79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Tahoma" w:hAnsi="Tahoma" w:eastAsia="Tahoma" w:cs="Tahoma"/>
        <w:b w:val="0"/>
        <w:color w:val="4B5563"/>
        <w:sz w:val="16"/>
        <w:cs/>
        <w:rtl/>
      </w:rPr>
      <w:t>حسین خلیلی  ·  مهندس ارشد فرانت‌اند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iamhosseinkhalili@gmail.com" TargetMode="External"/><Relationship Id="rId11" Type="http://schemas.openxmlformats.org/officeDocument/2006/relationships/hyperlink" Target="tel:+989039228802" TargetMode="External"/><Relationship Id="rId12" Type="http://schemas.openxmlformats.org/officeDocument/2006/relationships/hyperlink" Target="https://www.linkedin.com/in/iamhosseinkhalili/" TargetMode="External"/><Relationship Id="rId13" Type="http://schemas.openxmlformats.org/officeDocument/2006/relationships/hyperlink" Target="https://github.com/hos715" TargetMode="External"/><Relationship Id="rId14" Type="http://schemas.openxmlformats.org/officeDocument/2006/relationships/hyperlink" Target="https://t.me/iamhosseinkhalili" TargetMode="External"/><Relationship Id="rId15" Type="http://schemas.openxmlformats.org/officeDocument/2006/relationships/hyperlink" Target="https://arz.me" TargetMode="External"/><Relationship Id="rId16" Type="http://schemas.openxmlformats.org/officeDocument/2006/relationships/hyperlink" Target="https://xpay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