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br/>
        <w:t xml:space="preserve">Fix 1 — Trend Alanını Ortalamadan Çıkar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Problem: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Chest CT raporlarında "trend" bilgisi neredeyse hiç bulunmuyor. Trend, bir bulgunun zaman içinde nasıl değiştiğini gösterir ("worsening", "stable"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gibi). 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Ama sistemimiz skoru hesaplarken 4 alanı (observation, location, degree, trend) eşit ağırlıkla ortalamasını alıyor. Trend her zaman 0 olduğu için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matematiksel olarak ulaşabileceğimiz maksimum skor 0.75 ile sınırlanıyor 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Gerçek veriden örnek: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TEST_3 setinde raporlar %90+ benzer. Observation F1 = 0.85, degree F1 = 0.78, location F1 = 0.59. Ama trend her raporda 0. Bunların ortalaması: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(0.85 + 0.59 + 0.78 + 0.00) / 4 = 0.555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Trend dahil edilmeseydi: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(0.85 + 0.59 + 0.78) / 3 = 0.740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Aynı raporlar, aynı model, ama skor %90'lık benzerliği yansıtmak yerine yapay olarak aşağı çekiliyor.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Fix: Hem GT'de hem prediction'da hiç entity bulunmayan alanları ortalamadan çıkar. Sadece içerik olan alanları hesaba kat.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sz w:val="32"/>
          <w:szCs w:val="32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 2 — Bilateral Lokasyon Normalizasyonu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Problem: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Aynı anatomik bölgeyi GT ve model farklı granülaritede ifade ediyor. Sistem bunları farklı varlıklar olarak görüp yanlış puanlıyor.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Gerçek veriden örnek: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RESULT_OF_TEST setinde location F1 = 0.286. Neden bu kadar düşük?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GT şöyle yazıyor: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"bilateral hilar regions" → 1 entity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Model şöyle yazıyor: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"right hilar" → entity 1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"left hilar"  → entity 2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Klinik anlam: tamamen aynı. Ama sistem ikisini de FP (yanlış tahmin) sayıyor, GT'dekini ise FN (kaçırılmış) sayıyor. Tek bir doğru bilgi 2 hata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olarak gözüküyor.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TEST_3 setinde aynı lokasyonlar daha az bölünmüş → location F1 = 0.591.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Aynı pipeline, aynı kod. Fark sadece rapor yazım stili.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Fix: Match etmeden önce basit bir kural uygula: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"right X" + "left X" varsa → ikisini "bilateral X" ile değiştir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Beklenen kazanım: TEST gibi zor raporlarda location F1 ~0.29 → ~0.50.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sz w:val="32"/>
          <w:szCs w:val="32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 3 — Hungarian Algoritması ile Optimal Eşleştirme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</w:rPr>
        <w:t xml:space="preserve">Problem: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Şu anki sistem GT entity'lerini sırayla prediction ile eşleştiriyor (greedy). İlk bulunan eşleşme "kazanır" ve diğer entity'ler için artık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kullanılamaz. Bu sıra bağımlılığı, özellikle birbirine benzer çok sayıda entity olan raporlarda yanlış eşleştirmelere yol açıyor.</w:t>
      </w:r>
      <w:r>
        <w:rPr>
          <w:sz w:val="24"/>
          <w:szCs w:val="24"/>
        </w:rPr>
      </w:r>
    </w:p>
    <w:p w14:paraId="479F03EA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"tamamen greedy" dediğimde eksik söyledim.</w:t>
      </w:r>
      <w:r/>
    </w:p>
    <w:p w14:paraId="654156A6"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</w:p>
    <w:p w14:paraId="76E98602"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</w:p>
    <w:p w14:paraId="65D1A8EC"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</w:p>
    <w:p w14:paraId="645215EE"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</w:p>
    <w:p w14:paraId="53B03A2F"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  <w:highlight w:val="none"/>
        </w:rPr>
      </w:r>
      <w:r/>
    </w:p>
    <w:p w14:paraId="5D3B0B92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| Özellik            | Mevcut Sistem                                   | Hungarian                |</w:t>
      </w:r>
      <w:r/>
    </w:p>
    <w:p w14:paraId="0885700C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|-------------------|-------------------------------------------------|--------------------------|</w:t>
      </w:r>
      <w:r/>
    </w:p>
    <w:p w14:paraId="4C9F9932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| Atama tipi        | One-to-many (group re-use var)                  | One-to-one (exclusive)   |</w:t>
      </w:r>
      <w:r/>
    </w:p>
    <w:p w14:paraId="19ED7EBB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| Seçim stratejisi  | Local greedy (her entity için en iyi score)     | Global optimal           |</w:t>
      </w:r>
      <w:r/>
    </w:p>
    <w:p w14:paraId="02E75AAF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| "Consumed" takibi | ❌ Yok                                          | ✓ Var                    |</w:t>
      </w:r>
      <w:r/>
    </w:p>
    <w:p w14:paraId="55514C9C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</w:r>
      <w:r/>
    </w:p>
    <w:p w14:paraId="144D5987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Yani aynı pred_group, birden fazla GT entity tarafından match edilebiliyor — exclusive assignment yok. </w:t>
      </w:r>
      <w:r/>
    </w:p>
    <w:p w14:paraId="338B7BE5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  <w:t xml:space="preserve">Bu da gerçek TP sayısını olduğundan yüksek gösterebilir (aynı pred entity iki GT'ye sayılıyor).</w:t>
      </w:r>
      <w:r/>
    </w:p>
    <w:p w14:paraId="68FD5F9E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</w:r>
      <w:r/>
    </w:p>
    <w:p w14:paraId="73106760"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  <w:highlight w:val="none"/>
        </w:rPr>
        <w:t xml:space="preserve">Hungarian algoritması hem global optimal hem de one-to-one exclusivity sağlardı.</w:t>
      </w:r>
      <w:r/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  <w:r>
        <w:rPr>
          <w:rStyle w:val="692"/>
          <w:sz w:val="24"/>
          <w:szCs w:val="24"/>
          <w:highlight w:val="none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Örnek üzerinden açıklama: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GT:   [atelektazi, konsolidasyon, opasifikasyon]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Pred: [opasifikasyon, konsolidasyon, atelektazi_benzeri]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Greedy sıra: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atelektazi → opasifikasyon (skor: 0.72) ✓ alındı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konsolidasyon → konsolidasyon (skor: 1.00) ✓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opasifikasyon → atelektazi_benzeri (skor: 0.61) ✗ eşik altında → FN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Optimal (Hungarian):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atelektazi → atelektazi_benzeri (skor: 0.88) ✓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konsolidasyon → konsolidasyon (skor: 1.00) ✓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opasifikasyon → opasifikasyon (skor: 1.00) ✓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Greedy: 2 TP, 1 FN. Optimal: 3 TP, 0 FN. Aynı veri, farklı sonuç.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RESULT_OF_16'dan somut etki: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16 raporda observation FP = 154, FN = 157. Bu çok yüksek kayıp sayısı kısmen greedy sıra bağımlılığından kaynaklanıyor.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Fix: Tüm GT × Prediction çiftleri için skor matrisi oluştur, global-optimal atamayı bul (scipy.optimize.linear_sum_assignment). 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 </w:t>
      </w:r>
      <w:r>
        <w:rPr>
          <w:rStyle w:val="692"/>
          <w:sz w:val="24"/>
          <w:szCs w:val="24"/>
          <w:lang w:val="tr-TR"/>
        </w:rPr>
        <w:t xml:space="preserve">4 </w:t>
      </w:r>
      <w:r>
        <w:rPr>
          <w:rStyle w:val="692"/>
          <w:sz w:val="24"/>
          <w:szCs w:val="24"/>
        </w:rPr>
        <w:t xml:space="preserve">— Patolojik ve Normal Bulguları Ayrı Puanla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Problem: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"Kitle gözlenmedi", "plevral efüzyon yok", "lenfadenopati saptanmadı" gibi yokluk bildiren entity'ler (status: absent) çok kolay eşleşiyor. Neden?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Çünkü hem GT hem model "normal" raporlarda bu kalıpları neredeyse aynı şekilde yazıyor. Bu kolay eşleşmeler genel F1 skorunu şişiriyor ve asıl önemli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bulguların ne kadar iyi yakalandığını gizliyor.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Gerçek veriden örnek (valid_1002_a_1):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Model, GT'deki şu kritik bulguları tamamen kaçırdı: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✗ pacemaker (present)           — hiç bahsedilmedi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✗ pleural effusion (PRESENT)    — model "absent" dedi  ← klinik çelişki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✗ aortic dilatation 38mm        — hiç bahsedilmedi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✗ increased heart size          — hiç bahsedilmedi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Ama şunları doğru eşleştirdi: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✓ "occlusive pathology (absent)"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✓ "fractures (absent)"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✓ "mass (absent)"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Sonuç: Genel entity polarity skoru = 29%. Ama bu %29'un içinde model gerçek hastalık bulgularını tamamen ıskaladı, sadece normal dışlama ifadelerini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doğru buldu.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Fix: İki ayrı skor hesapla ve raporla: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Pathological F1 → sadece status=present veya status=uncertain entity'ler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Normal F1       → sadece status=absent entity'ler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Klinisyenler için asıl anlamlı olan Pathological F1'dir. Bu skor, modelin gerçekten önemli olan bulguları ne kadar iyi yakaladığını gösterir.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sz w:val="32"/>
          <w:szCs w:val="32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Fix </w:t>
      </w:r>
      <w:r>
        <w:rPr>
          <w:rStyle w:val="692"/>
          <w:sz w:val="24"/>
          <w:szCs w:val="24"/>
          <w:lang w:val="tr-TR"/>
        </w:rPr>
        <w:t xml:space="preserve">5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Problem: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Tüm teknik fixler uygulandıktan sonra bile şu soruya cevap veremiyoruz: "0.65 skoru klinik olarak ne anlama geliyor? Gerçekten %65 doğru mu?"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Sistem şu an sıralamayı doğru yapıyor (30% &lt; 80% &lt; 90% benzerlikleri doğru sıralıyor). Ama "cetvel" değil, "pusula" gibi çalışıyor — yönü gösteriyor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ama mesafeyi güvenilir şekilde ölçemiyor.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sz w:val="24"/>
          <w:szCs w:val="24"/>
        </w:rPr>
      </w:pPr>
      <w:r>
        <w:rPr>
          <w:rStyle w:val="692"/>
          <w:sz w:val="24"/>
          <w:szCs w:val="24"/>
        </w:rPr>
        <w:t xml:space="preserve">Kalibrasyon nasıl yapılır: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10-15 rapor çifti seçilir. Bir radyolog her çift için 0-100 arası klinik eşdeğerlik skoru verir: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Çift A: Radyolog = 85/100 → Pipeline = 0.79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Çift B: Radyolog = 40/100 → Pipeline = 0.31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Çift C: Radyolog = 60/100 → Pipeline = 0.54</w:t>
      </w:r>
      <w:r>
        <w:rPr>
          <w:sz w:val="24"/>
          <w:szCs w:val="24"/>
        </w:rPr>
        <w:br/>
      </w:r>
      <w:r>
        <w:rPr>
          <w:rStyle w:val="692"/>
          <w:sz w:val="24"/>
          <w:szCs w:val="24"/>
        </w:rPr>
        <w:br/>
        <w:t xml:space="preserve">Pearson korelasyonu hesaplanır. r &gt; 0.85 ise pipeline artık güvenilir bir ölçüm aracı haline gelmiş demektir.</w:t>
      </w:r>
      <w:r>
        <w:rPr>
          <w:sz w:val="24"/>
          <w:szCs w:val="24"/>
        </w:rPr>
      </w:r>
    </w:p>
    <w:p>
      <w:pPr>
        <w:pStyle w:val="691"/>
        <w:pBdr/>
        <w:spacing/>
        <w:ind/>
        <w:rPr>
          <w:rStyle w:val="692"/>
          <w:sz w:val="24"/>
          <w:szCs w:val="24"/>
          <w:highlight w:val="none"/>
        </w:rPr>
      </w:pPr>
      <w:r>
        <w:rPr>
          <w:rStyle w:val="692"/>
          <w:sz w:val="24"/>
          <w:szCs w:val="24"/>
        </w:rPr>
        <w:t xml:space="preserve">Bu adım olmadan teknik iyileştirmeler yapılabilir, tutarlılık artırılabilir. Ama "klinik doğruluk" iddiası yapılamaz.</w:t>
      </w:r>
      <w:r>
        <w:rPr>
          <w:sz w:val="24"/>
          <w:szCs w:val="24"/>
        </w:rPr>
      </w:r>
    </w:p>
    <w:p w14:paraId="5EDFD022">
      <w:pPr>
        <w:pStyle w:val="691"/>
        <w:pBdr/>
        <w:spacing/>
        <w:ind/>
        <w:rPr/>
      </w:pPr>
      <w:r>
        <w:rPr>
          <w:rStyle w:val="692"/>
          <w:sz w:val="24"/>
          <w:szCs w:val="24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4"/>
    <w:next w:val="6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 w:customStyle="1">
    <w:name w:val="+p-4"/>
    <w:qFormat/>
    <w:pPr>
      <w:pBdr/>
      <w:spacing w:after="150" w:afterAutospacing="1"/>
      <w:ind/>
    </w:pPr>
  </w:style>
  <w:style w:type="character" w:styleId="692" w:customStyle="1">
    <w:name w:val="+p-4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2026-04-25T15:41:23Z</dcterms:modified>
</cp:coreProperties>
</file>