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EA4" w:rsidRPr="00574A14" w:rsidRDefault="004E5596">
      <w:pPr>
        <w:rPr>
          <w:b/>
          <w:color w:val="2E74B5" w:themeColor="accent1" w:themeShade="BF"/>
          <w:sz w:val="36"/>
          <w:szCs w:val="36"/>
          <w:u w:val="single"/>
          <w:lang w:val="de-DE"/>
        </w:rPr>
      </w:pPr>
      <w:r w:rsidRPr="00574A14">
        <w:rPr>
          <w:b/>
          <w:color w:val="2E74B5" w:themeColor="accent1" w:themeShade="BF"/>
          <w:sz w:val="36"/>
          <w:szCs w:val="36"/>
          <w:u w:val="single"/>
          <w:lang w:val="de-DE"/>
        </w:rPr>
        <w:t>Qualitätsstandards</w:t>
      </w:r>
    </w:p>
    <w:p w:rsidR="004E5596" w:rsidRDefault="001E23BC">
      <w:pPr>
        <w:rPr>
          <w:lang w:val="de-DE"/>
        </w:rPr>
      </w:pPr>
      <w:r>
        <w:rPr>
          <w:lang w:val="de-DE"/>
        </w:rPr>
        <w:t>(unter Berücksichtigung der ISO 25010)</w:t>
      </w:r>
      <w:bookmarkStart w:id="0" w:name="_GoBack"/>
      <w:bookmarkEnd w:id="0"/>
    </w:p>
    <w:p w:rsidR="004E5596" w:rsidRDefault="004E5596">
      <w:pPr>
        <w:rPr>
          <w:lang w:val="de-DE"/>
        </w:rPr>
      </w:pPr>
      <w:r>
        <w:rPr>
          <w:lang w:val="de-DE"/>
        </w:rPr>
        <w:t>Nichtfunktionale Kriterien</w:t>
      </w:r>
      <w:r w:rsidR="00B04DEE">
        <w:rPr>
          <w:lang w:val="de-DE"/>
        </w:rPr>
        <w:t>:</w:t>
      </w:r>
    </w:p>
    <w:p w:rsidR="004E5596" w:rsidRDefault="004E5596" w:rsidP="004E5596">
      <w:pPr>
        <w:pStyle w:val="Listenabsatz"/>
        <w:numPr>
          <w:ilvl w:val="0"/>
          <w:numId w:val="1"/>
        </w:numPr>
        <w:rPr>
          <w:lang w:val="de-DE"/>
        </w:rPr>
      </w:pPr>
      <w:r>
        <w:rPr>
          <w:lang w:val="de-DE"/>
        </w:rPr>
        <w:t xml:space="preserve">Sicherheit: Der Sicherheitsaspekt wird bereits durch die Notwendigkeit der Anmeldung des jeweiligen Mitarbeiters, bevor er die App </w:t>
      </w:r>
      <w:r w:rsidR="00946BC9">
        <w:rPr>
          <w:lang w:val="de-DE"/>
        </w:rPr>
        <w:t>n</w:t>
      </w:r>
      <w:r>
        <w:rPr>
          <w:lang w:val="de-DE"/>
        </w:rPr>
        <w:t xml:space="preserve">utzt, aufgegriffen. </w:t>
      </w:r>
      <w:r w:rsidR="00946BC9">
        <w:rPr>
          <w:lang w:val="de-DE"/>
        </w:rPr>
        <w:t xml:space="preserve">Des Weiteren wird der direkte Zugriff auf die Datenbank durch die Zwischenschaltung der API und damit mögliche Cyberattacken verhindert. </w:t>
      </w:r>
    </w:p>
    <w:p w:rsidR="00946BC9" w:rsidRDefault="00946BC9" w:rsidP="00946BC9">
      <w:pPr>
        <w:pStyle w:val="Listenabsatz"/>
        <w:rPr>
          <w:lang w:val="de-DE"/>
        </w:rPr>
      </w:pPr>
      <w:r>
        <w:rPr>
          <w:lang w:val="de-DE"/>
        </w:rPr>
        <w:t>Jeder Mitarbeiter sieht nur seine eigenen Daten. (</w:t>
      </w:r>
      <w:proofErr w:type="spellStart"/>
      <w:r>
        <w:rPr>
          <w:lang w:val="de-DE"/>
        </w:rPr>
        <w:t>Confidentiality</w:t>
      </w:r>
      <w:proofErr w:type="spellEnd"/>
      <w:r>
        <w:rPr>
          <w:lang w:val="de-DE"/>
        </w:rPr>
        <w:t>)</w:t>
      </w:r>
    </w:p>
    <w:p w:rsidR="00946BC9" w:rsidRDefault="00946BC9" w:rsidP="00946BC9">
      <w:pPr>
        <w:pStyle w:val="Listenabsatz"/>
        <w:rPr>
          <w:lang w:val="de-DE"/>
        </w:rPr>
      </w:pPr>
    </w:p>
    <w:p w:rsidR="00946BC9" w:rsidRDefault="00946BC9" w:rsidP="00946BC9">
      <w:pPr>
        <w:pStyle w:val="Listenabsatz"/>
        <w:numPr>
          <w:ilvl w:val="0"/>
          <w:numId w:val="1"/>
        </w:numPr>
        <w:rPr>
          <w:lang w:val="de-DE"/>
        </w:rPr>
      </w:pPr>
      <w:r>
        <w:rPr>
          <w:lang w:val="de-DE"/>
        </w:rPr>
        <w:t xml:space="preserve">Benutzerfreundlichkeit: Sie wird gewährleistet durch die einfache und übersichtliche GUI und simple Package- und Klassenstruktur. Darüber hinaus ist sie so strukturiert, dass sie </w:t>
      </w:r>
      <w:r w:rsidR="00B72919">
        <w:rPr>
          <w:lang w:val="de-DE"/>
        </w:rPr>
        <w:t>rein durch Intuition, also ohne vorheriges Lesen der Anleitung, genutzt werden kann.</w:t>
      </w:r>
    </w:p>
    <w:p w:rsidR="00B72919" w:rsidRDefault="00B72919" w:rsidP="00B72919">
      <w:pPr>
        <w:pStyle w:val="Listenabsatz"/>
        <w:rPr>
          <w:lang w:val="de-DE"/>
        </w:rPr>
      </w:pPr>
    </w:p>
    <w:p w:rsidR="00B72919" w:rsidRDefault="00B72919" w:rsidP="00B72919">
      <w:pPr>
        <w:pStyle w:val="Listenabsatz"/>
        <w:numPr>
          <w:ilvl w:val="0"/>
          <w:numId w:val="1"/>
        </w:numPr>
        <w:rPr>
          <w:lang w:val="de-DE"/>
        </w:rPr>
      </w:pPr>
      <w:r>
        <w:rPr>
          <w:lang w:val="de-DE"/>
        </w:rPr>
        <w:t>Verlässlichkeit</w:t>
      </w:r>
      <w:r w:rsidRPr="00B72919">
        <w:rPr>
          <w:lang w:val="de-DE"/>
        </w:rPr>
        <w:t xml:space="preserve">: </w:t>
      </w:r>
      <w:r>
        <w:rPr>
          <w:lang w:val="de-DE"/>
        </w:rPr>
        <w:t xml:space="preserve">Fehlerhafte Eingabe werden abgefangen und möglichst </w:t>
      </w:r>
      <w:proofErr w:type="spellStart"/>
      <w:r>
        <w:rPr>
          <w:lang w:val="de-DE"/>
        </w:rPr>
        <w:t>detailiert</w:t>
      </w:r>
      <w:proofErr w:type="spellEnd"/>
      <w:r>
        <w:rPr>
          <w:lang w:val="de-DE"/>
        </w:rPr>
        <w:t xml:space="preserve"> durch Meldung beschrieben. Potenzielle logische Fehler und Systemfehler geben eine spezifizierte Meldung zurück.</w:t>
      </w:r>
    </w:p>
    <w:p w:rsidR="00B72919" w:rsidRPr="00B72919" w:rsidRDefault="00B72919" w:rsidP="00B72919">
      <w:pPr>
        <w:pStyle w:val="Listenabsatz"/>
        <w:rPr>
          <w:lang w:val="de-DE"/>
        </w:rPr>
      </w:pPr>
    </w:p>
    <w:p w:rsidR="00B72919" w:rsidRDefault="00B72919" w:rsidP="00B72919">
      <w:pPr>
        <w:pStyle w:val="Listenabsatz"/>
        <w:numPr>
          <w:ilvl w:val="0"/>
          <w:numId w:val="1"/>
        </w:numPr>
        <w:rPr>
          <w:lang w:val="de-DE"/>
        </w:rPr>
      </w:pPr>
      <w:r>
        <w:rPr>
          <w:lang w:val="de-DE"/>
        </w:rPr>
        <w:t xml:space="preserve">Leistungseffizienz/ Zeitverhalten: Durch eine zwischengeschaltete API braucht das System länger um Daten abzufragen, als bei direktem Datenbankkontakt. Andererseits werden durch eine </w:t>
      </w:r>
      <w:r w:rsidR="00F621B6">
        <w:rPr>
          <w:lang w:val="de-DE"/>
        </w:rPr>
        <w:t>korrekte bzw. normalisierte Datenbank keine Redundanten Daten, sondern exakt die notwendigen Daten abgefragt und empfangen.</w:t>
      </w:r>
    </w:p>
    <w:p w:rsidR="00F621B6" w:rsidRPr="00F621B6" w:rsidRDefault="00F621B6" w:rsidP="00F621B6">
      <w:pPr>
        <w:pStyle w:val="Listenabsatz"/>
        <w:rPr>
          <w:lang w:val="de-DE"/>
        </w:rPr>
      </w:pPr>
    </w:p>
    <w:p w:rsidR="00F621B6" w:rsidRDefault="00F621B6" w:rsidP="00B72919">
      <w:pPr>
        <w:pStyle w:val="Listenabsatz"/>
        <w:numPr>
          <w:ilvl w:val="0"/>
          <w:numId w:val="1"/>
        </w:numPr>
        <w:rPr>
          <w:lang w:val="de-DE"/>
        </w:rPr>
      </w:pPr>
      <w:r>
        <w:rPr>
          <w:lang w:val="de-DE"/>
        </w:rPr>
        <w:t>Wartbarkeit: Durch die strukturierte, übersichtliche und vor allem einfache Package- und Klassenstruktur (Modularisierung) und vorhandene UML-Klassen- und Sequenzdiagramme ist das Projekt leicht verständlich, wartbar und testbar</w:t>
      </w:r>
    </w:p>
    <w:p w:rsidR="00F621B6" w:rsidRPr="00F621B6" w:rsidRDefault="00F621B6" w:rsidP="00F621B6">
      <w:pPr>
        <w:pStyle w:val="Listenabsatz"/>
        <w:rPr>
          <w:lang w:val="de-DE"/>
        </w:rPr>
      </w:pPr>
    </w:p>
    <w:p w:rsidR="00F621B6" w:rsidRDefault="00F621B6" w:rsidP="00B72919">
      <w:pPr>
        <w:pStyle w:val="Listenabsatz"/>
        <w:numPr>
          <w:ilvl w:val="0"/>
          <w:numId w:val="1"/>
        </w:numPr>
        <w:rPr>
          <w:lang w:val="de-DE"/>
        </w:rPr>
      </w:pPr>
      <w:r>
        <w:rPr>
          <w:lang w:val="de-DE"/>
        </w:rPr>
        <w:t xml:space="preserve">Portabilität (Übertragbarkeit): </w:t>
      </w:r>
      <w:r w:rsidR="009718D5">
        <w:rPr>
          <w:lang w:val="de-DE"/>
        </w:rPr>
        <w:t xml:space="preserve">Dank JVM ist die App auf jedem Android Gerät nutzbar, welches jene JVM nutzt. Aufgrund der Ausgelagerten Daten in einer separaten Datenbank, kann die App portiert werden, ohne Gefahr von Datenverlust. </w:t>
      </w:r>
    </w:p>
    <w:p w:rsidR="00F621B6" w:rsidRPr="00F621B6" w:rsidRDefault="00F621B6" w:rsidP="00F621B6">
      <w:pPr>
        <w:pStyle w:val="Listenabsatz"/>
        <w:rPr>
          <w:lang w:val="de-DE"/>
        </w:rPr>
      </w:pPr>
    </w:p>
    <w:p w:rsidR="00F621B6" w:rsidRDefault="009718D5" w:rsidP="00B72919">
      <w:pPr>
        <w:pStyle w:val="Listenabsatz"/>
        <w:numPr>
          <w:ilvl w:val="0"/>
          <w:numId w:val="1"/>
        </w:numPr>
        <w:rPr>
          <w:lang w:val="de-DE"/>
        </w:rPr>
      </w:pPr>
      <w:r>
        <w:rPr>
          <w:lang w:val="de-DE"/>
        </w:rPr>
        <w:t xml:space="preserve">Kompatibilität: Koexistenz: Die API ist derzeit nicht auf eine hohe Anfragelast ausgelegt, könnte aber nötigenfalls durch </w:t>
      </w:r>
      <w:r w:rsidR="00574A14">
        <w:rPr>
          <w:lang w:val="de-DE"/>
        </w:rPr>
        <w:t>Einbau entsprechender softwaretechnischen Werkzeuge eingebaut werde.</w:t>
      </w:r>
    </w:p>
    <w:p w:rsidR="00B04DEE" w:rsidRPr="00B04DEE" w:rsidRDefault="00B04DEE" w:rsidP="00B04DEE">
      <w:pPr>
        <w:pStyle w:val="Listenabsatz"/>
        <w:rPr>
          <w:lang w:val="de-DE"/>
        </w:rPr>
      </w:pPr>
    </w:p>
    <w:p w:rsidR="00B04DEE" w:rsidRDefault="00B04DEE" w:rsidP="00B04DEE">
      <w:pPr>
        <w:rPr>
          <w:lang w:val="de-DE"/>
        </w:rPr>
      </w:pPr>
      <w:r>
        <w:rPr>
          <w:lang w:val="de-DE"/>
        </w:rPr>
        <w:t>Funktionale Kriterien:</w:t>
      </w:r>
    </w:p>
    <w:p w:rsidR="00B04DEE" w:rsidRDefault="00B04DEE" w:rsidP="00B04DEE">
      <w:pPr>
        <w:rPr>
          <w:lang w:val="de-DE"/>
        </w:rPr>
      </w:pPr>
      <w:r>
        <w:rPr>
          <w:lang w:val="de-DE"/>
        </w:rPr>
        <w:t>Die App erfüllt die funktionalen Kriterien, indem sie die gewünschten Funktionen bereitstellt.</w:t>
      </w:r>
    </w:p>
    <w:p w:rsidR="00B04DEE" w:rsidRPr="00B04DEE" w:rsidRDefault="00B04DEE" w:rsidP="00B04DEE">
      <w:pPr>
        <w:rPr>
          <w:lang w:val="de-DE"/>
        </w:rPr>
      </w:pPr>
      <w:r>
        <w:rPr>
          <w:lang w:val="de-DE"/>
        </w:rPr>
        <w:t>Sie ermöglicht nach einer Anmeldung mit E-Mailadresse und Passwort die Einsicht in die zuletzt gewarteten Geräte und den nächsten Wartungstermin.</w:t>
      </w:r>
    </w:p>
    <w:sectPr w:rsidR="00B04DEE" w:rsidRPr="00B04DEE" w:rsidSect="008114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57B50"/>
    <w:multiLevelType w:val="hybridMultilevel"/>
    <w:tmpl w:val="0B064786"/>
    <w:lvl w:ilvl="0" w:tplc="7F404E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96"/>
    <w:rsid w:val="001E23BC"/>
    <w:rsid w:val="00391EA4"/>
    <w:rsid w:val="004E5596"/>
    <w:rsid w:val="00574A14"/>
    <w:rsid w:val="0081142A"/>
    <w:rsid w:val="00946BC9"/>
    <w:rsid w:val="009718D5"/>
    <w:rsid w:val="00B04DEE"/>
    <w:rsid w:val="00B4679A"/>
    <w:rsid w:val="00B72919"/>
    <w:rsid w:val="00F621B6"/>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BF47"/>
  <w15:chartTrackingRefBased/>
  <w15:docId w15:val="{E33F0B7D-8AE1-4A14-9ACE-4410B6E2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5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Khodak, Dimitri</dc:creator>
  <cp:keywords/>
  <dc:description/>
  <cp:lastModifiedBy>Khodak, Dimitri</cp:lastModifiedBy>
  <cp:revision>2</cp:revision>
  <dcterms:created xsi:type="dcterms:W3CDTF">2020-03-06T09:54:00Z</dcterms:created>
  <dcterms:modified xsi:type="dcterms:W3CDTF">2020-03-06T10:55:00Z</dcterms:modified>
</cp:coreProperties>
</file>