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8l1b1shw7bpe" w:id="0"/>
      <w:bookmarkEnd w:id="0"/>
      <w:r w:rsidDel="00000000" w:rsidR="00000000" w:rsidRPr="00000000">
        <w:rPr>
          <w:b w:val="1"/>
          <w:bCs w:val="1"/>
          <w:sz w:val="46"/>
          <w:szCs w:val="46"/>
          <w:rtl w:val="0"/>
        </w:rPr>
        <w:t xml:space="preserve">Interview Debrief and Reflexivity Memo Template</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pec1qdbuuz7" w:id="1"/>
      <w:bookmarkEnd w:id="1"/>
      <w:r w:rsidDel="00000000" w:rsidR="00000000" w:rsidRPr="00000000">
        <w:rPr>
          <w:b w:val="1"/>
          <w:bCs w:val="1"/>
          <w:sz w:val="34"/>
          <w:szCs w:val="34"/>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template is used after each key informant interview. Its purpose is to help the researcher record what was learned, how the interview relates to the research question, what needs verification, and what should be excluded for ethical or methodological reasons.</w:t>
      </w:r>
    </w:p>
    <w:p w:rsidR="00000000" w:rsidDel="00000000" w:rsidP="00000000" w:rsidRDefault="00000000" w:rsidRPr="00000000" w14:paraId="00000007">
      <w:pPr>
        <w:spacing w:after="240" w:before="240" w:lineRule="auto"/>
        <w:rPr/>
      </w:pPr>
      <w:r w:rsidDel="00000000" w:rsidR="00000000" w:rsidRPr="00000000">
        <w:rPr>
          <w:rtl w:val="0"/>
        </w:rPr>
        <w:t xml:space="preserve">The memo is not a transcript. It is a short analytical document written by the researcher after the interview. It helps organize evidence, identify possible bias, and protect participants.</w:t>
      </w:r>
    </w:p>
    <w:p w:rsidR="00000000" w:rsidDel="00000000" w:rsidP="00000000" w:rsidRDefault="00000000" w:rsidRPr="00000000" w14:paraId="00000008">
      <w:pPr>
        <w:spacing w:after="240" w:before="240" w:lineRule="auto"/>
        <w:rPr/>
      </w:pPr>
      <w:r w:rsidDel="00000000" w:rsidR="00000000" w:rsidRPr="00000000">
        <w:rPr>
          <w:rtl w:val="0"/>
        </w:rPr>
        <w:t xml:space="preserve">This memo must remain internal. It must not be shared publicly, uploaded to GitHub, included in public datasets, or attached to public research outputs.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4ovopdgdik0" w:id="2"/>
      <w:bookmarkEnd w:id="2"/>
      <w:r w:rsidDel="00000000" w:rsidR="00000000" w:rsidRPr="00000000">
        <w:rPr>
          <w:b w:val="1"/>
          <w:bCs w:val="1"/>
          <w:sz w:val="34"/>
          <w:szCs w:val="34"/>
          <w:rtl w:val="0"/>
        </w:rPr>
        <w:t xml:space="preserve">2. Interview Identification</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1.845537571435"/>
        <w:gridCol w:w="6913.666273452187"/>
        <w:tblGridChange w:id="0">
          <w:tblGrid>
            <w:gridCol w:w="2111.845537571435"/>
            <w:gridCol w:w="6913.6662734521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Participant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KII-_____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Date of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____ / ____ / 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Time of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Interview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 person / Telephone / Online / Other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Interview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English / French / Malagasy / Mixed / Other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Broad participant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Constitutional expert / Historian / Journalist / Civil society actor / Religious actor / Former official / Political actor / Mediation observer / Other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Crisis period mainly discussed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1972 / 1975 / 1991–1992 / 2001–2002 / 2009–2013 / 2025–2026 / Cross-period / Other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Recording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Notes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Yes / 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Any participant restrictions?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 / Do not quote / Background only / Do not use specific section / Other</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lpd8612dn8r1" w:id="3"/>
      <w:bookmarkEnd w:id="3"/>
      <w:r w:rsidDel="00000000" w:rsidR="00000000" w:rsidRPr="00000000">
        <w:rPr>
          <w:b w:val="1"/>
          <w:bCs w:val="1"/>
          <w:sz w:val="34"/>
          <w:szCs w:val="34"/>
          <w:rtl w:val="0"/>
        </w:rPr>
        <w:t xml:space="preserve">3. Short Interview Summary</w:t>
      </w:r>
    </w:p>
    <w:p w:rsidR="00000000" w:rsidDel="00000000" w:rsidP="00000000" w:rsidRDefault="00000000" w:rsidRPr="00000000" w14:paraId="00000022">
      <w:pPr>
        <w:spacing w:after="240" w:before="240" w:lineRule="auto"/>
        <w:rPr/>
      </w:pPr>
      <w:r w:rsidDel="00000000" w:rsidR="00000000" w:rsidRPr="00000000">
        <w:rPr>
          <w:rtl w:val="0"/>
        </w:rPr>
        <w:t xml:space="preserve">Write a short summary of the interview in 5 to 10 lines.</w:t>
      </w:r>
    </w:p>
    <w:tbl>
      <w:tblPr>
        <w:tblStyle w:val="Table2"/>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2205"/>
        <w:tblGridChange w:id="0">
          <w:tblGrid>
            <w:gridCol w:w="6420"/>
            <w:gridCol w:w="2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What was the interview mainly about?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What was the participant’s main contribution?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What crisis, transition, agreement, institution, or actor was most discussed?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What was the most important new information or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Did the interview confirm, challenge, or complicate the research argument?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5kklfc7hoa3" w:id="4"/>
      <w:bookmarkEnd w:id="4"/>
      <w:r w:rsidDel="00000000" w:rsidR="00000000" w:rsidRPr="00000000">
        <w:rPr>
          <w:b w:val="1"/>
          <w:bCs w:val="1"/>
          <w:sz w:val="34"/>
          <w:szCs w:val="34"/>
          <w:rtl w:val="0"/>
        </w:rPr>
        <w:t xml:space="preserve">4. Link to the Research Question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Main research question:</w:t>
        <w:br w:type="textWrapping"/>
      </w:r>
      <w:r w:rsidDel="00000000" w:rsidR="00000000" w:rsidRPr="00000000">
        <w:rPr>
          <w:rtl w:val="0"/>
        </w:rPr>
        <w:t xml:space="preserve">How has executive power in Madagascar been constituted alongside constitutional procedures through informal negotiations involving political elites, international mediators, civil society organizations, protest movements, and transitional coalitions from independence to the present?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205"/>
        <w:tblGridChange w:id="0">
          <w:tblGrid>
            <w:gridCol w:w="6480"/>
            <w:gridCol w:w="2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Analytical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How does this interview help answer the research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What does it show about formal constitutional procedures?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What does it show about informal negotiation?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What does it show about executive 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What does it show about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What does it show about actors included or excluded from settlement?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gwbzdnbn7ns8" w:id="5"/>
      <w:bookmarkEnd w:id="5"/>
      <w:r w:rsidDel="00000000" w:rsidR="00000000" w:rsidRPr="00000000">
        <w:rPr>
          <w:b w:val="1"/>
          <w:bCs w:val="1"/>
          <w:sz w:val="34"/>
          <w:szCs w:val="34"/>
          <w:rtl w:val="0"/>
        </w:rPr>
        <w:t xml:space="preserve">5. Constitutional and Institutional Findings</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2310"/>
        <w:tblGridChange w:id="0">
          <w:tblGrid>
            <w:gridCol w:w="6450"/>
            <w:gridCol w:w="2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What constitutional rule, procedure, or institution was discussed?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Was there a constitutional rupture, ambiguity, reinterpretation, or bypassing?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Was legality sufficient to settle the 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Did an informal political fact later become legalized?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What institution validated or formalized the 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What evidence is needed to verify this?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oig8h72o43q" w:id="6"/>
      <w:bookmarkEnd w:id="6"/>
      <w:r w:rsidDel="00000000" w:rsidR="00000000" w:rsidRPr="00000000">
        <w:rPr>
          <w:b w:val="1"/>
          <w:bCs w:val="1"/>
          <w:sz w:val="34"/>
          <w:szCs w:val="34"/>
          <w:rtl w:val="0"/>
        </w:rPr>
        <w:t xml:space="preserve">6. Actors and Resources Identified</w:t>
      </w:r>
    </w:p>
    <w:tbl>
      <w:tblPr>
        <w:tblStyle w:val="Table5"/>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075"/>
        <w:gridCol w:w="2475"/>
        <w:tblGridChange w:id="0">
          <w:tblGrid>
            <w:gridCol w:w="3315"/>
            <w:gridCol w:w="3075"/>
            <w:gridCol w:w="2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Actor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Mentioned?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Incumbent executive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Opposition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Political parties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Military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Civil society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Religious or moral authorities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Protest movements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Youth movements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Media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Economic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International or regional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Constitutional court or judiciary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n9g44eg6u8ku" w:id="7"/>
      <w:bookmarkEnd w:id="7"/>
      <w:r w:rsidDel="00000000" w:rsidR="00000000" w:rsidRPr="00000000">
        <w:rPr>
          <w:b w:val="1"/>
          <w:bCs w:val="1"/>
          <w:sz w:val="34"/>
          <w:szCs w:val="34"/>
          <w:rtl w:val="0"/>
        </w:rPr>
        <w:t xml:space="preserve">7. Political Resources Mentioned</w:t>
      </w:r>
    </w:p>
    <w:tbl>
      <w:tblPr>
        <w:tblStyle w:val="Table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2865"/>
        <w:gridCol w:w="1890"/>
        <w:tblGridChange w:id="0">
          <w:tblGrid>
            <w:gridCol w:w="3735"/>
            <w:gridCol w:w="2865"/>
            <w:gridCol w:w="1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Political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Mentioned?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Constitutional legality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Electoral mandate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Street mobilization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Military backing or neutrality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Party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Media access or media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Religious or moral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Civil society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International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Financial or economic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Administrative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Negotiation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gqr3fef5dnb0" w:id="8"/>
      <w:bookmarkEnd w:id="8"/>
      <w:r w:rsidDel="00000000" w:rsidR="00000000" w:rsidRPr="00000000">
        <w:rPr>
          <w:b w:val="1"/>
          <w:bCs w:val="1"/>
          <w:sz w:val="34"/>
          <w:szCs w:val="34"/>
          <w:rtl w:val="0"/>
        </w:rPr>
        <w:t xml:space="preserve">8. Legitimacy Claims Identified</w:t>
      </w:r>
    </w:p>
    <w:tbl>
      <w:tblPr>
        <w:tblStyle w:val="Table7"/>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805"/>
        <w:gridCol w:w="3060"/>
        <w:tblGridChange w:id="0">
          <w:tblGrid>
            <w:gridCol w:w="2640"/>
            <w:gridCol w:w="2805"/>
            <w:gridCol w:w="3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Legitimacy 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Mentioned?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Example or note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Constitutional legality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Electoral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Popular sovereignty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Street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Democratic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Anti-authoritarian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Stability or public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National 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Reconciliation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Moral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Religious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International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Anti-coup 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Refoundation of the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Transitional necessity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9svdum4bsn33" w:id="9"/>
      <w:bookmarkEnd w:id="9"/>
      <w:r w:rsidDel="00000000" w:rsidR="00000000" w:rsidRPr="00000000">
        <w:rPr>
          <w:b w:val="1"/>
          <w:bCs w:val="1"/>
          <w:sz w:val="34"/>
          <w:szCs w:val="34"/>
          <w:rtl w:val="0"/>
        </w:rPr>
        <w:t xml:space="preserve">9. Agreements, Settlements, and Executive Formation</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800"/>
        <w:tblGridChange w:id="0">
          <w:tblGrid>
            <w:gridCol w:w="7200"/>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Was a political agreement, charter, roadmap, consultation, or settlement discussed?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Who participated in the negotiation?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Who was excluded from the negotiation?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How did the settlement distribute executive 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Did it create power-sharing or concentrate 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Did it define the duration of transition?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Did it define eligibility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Did it create a new executive office or redefine an existing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Did it become formal law, decree, court decision, or constitutional provision?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What evidence is needed to verify this?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tn0nbgr4xnse" w:id="10"/>
      <w:bookmarkEnd w:id="10"/>
      <w:r w:rsidDel="00000000" w:rsidR="00000000" w:rsidRPr="00000000">
        <w:rPr>
          <w:b w:val="1"/>
          <w:bCs w:val="1"/>
          <w:sz w:val="34"/>
          <w:szCs w:val="34"/>
          <w:rtl w:val="0"/>
        </w:rPr>
        <w:t xml:space="preserve">10. Evidence and Triangulation Needs</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7.0933334406272"/>
        <w:gridCol w:w="2688.7447040504712"/>
        <w:gridCol w:w="2993.1308969618453"/>
        <w:gridCol w:w="1526.5428765706793"/>
        <w:tblGridChange w:id="0">
          <w:tblGrid>
            <w:gridCol w:w="1817.0933334406272"/>
            <w:gridCol w:w="2688.7447040504712"/>
            <w:gridCol w:w="2993.1308969618453"/>
            <w:gridCol w:w="1526.5428765706793"/>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Claim or information from interview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Type of 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Verification needed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Factual claim / Public claim / Interpretation / Sensitive claim / Unverified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Decree / Constitution / Agreement / Media archive / Speech / Report / Other interview / Academic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Use / Verify / Use with caution / Exclude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Factual claim / Public claim / Interpretation / Sensitive claim / Unverified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Decree / Constitution / Agreement / Media archive / Speech / Report / Other interview / Academic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Use / Verify / Use with caution / Exclude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Factual claim / Public claim / Interpretation / Sensitive claim / Unverified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Decree / Constitution / Agreement / Media archive / Speech / Report / Other interview / Academic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Use / Verify / Use with caution / Exclude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Factual claim / Public claim / Interpretation / Sensitive claim / Unverified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Decree / Constitution / Agreement / Media archive / Speech / Report / Other interview / Academic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Use / Verify / Use with caution / Exclude</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qi5ahsjmtecw" w:id="11"/>
      <w:bookmarkEnd w:id="11"/>
      <w:r w:rsidDel="00000000" w:rsidR="00000000" w:rsidRPr="00000000">
        <w:rPr>
          <w:b w:val="1"/>
          <w:bCs w:val="1"/>
          <w:sz w:val="34"/>
          <w:szCs w:val="34"/>
          <w:rtl w:val="0"/>
        </w:rPr>
        <w:t xml:space="preserve">11. Documents or Sources Suggested by Participant</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2.8828942841212"/>
        <w:gridCol w:w="3445.19787864287"/>
        <w:gridCol w:w="970.0951921441765"/>
        <w:gridCol w:w="1514.0738045614717"/>
        <w:gridCol w:w="1813.2620413909842"/>
        <w:tblGridChange w:id="0">
          <w:tblGrid>
            <w:gridCol w:w="1282.8828942841212"/>
            <w:gridCol w:w="3445.19787864287"/>
            <w:gridCol w:w="970.0951921441765"/>
            <w:gridCol w:w="1514.0738045614717"/>
            <w:gridCol w:w="1813.262041390984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Source suggested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Source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Crisis 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Importance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Follow-up action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Constitution / Decree / Agreement / Charter / Speech / Media archive / Report / Academic source / 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Locate / Verify / Translate / Code / Exclude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Constitution / Decree / Agreement / Charter / Speech / Media archive / Report / Academic source / 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Locate / Verify / Translate / Code / Exclude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Constitution / Decree / Agreement / Charter / Speech / Media archive / Report / Academic source / 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Locate / Verify / Translate / Code / Exclude</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ryyhpun4p7jc" w:id="12"/>
      <w:bookmarkEnd w:id="12"/>
      <w:r w:rsidDel="00000000" w:rsidR="00000000" w:rsidRPr="00000000">
        <w:rPr>
          <w:b w:val="1"/>
          <w:bCs w:val="1"/>
          <w:sz w:val="34"/>
          <w:szCs w:val="34"/>
          <w:rtl w:val="0"/>
        </w:rPr>
        <w:t xml:space="preserve">12. Ethical Risk Check</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3.9641975048025"/>
        <w:gridCol w:w="1761.5476135188196"/>
        <w:tblGridChange w:id="0">
          <w:tblGrid>
            <w:gridCol w:w="7263.9641975048025"/>
            <w:gridCol w:w="1761.547613518819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Risk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Yes / No / 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Did the participant mention confidential or classified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Did the participant make accusations against living persons?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Did the participant mention details that could identify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Did the participant mention details that could identify others unnecessarily?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Did the participant request that some material not be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Should any section be excluded from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Should any quote be avoided even if anonymized?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Is further anonymization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Is there any risk if this interview is linked to a specific crisis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Should the participant category be generalized further?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1u6q8lnxpfw" w:id="13"/>
      <w:bookmarkEnd w:id="13"/>
      <w:r w:rsidDel="00000000" w:rsidR="00000000" w:rsidRPr="00000000">
        <w:rPr>
          <w:b w:val="1"/>
          <w:bCs w:val="1"/>
          <w:sz w:val="34"/>
          <w:szCs w:val="34"/>
          <w:rtl w:val="0"/>
        </w:rPr>
        <w:t xml:space="preserve">13. Researcher Reflexivity Memo</w:t>
      </w:r>
    </w:p>
    <w:p w:rsidR="00000000" w:rsidDel="00000000" w:rsidP="00000000" w:rsidRDefault="00000000" w:rsidRPr="00000000" w14:paraId="00000134">
      <w:pPr>
        <w:spacing w:after="240" w:before="240" w:lineRule="auto"/>
        <w:rPr/>
      </w:pPr>
      <w:r w:rsidDel="00000000" w:rsidR="00000000" w:rsidRPr="00000000">
        <w:rPr>
          <w:rtl w:val="0"/>
        </w:rPr>
        <w:t xml:space="preserve">This section helps the researcher examine how their own assumptions may affect the analysis.</w:t>
      </w:r>
    </w:p>
    <w:tbl>
      <w:tblPr>
        <w:tblStyle w:val="Table1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0"/>
        <w:gridCol w:w="1515"/>
        <w:tblGridChange w:id="0">
          <w:tblGrid>
            <w:gridCol w:w="7380"/>
            <w:gridCol w:w="1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Reflexive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What did I expect before the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Did the interview confirm my expectation?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Did the interview challenge my expectation?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Did I ask any question in a leading 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Did I focus too much on my “hidden constitution” argument?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Did I under-explore evidence that contradicts my argument?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Did the participant represent one political camp or institutional perspective strongly?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Did I feel sympathy, disagreement, surprise, or discomfort during the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How might that affect my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What alternative interpretation should I consider?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noszgn71s9w3" w:id="14"/>
      <w:bookmarkEnd w:id="14"/>
      <w:r w:rsidDel="00000000" w:rsidR="00000000" w:rsidRPr="00000000">
        <w:rPr>
          <w:b w:val="1"/>
          <w:bCs w:val="1"/>
          <w:sz w:val="34"/>
          <w:szCs w:val="34"/>
          <w:rtl w:val="0"/>
        </w:rPr>
        <w:t xml:space="preserve">14. Bias and Balance Check</w:t>
      </w:r>
    </w:p>
    <w:tbl>
      <w:tblPr>
        <w:tblStyle w:val="Table1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2835"/>
        <w:gridCol w:w="1110"/>
        <w:tblGridChange w:id="0">
          <w:tblGrid>
            <w:gridCol w:w="4995"/>
            <w:gridCol w:w="2835"/>
            <w:gridCol w:w="11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Bias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Elite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Capital-city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Legal-institutional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Anti-incumbent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Pro-incumbent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International actor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Media narrative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Memory or recall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Retrospective reinterpretation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Overconfirmation of research argument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oyzau37mezyk" w:id="15"/>
      <w:bookmarkEnd w:id="15"/>
      <w:r w:rsidDel="00000000" w:rsidR="00000000" w:rsidRPr="00000000">
        <w:rPr>
          <w:b w:val="1"/>
          <w:bCs w:val="1"/>
          <w:sz w:val="34"/>
          <w:szCs w:val="34"/>
          <w:rtl w:val="0"/>
        </w:rPr>
        <w:t xml:space="preserve">15. Database Linkage</w:t>
      </w:r>
    </w:p>
    <w:tbl>
      <w:tblPr>
        <w:tblStyle w:val="Table1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2865"/>
        <w:gridCol w:w="1170"/>
        <w:tblGridChange w:id="0">
          <w:tblGrid>
            <w:gridCol w:w="4980"/>
            <w:gridCol w:w="2865"/>
            <w:gridCol w:w="11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DB1 — Political Elites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High / Medium / Low / 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DB2 — Political Agreements and Transition Charters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High / Medium / Low / 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DB3 — Crisis and Executive Transitions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High / Medium / Low / 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DB4 — Constitutional Provisions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High / Medium / Low / 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DB5 — Legitimacy Discourse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High / Medium / Low / 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juq3zzwa8sd4" w:id="16"/>
      <w:bookmarkEnd w:id="16"/>
      <w:r w:rsidDel="00000000" w:rsidR="00000000" w:rsidRPr="00000000">
        <w:rPr>
          <w:b w:val="1"/>
          <w:bCs w:val="1"/>
          <w:sz w:val="34"/>
          <w:szCs w:val="34"/>
          <w:rtl w:val="0"/>
        </w:rPr>
        <w:t xml:space="preserve">16. Follow-Up Actions</w:t>
      </w:r>
    </w:p>
    <w:tbl>
      <w:tblPr>
        <w:tblStyle w:val="Table15"/>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0"/>
        <w:gridCol w:w="2330"/>
        <w:gridCol w:w="1895"/>
        <w:tblGridChange w:id="0">
          <w:tblGrid>
            <w:gridCol w:w="3650"/>
            <w:gridCol w:w="2330"/>
            <w:gridCol w:w="1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Follow-up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Deadline / 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Locate documents mentioned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Verify factual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Check legal text or decree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Compare with media archive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Compare with academic literature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Contact another informant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Generalize identifying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Exclude unsafe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Update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Revise interview guide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High / Medium /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ohmgkf3llj9c" w:id="17"/>
      <w:bookmarkEnd w:id="17"/>
      <w:r w:rsidDel="00000000" w:rsidR="00000000" w:rsidRPr="00000000">
        <w:rPr>
          <w:b w:val="1"/>
          <w:bCs w:val="1"/>
          <w:sz w:val="34"/>
          <w:szCs w:val="34"/>
          <w:rtl w:val="0"/>
        </w:rPr>
        <w:t xml:space="preserve">17. Short Analytical Conclusion</w:t>
      </w:r>
    </w:p>
    <w:p w:rsidR="00000000" w:rsidDel="00000000" w:rsidP="00000000" w:rsidRDefault="00000000" w:rsidRPr="00000000" w14:paraId="000001AB">
      <w:pPr>
        <w:spacing w:after="240" w:before="240" w:lineRule="auto"/>
        <w:rPr/>
      </w:pPr>
      <w:r w:rsidDel="00000000" w:rsidR="00000000" w:rsidRPr="00000000">
        <w:rPr>
          <w:rtl w:val="0"/>
        </w:rPr>
        <w:t xml:space="preserve">Complete this section after reviewing the memo.</w:t>
      </w:r>
    </w:p>
    <w:tbl>
      <w:tblPr>
        <w:tblStyle w:val="Table16"/>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gridCol w:w="2040"/>
        <w:tblGridChange w:id="0">
          <w:tblGrid>
            <w:gridCol w:w="6735"/>
            <w:gridCol w:w="20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Main contribution of this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Most important evidence or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Most important uncertainty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Main triangulation need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Main ethical caution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How this interview changes or refines the research argument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tqccp318i51h" w:id="18"/>
      <w:bookmarkEnd w:id="18"/>
      <w:r w:rsidDel="00000000" w:rsidR="00000000" w:rsidRPr="00000000">
        <w:rPr>
          <w:b w:val="1"/>
          <w:bCs w:val="1"/>
          <w:sz w:val="34"/>
          <w:szCs w:val="34"/>
          <w:rtl w:val="0"/>
        </w:rPr>
        <w:t xml:space="preserve">18. Final Note</w:t>
      </w:r>
    </w:p>
    <w:p w:rsidR="00000000" w:rsidDel="00000000" w:rsidP="00000000" w:rsidRDefault="00000000" w:rsidRPr="00000000" w14:paraId="000001BC">
      <w:pPr>
        <w:spacing w:after="240" w:before="240" w:lineRule="auto"/>
        <w:rPr/>
      </w:pPr>
      <w:r w:rsidDel="00000000" w:rsidR="00000000" w:rsidRPr="00000000">
        <w:rPr>
          <w:rtl w:val="0"/>
        </w:rPr>
        <w:t xml:space="preserve">This debrief and reflexivity memo is an internal research document. It is designed to improve analytical rigor and participant protection. It should remain separate from public datasets, public platforms, GitHub repositories, and published outputs.</w:t>
      </w:r>
    </w:p>
    <w:p w:rsidR="00000000" w:rsidDel="00000000" w:rsidP="00000000" w:rsidRDefault="00000000" w:rsidRPr="00000000" w14:paraId="000001BD">
      <w:pPr>
        <w:spacing w:after="240" w:before="240" w:lineRule="auto"/>
        <w:rPr/>
      </w:pPr>
      <w:r w:rsidDel="00000000" w:rsidR="00000000" w:rsidRPr="00000000">
        <w:rPr>
          <w:rtl w:val="0"/>
        </w:rPr>
        <w:t xml:space="preserve">No identifying information from this memo should be made public.</w:t>
      </w:r>
    </w:p>
    <w:p w:rsidR="00000000" w:rsidDel="00000000" w:rsidP="00000000" w:rsidRDefault="00000000" w:rsidRPr="00000000" w14:paraId="000001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