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0CD9" w14:textId="77777777" w:rsidR="00F12DEF" w:rsidRPr="00F12DEF" w:rsidRDefault="00F12DEF" w:rsidP="00F12DEF">
      <w:pPr>
        <w:rPr>
          <w:rFonts w:ascii="Times New Roman" w:eastAsia="Times New Roman" w:hAnsi="Times New Roman" w:cs="Times New Roman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</w:rPr>
        <w:t>Operating Systems</w:t>
      </w:r>
    </w:p>
    <w:p w14:paraId="0225BC66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Why is Windows Event ID 5140 important to monitor?</w:t>
      </w:r>
    </w:p>
    <w:p w14:paraId="7CB9472E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If you have high-value computers for which you need to monitor all access to all shares or specific shares; this is why Event ID 5140 is important.</w:t>
      </w:r>
    </w:p>
    <w:p w14:paraId="3DF2C179" w14:textId="77777777" w:rsid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</w:p>
    <w:p w14:paraId="678635A5" w14:textId="77777777" w:rsid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</w:p>
    <w:p w14:paraId="6AEC9D68" w14:textId="24F509D0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Networking</w:t>
      </w:r>
    </w:p>
    <w:p w14:paraId="125F8CB4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What two frameworks is domain-based message authentication, reporting, and conformance built upon?</w:t>
      </w:r>
    </w:p>
    <w:p w14:paraId="2A05058A" w14:textId="77777777" w:rsidR="003E293D" w:rsidRPr="003E293D" w:rsidRDefault="003E293D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</w:p>
    <w:p w14:paraId="4A325F48" w14:textId="611CD42F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Sender Policy Framework</w:t>
      </w:r>
    </w:p>
    <w:p w14:paraId="097E2F17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Domain Keys identified mail</w:t>
      </w:r>
    </w:p>
    <w:p w14:paraId="48E14857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 </w:t>
      </w:r>
    </w:p>
    <w:p w14:paraId="05A11A49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Security Principles</w:t>
      </w:r>
    </w:p>
    <w:p w14:paraId="107A0C7C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In your own words, describe what a watering hole attack is and provide an example.</w:t>
      </w:r>
    </w:p>
    <w:p w14:paraId="5931A892" w14:textId="77777777" w:rsidR="003E293D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 </w:t>
      </w:r>
    </w:p>
    <w:p w14:paraId="353D99BC" w14:textId="46C0455C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Watering hole attack is designed to compromise users within an industry by infecting websites they normally use and then leading them to a malicious site.</w:t>
      </w:r>
    </w:p>
    <w:p w14:paraId="173F8CFA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An example is the hacker group called Lazarus that launched a water hole attack by infecting sites the organization used. It infected visitors whose Ip showed 31 different countries.</w:t>
      </w:r>
    </w:p>
    <w:p w14:paraId="7C1017D3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</w:p>
    <w:p w14:paraId="106F0506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Cyber Threat Intelligence</w:t>
      </w:r>
    </w:p>
    <w:p w14:paraId="0E2064F7" w14:textId="77777777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color w:val="222222"/>
          <w:sz w:val="18"/>
          <w:szCs w:val="18"/>
        </w:rPr>
        <w:t>What is OSINT and what are some tools that can be used to automate the collection of it?</w:t>
      </w:r>
    </w:p>
    <w:p w14:paraId="60B97B69" w14:textId="77777777" w:rsidR="003E293D" w:rsidRDefault="003E293D" w:rsidP="00F12DEF">
      <w:pPr>
        <w:shd w:val="clear" w:color="auto" w:fill="FFFFFF"/>
        <w:rPr>
          <w:rFonts w:ascii="Helvetica Neue" w:eastAsia="Times New Roman" w:hAnsi="Helvetica Neue" w:cs="Times New Roman"/>
          <w:color w:val="222222"/>
          <w:sz w:val="18"/>
          <w:szCs w:val="18"/>
        </w:rPr>
      </w:pPr>
    </w:p>
    <w:p w14:paraId="0BCE0A89" w14:textId="35B0F526" w:rsidR="00F12DEF" w:rsidRPr="00F12DEF" w:rsidRDefault="00F12DEF" w:rsidP="00F12DEF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</w:pPr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 xml:space="preserve">OSINT is open source intelligence, tools used are artificial intelligence to find sensitive data around the web. Some OSINT tools are google dolls, </w:t>
      </w:r>
      <w:proofErr w:type="spellStart"/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>jigsaw,OSINT</w:t>
      </w:r>
      <w:proofErr w:type="spellEnd"/>
      <w:r w:rsidRPr="00F12DEF">
        <w:rPr>
          <w:rFonts w:ascii="Helvetica Neue" w:eastAsia="Times New Roman" w:hAnsi="Helvetica Neue" w:cs="Times New Roman"/>
          <w:b/>
          <w:bCs/>
          <w:color w:val="222222"/>
          <w:sz w:val="18"/>
          <w:szCs w:val="18"/>
        </w:rPr>
        <w:t xml:space="preserve"> framework, OpenVAS and many more.</w:t>
      </w:r>
    </w:p>
    <w:p w14:paraId="26228E29" w14:textId="77777777" w:rsidR="00217DCA" w:rsidRDefault="003E293D"/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EF"/>
    <w:rsid w:val="002C536E"/>
    <w:rsid w:val="003E293D"/>
    <w:rsid w:val="00F12DEF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E958"/>
  <w15:chartTrackingRefBased/>
  <w15:docId w15:val="{DD0AA7E0-A244-0042-9FD4-D2061EF8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D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2020-10-11T15:29:00Z</dcterms:created>
  <dcterms:modified xsi:type="dcterms:W3CDTF">2020-10-11T15:41:00Z</dcterms:modified>
</cp:coreProperties>
</file>