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86B" w:rsidRDefault="0084586B" w:rsidP="0084586B">
      <w:pPr>
        <w:bidi/>
        <w:rPr>
          <w:rFonts w:ascii="Times New Roman" w:eastAsia="Times New Roman" w:hAnsi="Times New Roman" w:hint="cs"/>
          <w:sz w:val="28"/>
          <w:rtl/>
          <w:lang w:bidi="fa-IR"/>
        </w:rPr>
      </w:pPr>
      <w:r>
        <w:rPr>
          <w:rFonts w:ascii="Times New Roman" w:eastAsia="Times New Roman" w:hAnsi="Times New Roman" w:hint="cs"/>
          <w:sz w:val="28"/>
          <w:rtl/>
          <w:lang w:bidi="fa-IR"/>
        </w:rPr>
        <w:t>بسم الله الرحمن الرحیم</w:t>
      </w:r>
    </w:p>
    <w:p w:rsidR="0084586B" w:rsidRPr="0084586B" w:rsidRDefault="0084586B" w:rsidP="0084586B">
      <w:pPr>
        <w:bidi/>
        <w:rPr>
          <w:rFonts w:ascii="Times New Roman" w:eastAsia="Times New Roman" w:hAnsi="Times New Roman"/>
          <w:sz w:val="28"/>
          <w:lang w:bidi="fa-IR"/>
        </w:rPr>
      </w:pPr>
      <w:r w:rsidRPr="0084586B">
        <w:rPr>
          <w:rFonts w:ascii="Times New Roman" w:eastAsia="Times New Roman" w:hAnsi="Times New Roman" w:hint="cs"/>
          <w:sz w:val="28"/>
          <w:rtl/>
          <w:lang w:bidi="fa-IR"/>
        </w:rPr>
        <w:t xml:space="preserve">طرح درس مصوب </w:t>
      </w:r>
      <w:r>
        <w:rPr>
          <w:rFonts w:ascii="Times New Roman" w:eastAsia="Times New Roman" w:hAnsi="Times New Roman" w:hint="cs"/>
          <w:sz w:val="28"/>
          <w:rtl/>
          <w:lang w:bidi="fa-IR"/>
        </w:rPr>
        <w:t>دوره ی</w:t>
      </w:r>
      <w:r w:rsidRPr="0084586B">
        <w:rPr>
          <w:rFonts w:ascii="Times New Roman" w:eastAsia="Times New Roman" w:hAnsi="Times New Roman" w:hint="cs"/>
          <w:sz w:val="28"/>
          <w:rtl/>
          <w:lang w:bidi="fa-IR"/>
        </w:rPr>
        <w:t xml:space="preserve"> پایه (یک </w:t>
      </w:r>
      <w:r>
        <w:rPr>
          <w:rFonts w:ascii="Times New Roman" w:eastAsia="Times New Roman" w:hAnsi="Times New Roman" w:hint="cs"/>
          <w:sz w:val="28"/>
          <w:rtl/>
          <w:lang w:bidi="fa-IR"/>
        </w:rPr>
        <w:t>دوره ی</w:t>
      </w:r>
      <w:r w:rsidRPr="0084586B">
        <w:rPr>
          <w:rFonts w:ascii="Times New Roman" w:eastAsia="Times New Roman" w:hAnsi="Times New Roman" w:hint="cs"/>
          <w:sz w:val="28"/>
          <w:rtl/>
          <w:lang w:bidi="fa-IR"/>
        </w:rPr>
        <w:t xml:space="preserve"> تخصصی هم طراحی خواهد شد برای افراد مستعد و برگزیده</w:t>
      </w:r>
      <w:r>
        <w:rPr>
          <w:rFonts w:ascii="Times New Roman" w:eastAsia="Times New Roman" w:hAnsi="Times New Roman" w:hint="cs"/>
          <w:sz w:val="28"/>
          <w:rtl/>
          <w:lang w:bidi="fa-IR"/>
        </w:rPr>
        <w:t>. توضیحات را در آخر بخوانید.</w:t>
      </w:r>
      <w:r w:rsidRPr="0084586B">
        <w:rPr>
          <w:rFonts w:ascii="Times New Roman" w:eastAsia="Times New Roman" w:hAnsi="Times New Roman" w:hint="cs"/>
          <w:sz w:val="28"/>
          <w:rtl/>
          <w:lang w:bidi="fa-IR"/>
        </w:rPr>
        <w:t>)</w:t>
      </w:r>
    </w:p>
    <w:p w:rsidR="0084586B" w:rsidRPr="0084586B" w:rsidRDefault="0084586B" w:rsidP="0084586B">
      <w:pPr>
        <w:numPr>
          <w:ilvl w:val="0"/>
          <w:numId w:val="1"/>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جزئی نگری در صوت</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تشخیص یک صدا بین چند صدای در هم</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تفاوت ریتم های مشابه</w:t>
      </w:r>
    </w:p>
    <w:p w:rsidR="0084586B" w:rsidRPr="0084586B" w:rsidRDefault="0084586B" w:rsidP="0084586B">
      <w:pPr>
        <w:bidi/>
        <w:ind w:left="162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عروض های مشابه (از عروض های متفاوت شروع می شود و به تشخیص سکت و خطاهای عروضی می رسد)</w:t>
      </w:r>
    </w:p>
    <w:p w:rsidR="0084586B" w:rsidRPr="0084586B" w:rsidRDefault="0084586B" w:rsidP="0084586B">
      <w:pPr>
        <w:bidi/>
        <w:ind w:left="162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ریتم های کوتاه مشابه</w:t>
      </w:r>
    </w:p>
    <w:p w:rsidR="0084586B" w:rsidRPr="0084586B" w:rsidRDefault="0084586B" w:rsidP="0084586B">
      <w:pPr>
        <w:numPr>
          <w:ilvl w:val="0"/>
          <w:numId w:val="2"/>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کلی نگری در صوت</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عبارت های هم موسیقی</w:t>
      </w:r>
    </w:p>
    <w:p w:rsidR="0084586B" w:rsidRPr="0084586B" w:rsidRDefault="0084586B" w:rsidP="0084586B">
      <w:pPr>
        <w:bidi/>
        <w:ind w:left="162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یک سرود پخش می شود و عباراتی گفته می شود که هم موسیقی اول مصراع هاست و مصراع خواسته می شود</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اوج و فرود مشابه در دو ریتم متفاوت</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شباهت صداهای بی معنی اشیا به اینتونیشن جملات</w:t>
      </w:r>
    </w:p>
    <w:p w:rsidR="0084586B" w:rsidRPr="0084586B" w:rsidRDefault="0084586B" w:rsidP="0084586B">
      <w:pPr>
        <w:bidi/>
        <w:ind w:left="162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یک نمایشنامه با این صداهای بی معنی اجرا می شود و داستان و بعضاً دیالوگها پرسیده می شود</w:t>
      </w:r>
    </w:p>
    <w:p w:rsidR="0084586B" w:rsidRPr="0084586B" w:rsidRDefault="0084586B" w:rsidP="0084586B">
      <w:pPr>
        <w:bidi/>
        <w:ind w:left="162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صداهای بی معنی پخش می شود و از اشخاص خواسته می شود که هر جمله ای که به ذهنشان می رسد بگویند</w:t>
      </w:r>
    </w:p>
    <w:p w:rsidR="0084586B" w:rsidRPr="0084586B" w:rsidRDefault="0084586B" w:rsidP="0084586B">
      <w:pPr>
        <w:bidi/>
        <w:ind w:left="162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مثالهایی از لهجه ها پخش می شود و بعد صداهای بی معنی پخش می شود و از اشخاص خواسته می شود لهجه را تشخیص دهند</w:t>
      </w:r>
    </w:p>
    <w:p w:rsidR="0084586B" w:rsidRPr="0084586B" w:rsidRDefault="0084586B" w:rsidP="0084586B">
      <w:pPr>
        <w:numPr>
          <w:ilvl w:val="0"/>
          <w:numId w:val="3"/>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طبقه بندی صوت</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ریتم مشابه با حس متفاوت</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طبقه بندی هجاهای فارسی در عروض (که سه نوع بیشتر نشود)</w:t>
      </w:r>
    </w:p>
    <w:p w:rsidR="0084586B" w:rsidRPr="0084586B" w:rsidRDefault="0084586B" w:rsidP="0084586B">
      <w:pPr>
        <w:numPr>
          <w:ilvl w:val="0"/>
          <w:numId w:val="4"/>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جزئی نگری در شکل و رنگ</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تشخیص بی نظمی در شکل منظم</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تدریس اچ اس ال</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lastRenderedPageBreak/>
        <w:t>تشخیص پارامتر تغییر کرده (بین اچ و اس و ال) در یک گرادیان رنگی</w:t>
      </w:r>
    </w:p>
    <w:p w:rsidR="0084586B" w:rsidRPr="0084586B" w:rsidRDefault="0084586B" w:rsidP="0084586B">
      <w:pPr>
        <w:numPr>
          <w:ilvl w:val="0"/>
          <w:numId w:val="5"/>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کلی نگری در شکل و رنگ با فیلتر و ریجنریشن</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بازسازی یک شکل سیاه و سفید پیچیده با قاعده ی استثنا دار</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بازسازی یک شکل رنگی قاعده مند (فقط توصیف رنگ ها و نه بازسازی اصل رنگ)</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بازسازی یک شکل رنگی با قاعده ی استثنا دار</w:t>
      </w:r>
    </w:p>
    <w:p w:rsidR="0084586B" w:rsidRPr="0084586B" w:rsidRDefault="0084586B" w:rsidP="0084586B">
      <w:pPr>
        <w:numPr>
          <w:ilvl w:val="0"/>
          <w:numId w:val="6"/>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طبقه بندی شکل و رنگ</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طبقه بندی بر اساس عناصر شکلی مشابه</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طبقه بندی بر اساس ساختار رنگی مشابه</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طبقه بندی بر اساس یکسانی پارامتر مورد بحث در تصویر (بین اچ و اس و ال)</w:t>
      </w:r>
    </w:p>
    <w:p w:rsidR="0084586B" w:rsidRPr="0084586B" w:rsidRDefault="0084586B" w:rsidP="0084586B">
      <w:pPr>
        <w:numPr>
          <w:ilvl w:val="0"/>
          <w:numId w:val="7"/>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جزئی نگری در تصویر مفهوم دار</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تفاوت در جزئیات مفاهیم دو تصویر مشابه</w:t>
      </w:r>
    </w:p>
    <w:p w:rsidR="0084586B" w:rsidRPr="0084586B" w:rsidRDefault="0084586B" w:rsidP="0084586B">
      <w:pPr>
        <w:numPr>
          <w:ilvl w:val="0"/>
          <w:numId w:val="8"/>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کلی نگری در تصویر مفهوم دار</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شباهت مدل مفهومی چند عکس نامربوط</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تشخیص کلیت مفهوم یک متن بدون نقطه</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تشخیص یک کلمه ی ریز یا بدخط یا بدون نقطه بر اساس مفهوم جمله</w:t>
      </w:r>
    </w:p>
    <w:p w:rsidR="0084586B" w:rsidRPr="0084586B" w:rsidRDefault="0084586B" w:rsidP="0084586B">
      <w:pPr>
        <w:numPr>
          <w:ilvl w:val="0"/>
          <w:numId w:val="9"/>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جامع نگری موضوعی در تصویر مفهوم دار</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دو تصویر متفاوت ارائه کنیم که مفهوم مشترکی داشته باشند؛ بعد بخواهیم که در همان اشتراک وجوه تفاوت را بیابند</w:t>
      </w:r>
    </w:p>
    <w:p w:rsidR="0084586B" w:rsidRPr="0084586B" w:rsidRDefault="0084586B" w:rsidP="0084586B">
      <w:pPr>
        <w:numPr>
          <w:ilvl w:val="0"/>
          <w:numId w:val="10"/>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طبقه بندی تصویر مفهوم دار</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مفهوم مشترک</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همگی مفهوم مشترک دارند و وجوه تفاوت مشترک پیدا می شود</w:t>
      </w:r>
    </w:p>
    <w:p w:rsidR="0084586B" w:rsidRPr="0084586B" w:rsidRDefault="0084586B" w:rsidP="0084586B">
      <w:pPr>
        <w:numPr>
          <w:ilvl w:val="0"/>
          <w:numId w:val="11"/>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جزئی نگری در متن مکتوب</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خصوصیات یک موضوع به صورت غیر مستقیم در متنی اشاره می شود و از افراد خواسته می شود</w:t>
      </w:r>
    </w:p>
    <w:p w:rsidR="0084586B" w:rsidRPr="0084586B" w:rsidRDefault="0084586B" w:rsidP="0084586B">
      <w:pPr>
        <w:numPr>
          <w:ilvl w:val="0"/>
          <w:numId w:val="12"/>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کلی نگری، تندخوانی و ریجنریشن متن مکتوب</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یک مقاله ی یک صفحه ای بدون الفاظ ناآشنا برای یک دقیقه در اختیارشان قرار می گیرد و از آنها خواسته می شود که خلاصه ای از آن ارائه کنند</w:t>
      </w:r>
    </w:p>
    <w:p w:rsidR="0084586B" w:rsidRPr="0084586B" w:rsidRDefault="0084586B" w:rsidP="0084586B">
      <w:pPr>
        <w:numPr>
          <w:ilvl w:val="0"/>
          <w:numId w:val="13"/>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کلی نگری در سخنرانی غامض</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lastRenderedPageBreak/>
        <w:t>در یک موضوع علمی با الفاظ ناآشنا چند دقیقه صحبت می شود و از افراد خواسته می شود به چند سؤال درباره ی حواشی بحث (که لفظ ناآشنایی نداشته) پاسخ دهند</w:t>
      </w:r>
    </w:p>
    <w:p w:rsidR="0084586B" w:rsidRPr="0084586B" w:rsidRDefault="0084586B" w:rsidP="0084586B">
      <w:pPr>
        <w:numPr>
          <w:ilvl w:val="0"/>
          <w:numId w:val="14"/>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جزئی نگری در سخنرانی غامض</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در یک موضوع علمی با الفاظ ناآشنا چند دقیقه صحبت می شود و از آنها خواسته می شود مفهوم بحث را بفهمند</w:t>
      </w:r>
    </w:p>
    <w:p w:rsidR="0084586B" w:rsidRPr="0084586B" w:rsidRDefault="0084586B" w:rsidP="0084586B">
      <w:pPr>
        <w:numPr>
          <w:ilvl w:val="0"/>
          <w:numId w:val="15"/>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کلی نگری در مفاهیم</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بررسی وجه شبه استعارات ادبی</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بررسی وجه تسمیه ی الفاظ و عبارات کنایی</w:t>
      </w:r>
    </w:p>
    <w:p w:rsidR="0084586B" w:rsidRPr="0084586B" w:rsidRDefault="0084586B" w:rsidP="0084586B">
      <w:pPr>
        <w:numPr>
          <w:ilvl w:val="0"/>
          <w:numId w:val="16"/>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یافتن مطالب مربوط (مؤید و ناقض) در خاطرات</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های ریاضیاتی</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های لفظی (معنای الفاظ هم ریشه و هم خانواده)</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تمرین های متفرقه (طرح یک قاعده در مسائل مختلف اجتماعی و مانند آن و یافتن مطالب مربوط)</w:t>
      </w:r>
    </w:p>
    <w:p w:rsidR="0084586B" w:rsidRPr="0084586B" w:rsidRDefault="0084586B" w:rsidP="0084586B">
      <w:pPr>
        <w:numPr>
          <w:ilvl w:val="0"/>
          <w:numId w:val="17"/>
        </w:numPr>
        <w:bidi/>
        <w:ind w:left="54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مرور روش استفاده از مدلهای کاربردی در جنریت پاسخ سؤالات (سیستم خودم)</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مثال از شباهت مدل در حل دو مسئله ی نامربوط</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برگزاری اردوی مدلی برای جمع آوری مدلهای فراوان</w:t>
      </w:r>
    </w:p>
    <w:p w:rsidR="0084586B" w:rsidRPr="0084586B" w:rsidRDefault="0084586B" w:rsidP="0084586B">
      <w:pPr>
        <w:bidi/>
        <w:ind w:left="1080"/>
        <w:rPr>
          <w:rFonts w:ascii="Times New Roman" w:eastAsia="Times New Roman" w:hAnsi="Times New Roman" w:hint="cs"/>
          <w:sz w:val="28"/>
          <w:rtl/>
          <w:lang w:bidi="fa-IR"/>
        </w:rPr>
      </w:pPr>
      <w:r w:rsidRPr="0084586B">
        <w:rPr>
          <w:rFonts w:ascii="Times New Roman" w:eastAsia="Times New Roman" w:hAnsi="Times New Roman" w:hint="cs"/>
          <w:sz w:val="28"/>
          <w:rtl/>
          <w:lang w:bidi="fa-IR"/>
        </w:rPr>
        <w:t>حل مسائل با استفاده از مدلهای جمع آوری شده</w:t>
      </w:r>
    </w:p>
    <w:p w:rsidR="003D172C" w:rsidRDefault="003D172C" w:rsidP="0084586B">
      <w:pPr>
        <w:bidi/>
        <w:rPr>
          <w:rFonts w:hint="cs"/>
          <w:rtl/>
          <w:lang w:bidi="fa-IR"/>
        </w:rPr>
      </w:pPr>
    </w:p>
    <w:p w:rsidR="0084586B" w:rsidRDefault="0084586B" w:rsidP="0084586B">
      <w:pPr>
        <w:bidi/>
        <w:rPr>
          <w:rFonts w:hint="cs"/>
          <w:rtl/>
          <w:lang w:bidi="fa-IR"/>
        </w:rPr>
      </w:pPr>
    </w:p>
    <w:p w:rsidR="0084586B" w:rsidRDefault="0084586B" w:rsidP="0084586B">
      <w:pPr>
        <w:bidi/>
        <w:rPr>
          <w:rFonts w:hint="cs"/>
          <w:rtl/>
          <w:lang w:bidi="fa-IR"/>
        </w:rPr>
      </w:pPr>
      <w:r>
        <w:rPr>
          <w:rFonts w:hint="cs"/>
          <w:rtl/>
          <w:lang w:bidi="fa-IR"/>
        </w:rPr>
        <w:t>در این دوره، تعدادی از مهارت های پایه ی تحلیلگری به صورت بازی و تمرین آموزش داده خواهد شد. در ابتدا از صوت، شکل و رنگ استفاده می شود تا بنیان مهارت های مذکور در ذهن افراد تقویت شود و سپس به تدریج به اصل بحث (مفاهیم ملفوظ) پرداخته می شود.</w:t>
      </w:r>
    </w:p>
    <w:p w:rsidR="0084586B" w:rsidRDefault="0084586B" w:rsidP="0084586B">
      <w:pPr>
        <w:bidi/>
        <w:rPr>
          <w:lang w:bidi="fa-IR"/>
        </w:rPr>
      </w:pPr>
      <w:r>
        <w:rPr>
          <w:rFonts w:hint="cs"/>
          <w:rtl/>
          <w:lang w:bidi="fa-IR"/>
        </w:rPr>
        <w:t>بدیهی است که ممکن است عده ای تمایلی به محتوای عرضه شده نشان ندهند اما این دال بر ضعف محتوا نیست؛ بلکه به طور کلی افراد مستعد برای گذراندن این دوره مناسبتر هستند.</w:t>
      </w:r>
      <w:bookmarkStart w:id="0" w:name="_GoBack"/>
      <w:bookmarkEnd w:id="0"/>
    </w:p>
    <w:sectPr w:rsidR="0084586B" w:rsidSect="00845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B Lotus">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6B1F"/>
    <w:multiLevelType w:val="multilevel"/>
    <w:tmpl w:val="B6B00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32F8F"/>
    <w:multiLevelType w:val="multilevel"/>
    <w:tmpl w:val="9D06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85842"/>
    <w:multiLevelType w:val="multilevel"/>
    <w:tmpl w:val="6CC4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D58AD"/>
    <w:multiLevelType w:val="multilevel"/>
    <w:tmpl w:val="7B70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DE55CE"/>
    <w:multiLevelType w:val="multilevel"/>
    <w:tmpl w:val="0CA8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1F2BC6"/>
    <w:multiLevelType w:val="multilevel"/>
    <w:tmpl w:val="ED0C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2507D8"/>
    <w:multiLevelType w:val="multilevel"/>
    <w:tmpl w:val="22C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35607B1"/>
    <w:multiLevelType w:val="multilevel"/>
    <w:tmpl w:val="6F82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FB49EC"/>
    <w:multiLevelType w:val="multilevel"/>
    <w:tmpl w:val="6700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D32313"/>
    <w:multiLevelType w:val="multilevel"/>
    <w:tmpl w:val="6EAC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F65B52"/>
    <w:multiLevelType w:val="multilevel"/>
    <w:tmpl w:val="63FE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1C4994"/>
    <w:multiLevelType w:val="multilevel"/>
    <w:tmpl w:val="D8B0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A8188E"/>
    <w:multiLevelType w:val="multilevel"/>
    <w:tmpl w:val="691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170CD5"/>
    <w:multiLevelType w:val="multilevel"/>
    <w:tmpl w:val="F2B4A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FD39FF"/>
    <w:multiLevelType w:val="multilevel"/>
    <w:tmpl w:val="35CA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D6456D7"/>
    <w:multiLevelType w:val="multilevel"/>
    <w:tmpl w:val="5F6E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670869"/>
    <w:multiLevelType w:val="multilevel"/>
    <w:tmpl w:val="A856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startOverride w:val="1"/>
    </w:lvlOverride>
  </w:num>
  <w:num w:numId="2">
    <w:abstractNumId w:val="4"/>
    <w:lvlOverride w:ilvl="0">
      <w:startOverride w:val="2"/>
    </w:lvlOverride>
  </w:num>
  <w:num w:numId="3">
    <w:abstractNumId w:val="1"/>
    <w:lvlOverride w:ilvl="0">
      <w:startOverride w:val="3"/>
    </w:lvlOverride>
  </w:num>
  <w:num w:numId="4">
    <w:abstractNumId w:val="11"/>
    <w:lvlOverride w:ilvl="0">
      <w:startOverride w:val="4"/>
    </w:lvlOverride>
  </w:num>
  <w:num w:numId="5">
    <w:abstractNumId w:val="10"/>
    <w:lvlOverride w:ilvl="0">
      <w:startOverride w:val="5"/>
    </w:lvlOverride>
  </w:num>
  <w:num w:numId="6">
    <w:abstractNumId w:val="7"/>
    <w:lvlOverride w:ilvl="0">
      <w:startOverride w:val="6"/>
    </w:lvlOverride>
  </w:num>
  <w:num w:numId="7">
    <w:abstractNumId w:val="6"/>
    <w:lvlOverride w:ilvl="0">
      <w:startOverride w:val="7"/>
    </w:lvlOverride>
  </w:num>
  <w:num w:numId="8">
    <w:abstractNumId w:val="3"/>
    <w:lvlOverride w:ilvl="0">
      <w:startOverride w:val="8"/>
    </w:lvlOverride>
  </w:num>
  <w:num w:numId="9">
    <w:abstractNumId w:val="12"/>
    <w:lvlOverride w:ilvl="0">
      <w:startOverride w:val="9"/>
    </w:lvlOverride>
  </w:num>
  <w:num w:numId="10">
    <w:abstractNumId w:val="0"/>
    <w:lvlOverride w:ilvl="0">
      <w:startOverride w:val="10"/>
    </w:lvlOverride>
  </w:num>
  <w:num w:numId="11">
    <w:abstractNumId w:val="15"/>
    <w:lvlOverride w:ilvl="0">
      <w:startOverride w:val="11"/>
    </w:lvlOverride>
  </w:num>
  <w:num w:numId="12">
    <w:abstractNumId w:val="8"/>
    <w:lvlOverride w:ilvl="0">
      <w:startOverride w:val="12"/>
    </w:lvlOverride>
  </w:num>
  <w:num w:numId="13">
    <w:abstractNumId w:val="5"/>
    <w:lvlOverride w:ilvl="0">
      <w:startOverride w:val="13"/>
    </w:lvlOverride>
  </w:num>
  <w:num w:numId="14">
    <w:abstractNumId w:val="9"/>
    <w:lvlOverride w:ilvl="0">
      <w:startOverride w:val="14"/>
    </w:lvlOverride>
  </w:num>
  <w:num w:numId="15">
    <w:abstractNumId w:val="2"/>
    <w:lvlOverride w:ilvl="0">
      <w:startOverride w:val="15"/>
    </w:lvlOverride>
  </w:num>
  <w:num w:numId="16">
    <w:abstractNumId w:val="14"/>
    <w:lvlOverride w:ilvl="0">
      <w:startOverride w:val="16"/>
    </w:lvlOverride>
  </w:num>
  <w:num w:numId="17">
    <w:abstractNumId w:val="13"/>
    <w:lvlOverride w:ilvl="0">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6B"/>
    <w:rsid w:val="003D172C"/>
    <w:rsid w:val="008458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B Lotus"/>
        <w:sz w:val="22"/>
        <w:szCs w:val="28"/>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86B"/>
    <w:pPr>
      <w:spacing w:before="100" w:beforeAutospacing="1" w:after="100" w:afterAutospacing="1"/>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B Lotus"/>
        <w:sz w:val="22"/>
        <w:szCs w:val="28"/>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586B"/>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30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Hoseyn</dc:creator>
  <cp:lastModifiedBy>Hoseyn</cp:lastModifiedBy>
  <cp:revision>1</cp:revision>
  <dcterms:created xsi:type="dcterms:W3CDTF">2014-07-21T01:56:00Z</dcterms:created>
  <dcterms:modified xsi:type="dcterms:W3CDTF">2014-07-21T02:02:00Z</dcterms:modified>
</cp:coreProperties>
</file>