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04 - Router, Supervisor, Handoff e Enterprise Routing</w:t>
      </w:r>
    </w:p>
    <w:p>
      <w:pPr>
        <w:pStyle w:val="Heading1"/>
      </w:pPr>
      <w:r>
        <w:t>Objetivo do Documento</w:t>
      </w:r>
    </w:p>
    <w:p>
      <w:r>
        <w:t>Este documento explica os mecanismos de tomada de decisão do Agent Framework OCI.</w:t>
        <w:br/>
        <w:t>O foco é entender como o framework escolhe agentes, coordena múltiplos agentes e executa handoffs.</w:t>
      </w:r>
    </w:p>
    <w:p>
      <w:pPr>
        <w:pStyle w:val="Heading1"/>
      </w:pPr>
      <w:r>
        <w:t>Problema de Roteamento</w:t>
      </w:r>
    </w:p>
    <w:p>
      <w:r>
        <w:t>Em plataformas multiagente é necessário decidir:</w:t>
        <w:br/>
        <w:br/>
        <w:t>- Qual agente deve responder</w:t>
        <w:br/>
        <w:t>- Quais ferramentas devem ser utilizadas</w:t>
        <w:br/>
        <w:t>- Quando trocar de agente</w:t>
        <w:br/>
        <w:t>- Quando envolver múltiplos agentes</w:t>
        <w:br/>
        <w:br/>
        <w:t>O Router e o Supervisor resolvem esse problema.</w:t>
      </w:r>
    </w:p>
    <w:p>
      <w:pPr>
        <w:pStyle w:val="Heading1"/>
      </w:pPr>
      <w:r>
        <w:t>Arquitetura de Roteamento</w:t>
      </w:r>
    </w:p>
    <w:p>
      <w:r>
        <w:t>Mensagem</w:t>
        <w:br/>
        <w:t xml:space="preserve"> ↓</w:t>
        <w:br/>
        <w:t>Input Guardrails</w:t>
        <w:br/>
        <w:t xml:space="preserve"> ↓</w:t>
        <w:br/>
        <w:t>Router ou Supervisor</w:t>
        <w:br/>
        <w:t xml:space="preserve"> ↓</w:t>
        <w:br/>
        <w:t>Agente Selecionado</w:t>
        <w:br/>
        <w:t xml:space="preserve"> ↓</w:t>
        <w:br/>
        <w:t>MCP</w:t>
        <w:br/>
        <w:t xml:space="preserve"> ↓</w:t>
        <w:br/>
        <w:t>Resposta</w:t>
      </w:r>
    </w:p>
    <w:p>
      <w:pPr>
        <w:pStyle w:val="Heading1"/>
      </w:pPr>
      <w:r>
        <w:t>Router Tradicional</w:t>
      </w:r>
    </w:p>
    <w:p>
      <w:r>
        <w:t>O Router seleciona apenas um agente.</w:t>
        <w:br/>
        <w:br/>
        <w:t>Vantagens:</w:t>
        <w:br/>
        <w:t>- Mais rápido</w:t>
        <w:br/>
        <w:t>- Mais simples</w:t>
        <w:br/>
        <w:t>- Menor custo</w:t>
        <w:br/>
        <w:br/>
        <w:t>Desvantagens:</w:t>
        <w:br/>
        <w:t>- Não coordena múltiplos agentes</w:t>
        <w:br/>
        <w:t>- Menor flexibilidade</w:t>
        <w:br/>
        <w:br/>
        <w:t>Ideal para domínios simples.</w:t>
      </w:r>
    </w:p>
    <w:p>
      <w:pPr>
        <w:pStyle w:val="Heading1"/>
      </w:pPr>
      <w:r>
        <w:t>Fluxo do Router</w:t>
      </w:r>
    </w:p>
    <w:p>
      <w:r>
        <w:t>Mensagem:</w:t>
        <w:br/>
        <w:t>'Minha fatura veio alta'</w:t>
        <w:br/>
        <w:br/>
        <w:t>Router</w:t>
        <w:br/>
        <w:t xml:space="preserve"> ↓</w:t>
        <w:br/>
        <w:t>billing_invoice_explanation</w:t>
        <w:br/>
        <w:t xml:space="preserve"> ↓</w:t>
        <w:br/>
        <w:t>billing_agent</w:t>
        <w:br/>
        <w:t xml:space="preserve"> ↓</w:t>
        <w:br/>
        <w:t>consultar_fatura</w:t>
        <w:br/>
        <w:t xml:space="preserve"> ↓</w:t>
        <w:br/>
        <w:t>Resposta</w:t>
      </w:r>
    </w:p>
    <w:p>
      <w:pPr>
        <w:pStyle w:val="Heading1"/>
      </w:pPr>
      <w:r>
        <w:t>Enterprise Router</w:t>
      </w:r>
    </w:p>
    <w:p>
      <w:r>
        <w:t>O Enterprise Router utiliza configuração declarativa.</w:t>
        <w:br/>
        <w:br/>
        <w:t>Arquivos:</w:t>
        <w:br/>
        <w:t>- routing.yaml</w:t>
        <w:br/>
        <w:t>- agents.yaml</w:t>
        <w:br/>
        <w:br/>
        <w:t>Define:</w:t>
        <w:br/>
        <w:t>- intents</w:t>
        <w:br/>
        <w:t>- agentes</w:t>
        <w:br/>
        <w:t>- tools</w:t>
        <w:br/>
        <w:t>- prioridades</w:t>
        <w:br/>
        <w:t>- state policies</w:t>
        <w:br/>
      </w:r>
    </w:p>
    <w:p>
      <w:pPr>
        <w:pStyle w:val="Heading1"/>
      </w:pPr>
      <w:r>
        <w:t>Estrutura de Intent</w:t>
      </w:r>
    </w:p>
    <w:p>
      <w:r>
        <w:t>Uma intent representa uma necessidade de negócio.</w:t>
        <w:br/>
        <w:br/>
        <w:t>Exemplos:</w:t>
        <w:br/>
        <w:br/>
        <w:t>billing_invoice_explanation</w:t>
        <w:br/>
        <w:t>product_services_information</w:t>
        <w:br/>
        <w:t>retail_order_tracking</w:t>
        <w:br/>
        <w:br/>
        <w:t>A intent é a ponte entre linguagem natural e execução.</w:t>
      </w:r>
    </w:p>
    <w:p>
      <w:pPr>
        <w:pStyle w:val="Heading1"/>
      </w:pPr>
      <w:r>
        <w:t>Exemplo de Routing.yaml</w:t>
      </w:r>
    </w:p>
    <w:p>
      <w:r>
        <w:t>intent:</w:t>
        <w:br/>
        <w:t xml:space="preserve"> billing_invoice_explanation</w:t>
        <w:br/>
        <w:br/>
        <w:t>keywords:</w:t>
        <w:br/>
        <w:t xml:space="preserve"> - fatura</w:t>
        <w:br/>
        <w:t xml:space="preserve"> - cobrança</w:t>
        <w:br/>
        <w:t xml:space="preserve"> - boleto</w:t>
        <w:br/>
        <w:br/>
        <w:t>agent:</w:t>
        <w:br/>
        <w:t xml:space="preserve"> billing_agent</w:t>
        <w:br/>
        <w:br/>
        <w:t>mcp_tools:</w:t>
        <w:br/>
        <w:t xml:space="preserve"> - consultar_fatura</w:t>
        <w:br/>
        <w:t xml:space="preserve"> - consultar_pagamentos</w:t>
        <w:br/>
      </w:r>
    </w:p>
    <w:p>
      <w:pPr>
        <w:pStyle w:val="Heading1"/>
      </w:pPr>
      <w:r>
        <w:t>State Policies</w:t>
      </w:r>
    </w:p>
    <w:p>
      <w:r>
        <w:t>State Policies permitem manter contexto conversacional.</w:t>
        <w:br/>
        <w:br/>
        <w:t>Exemplo:</w:t>
        <w:br/>
        <w:br/>
        <w:t>WAITING_BILLING_CONFIRMATION</w:t>
        <w:br/>
        <w:t xml:space="preserve"> ↓</w:t>
        <w:br/>
        <w:t>billing_agent</w:t>
        <w:br/>
        <w:br/>
        <w:t>Mesmo que o usuário responda apenas 'sim', o fluxo permanece no agente correto.</w:t>
      </w:r>
    </w:p>
    <w:p>
      <w:pPr>
        <w:pStyle w:val="Heading1"/>
      </w:pPr>
      <w:r>
        <w:t>Fallback Agent</w:t>
      </w:r>
    </w:p>
    <w:p>
      <w:r>
        <w:t>Quando nenhuma intent é identificada o framework utiliza um agente padrão.</w:t>
        <w:br/>
        <w:br/>
        <w:t>Exemplo:</w:t>
        <w:br/>
        <w:br/>
        <w:t>fallback_agent:</w:t>
        <w:br/>
        <w:t xml:space="preserve"> billing_agent</w:t>
        <w:br/>
        <w:br/>
        <w:t>Isso evita falhas de roteamento.</w:t>
      </w:r>
    </w:p>
    <w:p>
      <w:pPr>
        <w:pStyle w:val="Heading1"/>
      </w:pPr>
      <w:r>
        <w:t>Supervisor</w:t>
      </w:r>
    </w:p>
    <w:p>
      <w:r>
        <w:t>O Supervisor é uma camada superior de coordenação.</w:t>
        <w:br/>
        <w:br/>
        <w:t>Responsabilidades:</w:t>
        <w:br/>
        <w:br/>
        <w:t>- Planejamento</w:t>
        <w:br/>
        <w:t>- Coordenação</w:t>
        <w:br/>
        <w:t>- Handoff</w:t>
        <w:br/>
        <w:t>- Consolidação</w:t>
        <w:br/>
        <w:br/>
        <w:t>Permite múltiplos agentes em uma única conversa.</w:t>
      </w:r>
    </w:p>
    <w:p>
      <w:pPr>
        <w:pStyle w:val="Heading1"/>
      </w:pPr>
      <w:r>
        <w:t>Fluxo do Supervisor</w:t>
      </w:r>
    </w:p>
    <w:p>
      <w:r>
        <w:t>Mensagem</w:t>
        <w:br/>
        <w:t xml:space="preserve"> ↓</w:t>
        <w:br/>
        <w:t>Supervisor</w:t>
        <w:br/>
        <w:t xml:space="preserve"> ↓</w:t>
        <w:br/>
        <w:t>BillingAgent</w:t>
        <w:br/>
        <w:t xml:space="preserve"> ↓</w:t>
        <w:br/>
        <w:t>ProductAgent</w:t>
        <w:br/>
        <w:t xml:space="preserve"> ↓</w:t>
        <w:br/>
        <w:t>Supervisor</w:t>
        <w:br/>
        <w:t xml:space="preserve"> ↓</w:t>
        <w:br/>
        <w:t>Resposta Final</w:t>
      </w:r>
    </w:p>
    <w:p>
      <w:pPr>
        <w:pStyle w:val="Heading1"/>
      </w:pPr>
      <w:r>
        <w:t>Quando Utilizar Supervisor</w:t>
      </w:r>
    </w:p>
    <w:p>
      <w:r>
        <w:t>Casos recomendados:</w:t>
        <w:br/>
        <w:br/>
        <w:t>- Atendimento complexo</w:t>
        <w:br/>
        <w:t>- Múltiplos domínios</w:t>
        <w:br/>
        <w:t>- Fluxos longos</w:t>
        <w:br/>
        <w:t>- Dependência entre agentes</w:t>
        <w:br/>
        <w:br/>
        <w:t>Exemplo:</w:t>
        <w:br/>
        <w:t>Fatura + Plano + Contestação</w:t>
        <w:br/>
      </w:r>
    </w:p>
    <w:p>
      <w:pPr>
        <w:pStyle w:val="Heading1"/>
      </w:pPr>
      <w:r>
        <w:t>Handoff</w:t>
      </w:r>
    </w:p>
    <w:p>
      <w:r>
        <w:t>Handoff é a transferência controlada de contexto entre agentes.</w:t>
        <w:br/>
        <w:br/>
        <w:t>Exemplo:</w:t>
        <w:br/>
        <w:br/>
        <w:t>billing_agent</w:t>
        <w:br/>
        <w:t xml:space="preserve"> ↓</w:t>
        <w:br/>
        <w:t>handoff</w:t>
        <w:br/>
        <w:t xml:space="preserve"> ↓</w:t>
        <w:br/>
        <w:t>support_agent</w:t>
        <w:br/>
        <w:br/>
        <w:t>O contexto é preservado.</w:t>
      </w:r>
    </w:p>
    <w:p>
      <w:pPr>
        <w:pStyle w:val="Heading1"/>
      </w:pPr>
      <w:r>
        <w:t>Tipos de Handoff</w:t>
      </w:r>
    </w:p>
    <w:p>
      <w:r>
        <w:t>1. Direto</w:t>
        <w:br/>
        <w:t>2. Planejado pelo Supervisor</w:t>
        <w:br/>
        <w:t>3. Determinado por regras</w:t>
        <w:br/>
        <w:t>4. Determinado por LLM</w:t>
        <w:br/>
        <w:br/>
        <w:t>Cada estratégia possui diferentes custos e riscos.</w:t>
      </w:r>
    </w:p>
    <w:p>
      <w:pPr>
        <w:pStyle w:val="Heading1"/>
      </w:pPr>
      <w:r>
        <w:t>Agent Handlers</w:t>
      </w:r>
    </w:p>
    <w:p>
      <w:r>
        <w:t>O Supervisor mantém um catálogo de handlers.</w:t>
        <w:br/>
        <w:br/>
        <w:t>Exemplo:</w:t>
        <w:br/>
        <w:br/>
        <w:t>billing_agent</w:t>
        <w:br/>
        <w:t>product_agent</w:t>
        <w:br/>
        <w:t>orders_agent</w:t>
        <w:br/>
        <w:t>support_agent</w:t>
        <w:br/>
        <w:br/>
        <w:t>Cada handler aponta para um agente real.</w:t>
      </w:r>
    </w:p>
    <w:p>
      <w:pPr>
        <w:pStyle w:val="Heading1"/>
      </w:pPr>
      <w:r>
        <w:t>Critérios de Seleção</w:t>
      </w:r>
    </w:p>
    <w:p>
      <w:r>
        <w:t>O Router normalmente considera:</w:t>
        <w:br/>
        <w:br/>
        <w:t>- Keywords</w:t>
        <w:br/>
        <w:t>- Examples</w:t>
        <w:br/>
        <w:t>- State</w:t>
        <w:br/>
        <w:t>- Intent</w:t>
        <w:br/>
        <w:t>- Domínio</w:t>
        <w:br/>
        <w:br/>
        <w:t>O Supervisor pode considerar também:</w:t>
        <w:br/>
        <w:t>- histórico</w:t>
        <w:br/>
        <w:t>- objetivos</w:t>
        <w:br/>
        <w:t>- plano atual</w:t>
        <w:br/>
      </w:r>
    </w:p>
    <w:p>
      <w:pPr>
        <w:pStyle w:val="Heading1"/>
      </w:pPr>
      <w:r>
        <w:t>Telemetria de Roteamento</w:t>
      </w:r>
    </w:p>
    <w:p>
      <w:r>
        <w:t>Eventos importantes:</w:t>
        <w:br/>
        <w:br/>
        <w:t>routing_decision</w:t>
        <w:br/>
        <w:t>intent_selected</w:t>
        <w:br/>
        <w:t>handoff_executed</w:t>
        <w:br/>
        <w:t>supervisor_plan</w:t>
        <w:br/>
        <w:br/>
        <w:t>Esses eventos ajudam a diagnosticar problemas.</w:t>
      </w:r>
    </w:p>
    <w:p>
      <w:pPr>
        <w:pStyle w:val="Heading1"/>
      </w:pPr>
      <w:r>
        <w:t>Problemas Comuns</w:t>
      </w:r>
    </w:p>
    <w:p>
      <w:r>
        <w:t>Intent incorreta</w:t>
        <w:br/>
        <w:t>→ examples insuficientes</w:t>
        <w:br/>
        <w:br/>
        <w:t>Fallback excessivo</w:t>
        <w:br/>
        <w:t>→ confidence_threshold muito alto</w:t>
        <w:br/>
        <w:br/>
        <w:t>Handoff incorreto</w:t>
        <w:br/>
        <w:t>→ regras conflitantes</w:t>
        <w:br/>
        <w:br/>
        <w:t>Loop entre agentes</w:t>
        <w:br/>
        <w:t>→ política de supervisão inadequada</w:t>
        <w:br/>
      </w:r>
    </w:p>
    <w:p>
      <w:pPr>
        <w:pStyle w:val="Heading1"/>
      </w:pPr>
      <w:r>
        <w:t>Boas Práticas</w:t>
      </w:r>
    </w:p>
    <w:p>
      <w:r>
        <w:t>Criar intents de negócio e não frases.</w:t>
        <w:br/>
        <w:t>Evitar excesso de intents.</w:t>
        <w:br/>
        <w:t>Definir fallback claro.</w:t>
        <w:br/>
        <w:t>Usar State Policies.</w:t>
        <w:br/>
        <w:t>Registrar telemetria.</w:t>
        <w:br/>
        <w:t>Limitar handoffs desnecessários.</w:t>
      </w:r>
    </w:p>
    <w:p>
      <w:pPr>
        <w:pStyle w:val="Heading1"/>
      </w:pPr>
      <w:r>
        <w:t>Router versus Supervisor</w:t>
      </w:r>
    </w:p>
    <w:p>
      <w:r>
        <w:t>Router:</w:t>
        <w:br/>
        <w:t>- Simples</w:t>
        <w:br/>
        <w:t>- Rápido</w:t>
        <w:br/>
        <w:t>- Escalável</w:t>
        <w:br/>
        <w:br/>
        <w:t>Supervisor:</w:t>
        <w:br/>
        <w:t>- Flexível</w:t>
        <w:br/>
        <w:t>- Inteligente</w:t>
        <w:br/>
        <w:t>- Mais caro</w:t>
        <w:br/>
        <w:br/>
        <w:t>A escolha depende da complexidade do domínio.</w:t>
      </w:r>
    </w:p>
    <w:p>
      <w:pPr>
        <w:pStyle w:val="Heading1"/>
      </w:pPr>
      <w:r>
        <w:t>Conclusão</w:t>
      </w:r>
    </w:p>
    <w:p>
      <w:r>
        <w:t>Router e Supervisor são os mecanismos centrais de decisão do framework.</w:t>
        <w:br/>
        <w:t>Eles determinam quem executa o trabalho e como agentes colaboram para produzir uma resposta.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