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>
      <w:pPr>
        <w:pStyle w:val="15"/>
        <w:rPr>
          <w:b/>
          <w:sz w:val="20"/>
        </w:rPr>
      </w:pPr>
    </w:p>
    <w:p>
      <w:pPr>
        <w:pStyle w:val="15"/>
        <w:spacing w:before="138" w:after="1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0"/>
              <w:rPr>
                <w:b/>
                <w:sz w:val="24"/>
              </w:rPr>
            </w:pPr>
            <w:bookmarkStart w:id="1" w:name="_GoBack"/>
            <w:bookmarkEnd w:id="1"/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80"/>
              <w:rPr>
                <w:sz w:val="24"/>
              </w:rPr>
            </w:pPr>
            <w:r>
              <w:rPr>
                <w:sz w:val="24"/>
              </w:rPr>
              <w:t>SWTID-2026-8433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Weather Wise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253"/>
        <w:rPr>
          <w:b/>
        </w:rPr>
      </w:pPr>
    </w:p>
    <w:p>
      <w:pPr>
        <w:pStyle w:val="2"/>
      </w:pPr>
      <w:r>
        <w:t xml:space="preserve">Data Flow </w:t>
      </w:r>
      <w:r>
        <w:rPr>
          <w:spacing w:val="-2"/>
        </w:rPr>
        <w:t>Diagram</w:t>
      </w:r>
    </w:p>
    <w:p>
      <w:pPr>
        <w:pStyle w:val="15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>
      <w:pPr>
        <w:pStyle w:val="2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>
      <w:pPr>
        <w:pStyle w:val="15"/>
        <w:spacing w:before="7"/>
        <w:rPr>
          <w:b/>
          <w:sz w:val="1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940"/>
        <w:gridCol w:w="4920"/>
      </w:tblGrid>
      <w:tr>
        <w:trPr>
          <w:trHeight w:val="479"/>
        </w:trPr>
        <w:tc>
          <w:tcPr>
            <w:tcW w:w="2480" w:type="dxa"/>
            <w:shd w:val="clear" w:color="auto" w:fill="D5E7F0"/>
          </w:tcPr>
          <w:p>
            <w:pPr>
              <w:pStyle w:val="17"/>
              <w:spacing w:before="89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17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17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Discription</w:t>
            </w:r>
          </w:p>
        </w:tc>
      </w:tr>
      <w:tr>
        <w:trPr>
          <w:trHeight w:val="1080"/>
        </w:trPr>
        <w:tc>
          <w:tcPr>
            <w:tcW w:w="2480" w:type="dxa"/>
          </w:tcPr>
          <w:p>
            <w:pPr>
              <w:pStyle w:val="17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User/Client App</w:t>
            </w:r>
          </w:p>
        </w:tc>
        <w:tc>
          <w:tcPr>
            <w:tcW w:w="1940" w:type="dxa"/>
          </w:tcPr>
          <w:p>
            <w:pPr>
              <w:pStyle w:val="17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entity</w:t>
            </w:r>
          </w:p>
        </w:tc>
        <w:tc>
          <w:tcPr>
            <w:tcW w:w="4920" w:type="dxa"/>
          </w:tcPr>
          <w:p>
            <w:pPr>
              <w:pStyle w:val="17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Sends a city, location, or weather request to the API.</w:t>
            </w:r>
          </w:p>
        </w:tc>
      </w:tr>
      <w:tr>
        <w:trPr>
          <w:trHeight w:val="1099"/>
        </w:trPr>
        <w:tc>
          <w:tcPr>
            <w:tcW w:w="2480" w:type="dxa"/>
          </w:tcPr>
          <w:p>
            <w:pPr>
              <w:pStyle w:val="17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Weather API Provider</w:t>
            </w:r>
          </w:p>
        </w:tc>
        <w:tc>
          <w:tcPr>
            <w:tcW w:w="1940" w:type="dxa"/>
          </w:tcPr>
          <w:p>
            <w:pPr>
              <w:pStyle w:val="17"/>
              <w:spacing w:before="88"/>
              <w:ind w:left="0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External entity</w:t>
            </w:r>
          </w:p>
        </w:tc>
        <w:tc>
          <w:tcPr>
            <w:tcW w:w="4920" w:type="dxa"/>
          </w:tcPr>
          <w:p>
            <w:pPr>
              <w:pStyle w:val="17"/>
              <w:spacing w:before="88" w:line="276" w:lineRule="auto"/>
              <w:ind w:left="0" w:right="343"/>
              <w:jc w:val="both"/>
              <w:rPr>
                <w:sz w:val="24"/>
              </w:rPr>
            </w:pPr>
            <w:r>
              <w:rPr>
                <w:sz w:val="24"/>
              </w:rPr>
              <w:t>Provides current and forecast weather data</w:t>
            </w:r>
          </w:p>
        </w:tc>
      </w:tr>
      <w:tr>
        <w:trPr>
          <w:trHeight w:val="779"/>
        </w:trPr>
        <w:tc>
          <w:tcPr>
            <w:tcW w:w="2480" w:type="dxa"/>
          </w:tcPr>
          <w:p>
            <w:pPr>
              <w:pStyle w:val="17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1.0 Receive and Validate Request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Checks the location, date, units, and API request parameters</w:t>
            </w:r>
          </w:p>
        </w:tc>
      </w:tr>
      <w:tr>
        <w:trPr>
          <w:trHeight w:val="1099"/>
        </w:trPr>
        <w:tc>
          <w:tcPr>
            <w:tcW w:w="2480" w:type="dxa"/>
          </w:tcPr>
          <w:p>
            <w:pPr>
              <w:pStyle w:val="17"/>
              <w:rPr>
                <w:b/>
                <w:sz w:val="24"/>
              </w:rPr>
            </w:pPr>
            <w:r>
              <w:rPr>
                <w:b/>
                <w:sz w:val="24"/>
              </w:rPr>
              <w:t>2.0 Fetch Weather Information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0" w:right="156"/>
              <w:rPr>
                <w:sz w:val="24"/>
              </w:rPr>
            </w:pPr>
            <w:r>
              <w:rPr>
                <w:sz w:val="24"/>
              </w:rPr>
              <w:t>Requests weather data from the external weather API.</w:t>
            </w:r>
          </w:p>
        </w:tc>
      </w:tr>
      <w:tr>
        <w:trPr>
          <w:trHeight w:val="1099"/>
        </w:trPr>
        <w:tc>
          <w:tcPr>
            <w:tcW w:w="2480" w:type="dxa"/>
          </w:tcPr>
          <w:p>
            <w:pPr>
              <w:pStyle w:val="17"/>
              <w:rPr>
                <w:b/>
                <w:sz w:val="24"/>
              </w:rPr>
            </w:pPr>
            <w:r>
              <w:rPr>
                <w:b/>
                <w:sz w:val="24"/>
              </w:rPr>
              <w:t>3.0 Al-Based Analysis and Prediction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0" w:right="156"/>
              <w:rPr>
                <w:sz w:val="24"/>
              </w:rPr>
            </w:pPr>
            <w:r>
              <w:rPr>
                <w:sz w:val="24"/>
              </w:rPr>
              <w:t>Analyzes weather data and generates predictions, alerts, or recommendations.</w:t>
            </w:r>
          </w:p>
        </w:tc>
      </w:tr>
      <w:tr>
        <w:trPr>
          <w:trHeight w:val="1099"/>
        </w:trPr>
        <w:tc>
          <w:tcPr>
            <w:tcW w:w="2480" w:type="dxa"/>
          </w:tcPr>
          <w:p>
            <w:pPr>
              <w:pStyle w:val="17"/>
              <w:rPr>
                <w:b/>
                <w:sz w:val="24"/>
              </w:rPr>
            </w:pPr>
            <w:r>
              <w:rPr>
                <w:b/>
                <w:sz w:val="24"/>
              </w:rPr>
              <w:t>4.0 Format API Response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0" w:right="156"/>
              <w:rPr>
                <w:sz w:val="24"/>
              </w:rPr>
            </w:pPr>
            <w:r>
              <w:rPr>
                <w:sz w:val="24"/>
              </w:rPr>
              <w:t>Converts the result into a structured JSON response.</w:t>
            </w:r>
          </w:p>
        </w:tc>
      </w:tr>
      <w:tr>
        <w:trPr>
          <w:trHeight w:val="1099"/>
        </w:trPr>
        <w:tc>
          <w:tcPr>
            <w:tcW w:w="2480" w:type="dxa"/>
          </w:tcPr>
          <w:p>
            <w:pPr>
              <w:pStyle w:val="17"/>
              <w:rPr>
                <w:b/>
                <w:sz w:val="24"/>
              </w:rPr>
            </w:pPr>
            <w:r>
              <w:rPr>
                <w:b/>
                <w:sz w:val="24"/>
              </w:rPr>
              <w:t>Weather Data Store</w:t>
            </w:r>
          </w:p>
        </w:tc>
        <w:tc>
          <w:tcPr>
            <w:tcW w:w="1940" w:type="dxa"/>
          </w:tcPr>
          <w:p>
            <w:pPr>
              <w:pStyle w:val="1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store</w:t>
            </w:r>
          </w:p>
        </w:tc>
        <w:tc>
          <w:tcPr>
            <w:tcW w:w="4920" w:type="dxa"/>
          </w:tcPr>
          <w:p>
            <w:pPr>
              <w:pStyle w:val="17"/>
              <w:spacing w:line="276" w:lineRule="auto"/>
              <w:ind w:left="0" w:right="156"/>
              <w:rPr>
                <w:sz w:val="24"/>
              </w:rPr>
            </w:pPr>
            <w:r>
              <w:rPr>
                <w:sz w:val="24"/>
              </w:rPr>
              <w:t>Stores weather records, prediction results, user requests, or cached data</w:t>
            </w:r>
          </w:p>
        </w:tc>
      </w:tr>
    </w:tbl>
    <w:p>
      <w:pPr>
        <w:pStyle w:val="15"/>
        <w:rPr>
          <w:b/>
        </w:rPr>
      </w:pPr>
    </w:p>
    <w:p>
      <w:pPr>
        <w:pStyle w:val="15"/>
        <w:spacing w:before="55"/>
        <w:rPr>
          <w:b/>
        </w:rPr>
      </w:pPr>
    </w:p>
    <w:p>
      <w:pPr>
        <w:pStyle w:val="2"/>
        <w:spacing w:before="1"/>
        <w:rPr>
          <w:spacing w:val="-2"/>
        </w:rPr>
      </w:pPr>
      <w:bookmarkStart w:id="3" w:name="Example_"/>
      <w:bookmarkEnd w:id="3"/>
      <w:r>
        <w:rPr>
          <w:spacing w:val="-2"/>
        </w:rPr>
        <w:t>Example</w:t>
      </w:r>
    </w:p>
    <w:p>
      <w:pPr>
        <w:pStyle w:val="2"/>
        <w:spacing w:before="1"/>
      </w:pPr>
    </w:p>
    <w:p>
      <w:pPr>
        <w:pStyle w:val="2"/>
        <w:spacing w:before="1"/>
      </w:pPr>
    </w:p>
    <w:p>
      <w:pPr>
        <w:pStyle w:val="2"/>
        <w:spacing w:before="1"/>
        <w:rPr>
          <w:b w:val="0"/>
          <w:bCs w:val="0"/>
        </w:rPr>
        <w:sectPr>
          <w:headerReference w:type="default" r:id="rId2"/>
          <w:type w:val="continuous"/>
          <w:pgSz w:w="12240" w:h="15840"/>
          <w:pgMar w:top="1820" w:right="1440" w:bottom="280" w:left="1440" w:header="0" w:footer="0" w:gutter="0"/>
          <w:pgNumType w:start="1"/>
          <w:docGrid w:linePitch="312" w:charSpace="0"/>
        </w:sectPr>
      </w:pPr>
      <w:r>
        <w:rPr>
          <w:b w:val="0"/>
          <w:bCs w:val="0"/>
        </w:rPr>
        <w:t>The diagram below illustrates how the different components work together in an Online Food Ordering System.</w:t>
      </w:r>
    </w:p>
    <w:p>
      <w:pPr>
        <w:ind w:left="187"/>
        <w:rPr>
          <w:sz w:val="20"/>
        </w:rPr>
      </w:pPr>
      <w:r>
        <w:rPr>
          <w:sz w:val="20"/>
        </w:rPr>
        <w:drawing>
          <wp:inline distT="0" distB="0" distL="0" distR="0">
            <wp:extent cx="5943600" cy="3962400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820" w:right="144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Image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savePreviewPicture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85"/>
      <w:ind w:left="10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8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12</TotalTime>
  <Application>Office</Application>
  <Pages>3</Pages>
  <Words>170</Words>
  <Characters>966</Characters>
  <Lines>60</Lines>
  <Paragraphs>38</Paragraphs>
  <CharactersWithSpaces>1097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2026-09-29T07:51:07Z</dcterms:modified>
</cp:coreProperties>
</file>