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6F328C" w14:textId="77777777" w:rsidR="00945A83" w:rsidRDefault="00000000">
      <w:pPr>
        <w:spacing w:line="300" w:lineRule="auto"/>
        <w:rPr>
          <w:rFonts w:hint="eastAsia"/>
        </w:rPr>
      </w:pPr>
      <w:r>
        <w:rPr>
          <w:rFonts w:ascii="宋体" w:eastAsia="宋体"/>
          <w:sz w:val="24"/>
        </w:rPr>
        <w:t>跟骨撬拨夹挤微创复位辅助机器人控制软件 V1.0 操作说明书</w:t>
      </w:r>
    </w:p>
    <w:p w14:paraId="7CF2D808" w14:textId="77777777" w:rsidR="00945A83" w:rsidRDefault="00945A83">
      <w:pPr>
        <w:spacing w:line="300" w:lineRule="auto"/>
        <w:rPr>
          <w:rFonts w:hint="eastAsia"/>
        </w:rPr>
      </w:pPr>
    </w:p>
    <w:p w14:paraId="0B56AD6F" w14:textId="77777777" w:rsidR="00945A83" w:rsidRDefault="00000000">
      <w:pPr>
        <w:spacing w:line="300" w:lineRule="auto"/>
        <w:rPr>
          <w:rFonts w:hint="eastAsia"/>
        </w:rPr>
      </w:pPr>
      <w:r>
        <w:rPr>
          <w:rFonts w:ascii="宋体" w:eastAsia="宋体"/>
          <w:sz w:val="24"/>
        </w:rPr>
        <w:t>一、软件概述</w:t>
      </w:r>
    </w:p>
    <w:p w14:paraId="17483EFD" w14:textId="77777777" w:rsidR="00945A83" w:rsidRDefault="00945A83">
      <w:pPr>
        <w:spacing w:line="300" w:lineRule="auto"/>
        <w:rPr>
          <w:rFonts w:hint="eastAsia"/>
        </w:rPr>
      </w:pPr>
    </w:p>
    <w:p w14:paraId="49A52436" w14:textId="77777777" w:rsidR="00945A83" w:rsidRDefault="00000000">
      <w:pPr>
        <w:spacing w:line="300" w:lineRule="auto"/>
        <w:rPr>
          <w:rFonts w:hint="eastAsia"/>
        </w:rPr>
      </w:pPr>
      <w:r>
        <w:rPr>
          <w:rFonts w:ascii="宋体" w:eastAsia="宋体"/>
          <w:sz w:val="24"/>
        </w:rPr>
        <w:t>本软件面向跟骨骨折撬拨、夹挤微创复位辅助机器人的科研、教学和软件流程演示。软件在统一工作台内提供用户登录、病例任务、参数规划、仿真设备连接、撬拨定位、夹挤复位、六维力监测、安全联锁、过程日志和数据导出功能。</w:t>
      </w:r>
    </w:p>
    <w:p w14:paraId="5F6AFD36" w14:textId="691F3443" w:rsidR="00945A83" w:rsidRDefault="00754B2A">
      <w:pPr>
        <w:spacing w:line="300" w:lineRule="auto"/>
        <w:rPr>
          <w:rFonts w:hint="eastAsia"/>
        </w:rPr>
      </w:pPr>
      <w:r>
        <w:rPr>
          <w:rFonts w:hint="eastAsia"/>
        </w:rPr>
        <w:t>h</w:t>
      </w:r>
    </w:p>
    <w:p w14:paraId="2680F967" w14:textId="77777777" w:rsidR="00945A83" w:rsidRDefault="00000000">
      <w:pPr>
        <w:spacing w:line="300" w:lineRule="auto"/>
        <w:rPr>
          <w:rFonts w:hint="eastAsia"/>
        </w:rPr>
      </w:pPr>
      <w:r>
        <w:rPr>
          <w:rFonts w:ascii="宋体" w:eastAsia="宋体"/>
          <w:sz w:val="24"/>
        </w:rPr>
        <w:t>本版本使用离线仿真设备接口，不向真实医疗设备发送指令。它未经医疗器械注册、临床验证或风险管理确认，不得直接用于患者诊疗。界面中的</w:t>
      </w:r>
      <w:r>
        <w:rPr>
          <w:rFonts w:ascii="宋体" w:eastAsia="宋体"/>
          <w:sz w:val="24"/>
        </w:rPr>
        <w:t>“</w:t>
      </w:r>
      <w:r>
        <w:rPr>
          <w:rFonts w:ascii="宋体" w:eastAsia="宋体"/>
          <w:sz w:val="24"/>
        </w:rPr>
        <w:t>急停</w:t>
      </w:r>
      <w:r>
        <w:rPr>
          <w:rFonts w:ascii="宋体" w:eastAsia="宋体"/>
          <w:sz w:val="24"/>
        </w:rPr>
        <w:t>”</w:t>
      </w:r>
      <w:r>
        <w:rPr>
          <w:rFonts w:ascii="宋体" w:eastAsia="宋体"/>
          <w:sz w:val="24"/>
        </w:rPr>
        <w:t>为软件级演示功能，不能替代真实设备的独立硬件急停。</w:t>
      </w:r>
    </w:p>
    <w:p w14:paraId="3CECB6C4" w14:textId="77777777" w:rsidR="00945A83" w:rsidRDefault="00945A83">
      <w:pPr>
        <w:spacing w:line="300" w:lineRule="auto"/>
        <w:rPr>
          <w:rFonts w:hint="eastAsia"/>
        </w:rPr>
      </w:pPr>
    </w:p>
    <w:p w14:paraId="602C4894" w14:textId="77777777" w:rsidR="00945A83" w:rsidRDefault="00000000">
      <w:pPr>
        <w:spacing w:line="300" w:lineRule="auto"/>
        <w:rPr>
          <w:rFonts w:hint="eastAsia"/>
        </w:rPr>
      </w:pPr>
      <w:r>
        <w:rPr>
          <w:rFonts w:ascii="宋体" w:eastAsia="宋体"/>
          <w:sz w:val="24"/>
        </w:rPr>
        <w:t>二、运行环境与启动</w:t>
      </w:r>
    </w:p>
    <w:p w14:paraId="1DE94BA1" w14:textId="77777777" w:rsidR="00945A83" w:rsidRDefault="00945A83">
      <w:pPr>
        <w:spacing w:line="300" w:lineRule="auto"/>
        <w:rPr>
          <w:rFonts w:hint="eastAsia"/>
        </w:rPr>
      </w:pPr>
    </w:p>
    <w:p w14:paraId="1A072E9D" w14:textId="77777777" w:rsidR="00945A83" w:rsidRDefault="00000000">
      <w:pPr>
        <w:spacing w:line="300" w:lineRule="auto"/>
        <w:rPr>
          <w:rFonts w:hint="eastAsia"/>
        </w:rPr>
      </w:pPr>
      <w:r>
        <w:rPr>
          <w:rFonts w:ascii="宋体" w:eastAsia="宋体"/>
          <w:sz w:val="24"/>
        </w:rPr>
        <w:t>运行环境为 Windows 10/11 x86_64，建议 Python 3.10 或更高版本。软件仅使用 Python 标准库。进入项目目录后执行 `python main.py`。登录窗口打开后输入演示账号 `operator` 和密码 `demo123`，点击</w:t>
      </w:r>
      <w:r>
        <w:rPr>
          <w:rFonts w:ascii="宋体" w:eastAsia="宋体"/>
          <w:sz w:val="24"/>
        </w:rPr>
        <w:t>“</w:t>
      </w:r>
      <w:r>
        <w:rPr>
          <w:rFonts w:ascii="宋体" w:eastAsia="宋体"/>
          <w:sz w:val="24"/>
        </w:rPr>
        <w:t>登录</w:t>
      </w:r>
      <w:r>
        <w:rPr>
          <w:rFonts w:ascii="宋体" w:eastAsia="宋体"/>
          <w:sz w:val="24"/>
        </w:rPr>
        <w:t>”</w:t>
      </w:r>
      <w:r>
        <w:rPr>
          <w:rFonts w:ascii="宋体" w:eastAsia="宋体"/>
          <w:sz w:val="24"/>
        </w:rPr>
        <w:t>进入主界面。登录失败时软件保留在登录页并给出提示。</w:t>
      </w:r>
    </w:p>
    <w:p w14:paraId="20940FAF" w14:textId="77777777" w:rsidR="00945A83" w:rsidRDefault="00945A83">
      <w:pPr>
        <w:spacing w:line="300" w:lineRule="auto"/>
        <w:rPr>
          <w:rFonts w:hint="eastAsia"/>
        </w:rPr>
      </w:pPr>
    </w:p>
    <w:p w14:paraId="6B2A6D76" w14:textId="77777777" w:rsidR="00945A83" w:rsidRDefault="00000000">
      <w:pPr>
        <w:spacing w:line="300" w:lineRule="auto"/>
        <w:rPr>
          <w:rFonts w:hint="eastAsia"/>
        </w:rPr>
      </w:pPr>
      <w:r>
        <w:rPr>
          <w:rFonts w:ascii="宋体" w:eastAsia="宋体"/>
          <w:sz w:val="24"/>
        </w:rPr>
        <w:t>三、主界面布局</w:t>
      </w:r>
    </w:p>
    <w:p w14:paraId="55B62D3F" w14:textId="77777777" w:rsidR="00945A83" w:rsidRDefault="00945A83">
      <w:pPr>
        <w:spacing w:line="300" w:lineRule="auto"/>
        <w:rPr>
          <w:rFonts w:hint="eastAsia"/>
        </w:rPr>
      </w:pPr>
    </w:p>
    <w:p w14:paraId="48F29A96" w14:textId="77777777" w:rsidR="00945A83" w:rsidRDefault="00000000">
      <w:pPr>
        <w:spacing w:line="300" w:lineRule="auto"/>
        <w:rPr>
          <w:rFonts w:hint="eastAsia"/>
        </w:rPr>
      </w:pPr>
      <w:r>
        <w:rPr>
          <w:rFonts w:ascii="宋体" w:eastAsia="宋体"/>
          <w:sz w:val="24"/>
        </w:rPr>
        <w:t>主界面顶部显示软件名称、当前控制状态、连接和断开按钮。左侧依次为病例与任务、规划与安全参数、复位辅助控制。中部上方为二维术野与机器人运动示意，下方为六维力/力矩监测。右侧显示位置、任务进度、记录导出和事件日志。</w:t>
      </w:r>
    </w:p>
    <w:p w14:paraId="1E213806" w14:textId="77777777" w:rsidR="00945A83" w:rsidRDefault="00945A83">
      <w:pPr>
        <w:spacing w:line="300" w:lineRule="auto"/>
        <w:rPr>
          <w:rFonts w:hint="eastAsia"/>
        </w:rPr>
      </w:pPr>
    </w:p>
    <w:p w14:paraId="7B6EF540" w14:textId="77777777" w:rsidR="00945A83" w:rsidRDefault="00000000">
      <w:pPr>
        <w:spacing w:line="300" w:lineRule="auto"/>
        <w:rPr>
          <w:rFonts w:hint="eastAsia"/>
        </w:rPr>
      </w:pPr>
      <w:r>
        <w:rPr>
          <w:rFonts w:ascii="宋体" w:eastAsia="宋体"/>
          <w:sz w:val="24"/>
        </w:rPr>
        <w:t>状态栏可显示设备未连接、空闲、撬拨定位、夹挤复位、保持、已暂停、急停锁定和流程完成。操作者应在操作前确认状态，并结合事件日志判断指令是否被接受。</w:t>
      </w:r>
    </w:p>
    <w:p w14:paraId="6AC3857E" w14:textId="77777777" w:rsidR="00945A83" w:rsidRDefault="00945A83">
      <w:pPr>
        <w:spacing w:line="300" w:lineRule="auto"/>
        <w:rPr>
          <w:rFonts w:hint="eastAsia"/>
        </w:rPr>
      </w:pPr>
    </w:p>
    <w:p w14:paraId="69E52CAE" w14:textId="77777777" w:rsidR="00945A83" w:rsidRDefault="00000000">
      <w:pPr>
        <w:spacing w:line="300" w:lineRule="auto"/>
        <w:rPr>
          <w:rFonts w:hint="eastAsia"/>
        </w:rPr>
      </w:pPr>
      <w:r>
        <w:rPr>
          <w:rFonts w:ascii="宋体" w:eastAsia="宋体"/>
          <w:sz w:val="24"/>
        </w:rPr>
        <w:t>四、建立病例任务</w:t>
      </w:r>
    </w:p>
    <w:p w14:paraId="17EFFD5C" w14:textId="77777777" w:rsidR="00945A83" w:rsidRDefault="00945A83">
      <w:pPr>
        <w:spacing w:line="300" w:lineRule="auto"/>
        <w:rPr>
          <w:rFonts w:hint="eastAsia"/>
        </w:rPr>
      </w:pPr>
    </w:p>
    <w:p w14:paraId="6CD76658" w14:textId="77777777" w:rsidR="00945A83" w:rsidRDefault="00000000">
      <w:pPr>
        <w:spacing w:line="300" w:lineRule="auto"/>
        <w:rPr>
          <w:rFonts w:hint="eastAsia"/>
        </w:rPr>
      </w:pPr>
      <w:r>
        <w:rPr>
          <w:rFonts w:ascii="宋体" w:eastAsia="宋体"/>
          <w:sz w:val="24"/>
        </w:rPr>
        <w:lastRenderedPageBreak/>
        <w:t>1. 在</w:t>
      </w:r>
      <w:r>
        <w:rPr>
          <w:rFonts w:ascii="宋体" w:eastAsia="宋体"/>
          <w:sz w:val="24"/>
        </w:rPr>
        <w:t>“</w:t>
      </w:r>
      <w:r>
        <w:rPr>
          <w:rFonts w:ascii="宋体" w:eastAsia="宋体"/>
          <w:sz w:val="24"/>
        </w:rPr>
        <w:t>病例编号</w:t>
      </w:r>
      <w:r>
        <w:rPr>
          <w:rFonts w:ascii="宋体" w:eastAsia="宋体"/>
          <w:sz w:val="24"/>
        </w:rPr>
        <w:t>”</w:t>
      </w:r>
      <w:r>
        <w:rPr>
          <w:rFonts w:ascii="宋体" w:eastAsia="宋体"/>
          <w:sz w:val="24"/>
        </w:rPr>
        <w:t>中填写本次任务的唯一编号。</w:t>
      </w:r>
    </w:p>
    <w:p w14:paraId="1E7E3974" w14:textId="77777777" w:rsidR="00945A83" w:rsidRDefault="00000000">
      <w:pPr>
        <w:spacing w:line="300" w:lineRule="auto"/>
        <w:rPr>
          <w:rFonts w:hint="eastAsia"/>
        </w:rPr>
      </w:pPr>
      <w:r>
        <w:rPr>
          <w:rFonts w:ascii="宋体" w:eastAsia="宋体"/>
          <w:sz w:val="24"/>
        </w:rPr>
        <w:t>2. 在</w:t>
      </w:r>
      <w:r>
        <w:rPr>
          <w:rFonts w:ascii="宋体" w:eastAsia="宋体"/>
          <w:sz w:val="24"/>
        </w:rPr>
        <w:t>“</w:t>
      </w:r>
      <w:r>
        <w:rPr>
          <w:rFonts w:ascii="宋体" w:eastAsia="宋体"/>
          <w:sz w:val="24"/>
        </w:rPr>
        <w:t>患者编码</w:t>
      </w:r>
      <w:r>
        <w:rPr>
          <w:rFonts w:ascii="宋体" w:eastAsia="宋体"/>
          <w:sz w:val="24"/>
        </w:rPr>
        <w:t>”</w:t>
      </w:r>
      <w:r>
        <w:rPr>
          <w:rFonts w:ascii="宋体" w:eastAsia="宋体"/>
          <w:sz w:val="24"/>
        </w:rPr>
        <w:t>中填写去标识化编码，不建议录入姓名或身份证号。</w:t>
      </w:r>
    </w:p>
    <w:p w14:paraId="6B6ED7CD" w14:textId="77777777" w:rsidR="00945A83" w:rsidRDefault="00000000">
      <w:pPr>
        <w:spacing w:line="300" w:lineRule="auto"/>
        <w:rPr>
          <w:rFonts w:hint="eastAsia"/>
        </w:rPr>
      </w:pPr>
      <w:r>
        <w:rPr>
          <w:rFonts w:ascii="宋体" w:eastAsia="宋体"/>
          <w:sz w:val="24"/>
        </w:rPr>
        <w:t>3. 选择左侧或右侧，填写操作者账号。</w:t>
      </w:r>
    </w:p>
    <w:p w14:paraId="1659CA50" w14:textId="77777777" w:rsidR="00945A83" w:rsidRDefault="00000000">
      <w:pPr>
        <w:spacing w:line="300" w:lineRule="auto"/>
        <w:rPr>
          <w:rFonts w:hint="eastAsia"/>
        </w:rPr>
      </w:pPr>
      <w:r>
        <w:rPr>
          <w:rFonts w:ascii="宋体" w:eastAsia="宋体"/>
          <w:sz w:val="24"/>
        </w:rPr>
        <w:t>4. 点击</w:t>
      </w:r>
      <w:r>
        <w:rPr>
          <w:rFonts w:ascii="宋体" w:eastAsia="宋体"/>
          <w:sz w:val="24"/>
        </w:rPr>
        <w:t>“</w:t>
      </w:r>
      <w:r>
        <w:rPr>
          <w:rFonts w:ascii="宋体" w:eastAsia="宋体"/>
          <w:sz w:val="24"/>
        </w:rPr>
        <w:t>建立病例</w:t>
      </w:r>
      <w:r>
        <w:rPr>
          <w:rFonts w:ascii="宋体" w:eastAsia="宋体"/>
          <w:sz w:val="24"/>
        </w:rPr>
        <w:t>”</w:t>
      </w:r>
      <w:r>
        <w:rPr>
          <w:rFonts w:ascii="宋体" w:eastAsia="宋体"/>
          <w:sz w:val="24"/>
        </w:rPr>
        <w:t>。日志显示</w:t>
      </w:r>
      <w:r>
        <w:rPr>
          <w:rFonts w:ascii="宋体" w:eastAsia="宋体"/>
          <w:sz w:val="24"/>
        </w:rPr>
        <w:t>“</w:t>
      </w:r>
      <w:r>
        <w:rPr>
          <w:rFonts w:ascii="宋体" w:eastAsia="宋体"/>
          <w:sz w:val="24"/>
        </w:rPr>
        <w:t>病例建立成功</w:t>
      </w:r>
      <w:r>
        <w:rPr>
          <w:rFonts w:ascii="宋体" w:eastAsia="宋体"/>
          <w:sz w:val="24"/>
        </w:rPr>
        <w:t>”</w:t>
      </w:r>
      <w:r>
        <w:rPr>
          <w:rFonts w:ascii="宋体" w:eastAsia="宋体"/>
          <w:sz w:val="24"/>
        </w:rPr>
        <w:t>后，控制流程方可启动。</w:t>
      </w:r>
    </w:p>
    <w:p w14:paraId="0DB315D7" w14:textId="77777777" w:rsidR="00945A83" w:rsidRDefault="00000000">
      <w:pPr>
        <w:spacing w:line="300" w:lineRule="auto"/>
        <w:rPr>
          <w:rFonts w:hint="eastAsia"/>
        </w:rPr>
      </w:pPr>
      <w:r>
        <w:rPr>
          <w:rFonts w:ascii="宋体" w:eastAsia="宋体"/>
          <w:sz w:val="24"/>
        </w:rPr>
        <w:t>5. 再次建立病例会清空内存中的上一任务采样，故应先导出上一任务记录。</w:t>
      </w:r>
    </w:p>
    <w:p w14:paraId="2A59841E" w14:textId="77777777" w:rsidR="00945A83" w:rsidRDefault="00945A83">
      <w:pPr>
        <w:spacing w:line="300" w:lineRule="auto"/>
        <w:rPr>
          <w:rFonts w:hint="eastAsia"/>
        </w:rPr>
      </w:pPr>
    </w:p>
    <w:p w14:paraId="472E306A" w14:textId="77777777" w:rsidR="00945A83" w:rsidRDefault="00000000">
      <w:pPr>
        <w:spacing w:line="300" w:lineRule="auto"/>
        <w:rPr>
          <w:rFonts w:hint="eastAsia"/>
        </w:rPr>
      </w:pPr>
      <w:r>
        <w:rPr>
          <w:rFonts w:ascii="宋体" w:eastAsia="宋体"/>
          <w:sz w:val="24"/>
        </w:rPr>
        <w:t>五、连接仿真设备</w:t>
      </w:r>
    </w:p>
    <w:p w14:paraId="52043137" w14:textId="77777777" w:rsidR="00945A83" w:rsidRDefault="00945A83">
      <w:pPr>
        <w:spacing w:line="300" w:lineRule="auto"/>
        <w:rPr>
          <w:rFonts w:hint="eastAsia"/>
        </w:rPr>
      </w:pPr>
    </w:p>
    <w:p w14:paraId="05E0FB9A" w14:textId="77777777" w:rsidR="00945A83" w:rsidRDefault="00000000">
      <w:pPr>
        <w:spacing w:line="300" w:lineRule="auto"/>
        <w:rPr>
          <w:rFonts w:hint="eastAsia"/>
        </w:rPr>
      </w:pPr>
      <w:r>
        <w:rPr>
          <w:rFonts w:ascii="宋体" w:eastAsia="宋体"/>
          <w:sz w:val="24"/>
        </w:rPr>
        <w:t>点击顶部</w:t>
      </w:r>
      <w:r>
        <w:rPr>
          <w:rFonts w:ascii="宋体" w:eastAsia="宋体"/>
          <w:sz w:val="24"/>
        </w:rPr>
        <w:t>“</w:t>
      </w:r>
      <w:r>
        <w:rPr>
          <w:rFonts w:ascii="宋体" w:eastAsia="宋体"/>
          <w:sz w:val="24"/>
        </w:rPr>
        <w:t>连接仿真设备</w:t>
      </w:r>
      <w:r>
        <w:rPr>
          <w:rFonts w:ascii="宋体" w:eastAsia="宋体"/>
          <w:sz w:val="24"/>
        </w:rPr>
        <w:t>”</w:t>
      </w:r>
      <w:r>
        <w:rPr>
          <w:rFonts w:ascii="宋体" w:eastAsia="宋体"/>
          <w:sz w:val="24"/>
        </w:rPr>
        <w:t>。软件建立仿真适配器连接并使能仿真伺服，状态切换为空闲。点击</w:t>
      </w:r>
      <w:r>
        <w:rPr>
          <w:rFonts w:ascii="宋体" w:eastAsia="宋体"/>
          <w:sz w:val="24"/>
        </w:rPr>
        <w:t>“</w:t>
      </w:r>
      <w:r>
        <w:rPr>
          <w:rFonts w:ascii="宋体" w:eastAsia="宋体"/>
          <w:sz w:val="24"/>
        </w:rPr>
        <w:t>断开</w:t>
      </w:r>
      <w:r>
        <w:rPr>
          <w:rFonts w:ascii="宋体" w:eastAsia="宋体"/>
          <w:sz w:val="24"/>
        </w:rPr>
        <w:t>”</w:t>
      </w:r>
      <w:r>
        <w:rPr>
          <w:rFonts w:ascii="宋体" w:eastAsia="宋体"/>
          <w:sz w:val="24"/>
        </w:rPr>
        <w:t>可结束连接；当撬拨、夹挤、保持或暂停任务存在时，软件拒绝断开，操作者应先执行安全停止。</w:t>
      </w:r>
    </w:p>
    <w:p w14:paraId="2320F6A6" w14:textId="77777777" w:rsidR="00945A83" w:rsidRDefault="00945A83">
      <w:pPr>
        <w:spacing w:line="300" w:lineRule="auto"/>
        <w:rPr>
          <w:rFonts w:hint="eastAsia"/>
        </w:rPr>
      </w:pPr>
    </w:p>
    <w:p w14:paraId="42A2FE85" w14:textId="77777777" w:rsidR="00945A83" w:rsidRDefault="00000000">
      <w:pPr>
        <w:spacing w:line="300" w:lineRule="auto"/>
        <w:rPr>
          <w:rFonts w:hint="eastAsia"/>
        </w:rPr>
      </w:pPr>
      <w:r>
        <w:rPr>
          <w:rFonts w:ascii="宋体" w:eastAsia="宋体"/>
          <w:sz w:val="24"/>
        </w:rPr>
        <w:t>六、规划参数设置</w:t>
      </w:r>
    </w:p>
    <w:p w14:paraId="020B0159" w14:textId="77777777" w:rsidR="00945A83" w:rsidRDefault="00945A83">
      <w:pPr>
        <w:spacing w:line="300" w:lineRule="auto"/>
        <w:rPr>
          <w:rFonts w:hint="eastAsia"/>
        </w:rPr>
      </w:pPr>
    </w:p>
    <w:p w14:paraId="7B3F5C51" w14:textId="77777777" w:rsidR="00945A83" w:rsidRDefault="00000000">
      <w:pPr>
        <w:spacing w:line="300" w:lineRule="auto"/>
        <w:rPr>
          <w:rFonts w:hint="eastAsia"/>
        </w:rPr>
      </w:pPr>
      <w:r>
        <w:rPr>
          <w:rFonts w:ascii="宋体" w:eastAsia="宋体"/>
          <w:sz w:val="24"/>
        </w:rPr>
        <w:t>撬拨位移允许 0～30 mm，夹挤位移允许 0～40 mm，速度允许 0.1～5.0 mm/s，力上限允许 5～150 N，力矩上限允许 0.5～15 Nm，保持时间允许 1～30 s。输入后点击</w:t>
      </w:r>
      <w:r>
        <w:rPr>
          <w:rFonts w:ascii="宋体" w:eastAsia="宋体"/>
          <w:sz w:val="24"/>
        </w:rPr>
        <w:t>“</w:t>
      </w:r>
      <w:r>
        <w:rPr>
          <w:rFonts w:ascii="宋体" w:eastAsia="宋体"/>
          <w:sz w:val="24"/>
        </w:rPr>
        <w:t>校验并应用参数</w:t>
      </w:r>
      <w:r>
        <w:rPr>
          <w:rFonts w:ascii="宋体" w:eastAsia="宋体"/>
          <w:sz w:val="24"/>
        </w:rPr>
        <w:t>”</w:t>
      </w:r>
      <w:r>
        <w:rPr>
          <w:rFonts w:ascii="宋体" w:eastAsia="宋体"/>
          <w:sz w:val="24"/>
        </w:rPr>
        <w:t>。输入非数字或超出范围时，软件显示参数错误且不替换当前有效参数。</w:t>
      </w:r>
    </w:p>
    <w:p w14:paraId="48C576FB" w14:textId="77777777" w:rsidR="00945A83" w:rsidRDefault="00945A83">
      <w:pPr>
        <w:spacing w:line="300" w:lineRule="auto"/>
        <w:rPr>
          <w:rFonts w:hint="eastAsia"/>
        </w:rPr>
      </w:pPr>
    </w:p>
    <w:p w14:paraId="5A7246C9" w14:textId="77777777" w:rsidR="00945A83" w:rsidRDefault="00000000">
      <w:pPr>
        <w:spacing w:line="300" w:lineRule="auto"/>
        <w:rPr>
          <w:rFonts w:hint="eastAsia"/>
        </w:rPr>
      </w:pPr>
      <w:r>
        <w:rPr>
          <w:rFonts w:ascii="宋体" w:eastAsia="宋体"/>
          <w:sz w:val="24"/>
        </w:rPr>
        <w:t>参数只可在空闲或流程完成状态修改。控制过程中修改参数会被状态联锁拒绝。力上限和力矩上限属于本软件仿真的监测阈值，不代表任何真实临床安全值。</w:t>
      </w:r>
    </w:p>
    <w:p w14:paraId="6D12716C" w14:textId="77777777" w:rsidR="00945A83" w:rsidRDefault="00945A83">
      <w:pPr>
        <w:spacing w:line="300" w:lineRule="auto"/>
        <w:rPr>
          <w:rFonts w:hint="eastAsia"/>
        </w:rPr>
      </w:pPr>
    </w:p>
    <w:p w14:paraId="7796255B" w14:textId="77777777" w:rsidR="00945A83" w:rsidRDefault="00000000">
      <w:pPr>
        <w:spacing w:line="300" w:lineRule="auto"/>
        <w:rPr>
          <w:rFonts w:hint="eastAsia"/>
        </w:rPr>
      </w:pPr>
      <w:r>
        <w:rPr>
          <w:rFonts w:ascii="宋体" w:eastAsia="宋体"/>
          <w:sz w:val="24"/>
        </w:rPr>
        <w:t>七、撬拨定位操作</w:t>
      </w:r>
    </w:p>
    <w:p w14:paraId="56240E44" w14:textId="77777777" w:rsidR="00945A83" w:rsidRDefault="00945A83">
      <w:pPr>
        <w:spacing w:line="300" w:lineRule="auto"/>
        <w:rPr>
          <w:rFonts w:hint="eastAsia"/>
        </w:rPr>
      </w:pPr>
    </w:p>
    <w:p w14:paraId="40442A6F" w14:textId="77777777" w:rsidR="00945A83" w:rsidRDefault="00000000">
      <w:pPr>
        <w:spacing w:line="300" w:lineRule="auto"/>
        <w:rPr>
          <w:rFonts w:hint="eastAsia"/>
        </w:rPr>
      </w:pPr>
      <w:r>
        <w:rPr>
          <w:rFonts w:ascii="宋体" w:eastAsia="宋体"/>
          <w:sz w:val="24"/>
        </w:rPr>
        <w:t>确认病例已建立、仿真设备已连接、参数已应用且状态为空闲。点击</w:t>
      </w:r>
      <w:r>
        <w:rPr>
          <w:rFonts w:ascii="宋体" w:eastAsia="宋体"/>
          <w:sz w:val="24"/>
        </w:rPr>
        <w:t>“</w:t>
      </w:r>
      <w:r>
        <w:rPr>
          <w:rFonts w:ascii="宋体" w:eastAsia="宋体"/>
          <w:sz w:val="24"/>
        </w:rPr>
        <w:t>开始撬拨定位</w:t>
      </w:r>
      <w:r>
        <w:rPr>
          <w:rFonts w:ascii="宋体" w:eastAsia="宋体"/>
          <w:sz w:val="24"/>
        </w:rPr>
        <w:t>”</w:t>
      </w:r>
      <w:r>
        <w:rPr>
          <w:rFonts w:ascii="宋体" w:eastAsia="宋体"/>
          <w:sz w:val="24"/>
        </w:rPr>
        <w:t>，状态切换为撬拨定位。二维示意图中的撬拨器向目标方向运动，Z 位置、进度和六维力数值随周期刷新。到达目标撬拨位移后，软件自动进入保持阶段；保持时间结束后显示流程完成。</w:t>
      </w:r>
    </w:p>
    <w:p w14:paraId="121CB51A" w14:textId="77777777" w:rsidR="00945A83" w:rsidRDefault="00945A83">
      <w:pPr>
        <w:spacing w:line="300" w:lineRule="auto"/>
        <w:rPr>
          <w:rFonts w:hint="eastAsia"/>
        </w:rPr>
      </w:pPr>
    </w:p>
    <w:p w14:paraId="725C5293" w14:textId="77777777" w:rsidR="00945A83" w:rsidRDefault="00000000">
      <w:pPr>
        <w:spacing w:line="300" w:lineRule="auto"/>
        <w:rPr>
          <w:rFonts w:hint="eastAsia"/>
        </w:rPr>
      </w:pPr>
      <w:r>
        <w:rPr>
          <w:rFonts w:ascii="宋体" w:eastAsia="宋体"/>
          <w:sz w:val="24"/>
        </w:rPr>
        <w:t>八、夹挤复位操作</w:t>
      </w:r>
    </w:p>
    <w:p w14:paraId="5AD8D114" w14:textId="77777777" w:rsidR="00945A83" w:rsidRDefault="00945A83">
      <w:pPr>
        <w:spacing w:line="300" w:lineRule="auto"/>
        <w:rPr>
          <w:rFonts w:hint="eastAsia"/>
        </w:rPr>
      </w:pPr>
    </w:p>
    <w:p w14:paraId="4AD9D9E3" w14:textId="77777777" w:rsidR="00945A83" w:rsidRDefault="00000000">
      <w:pPr>
        <w:spacing w:line="300" w:lineRule="auto"/>
        <w:rPr>
          <w:rFonts w:hint="eastAsia"/>
        </w:rPr>
      </w:pPr>
      <w:r>
        <w:rPr>
          <w:rFonts w:ascii="宋体" w:eastAsia="宋体"/>
          <w:sz w:val="24"/>
        </w:rPr>
        <w:t>确认系统为空闲或流程完成状态。点击</w:t>
      </w:r>
      <w:r>
        <w:rPr>
          <w:rFonts w:ascii="宋体" w:eastAsia="宋体"/>
          <w:sz w:val="24"/>
        </w:rPr>
        <w:t>“</w:t>
      </w:r>
      <w:r>
        <w:rPr>
          <w:rFonts w:ascii="宋体" w:eastAsia="宋体"/>
          <w:sz w:val="24"/>
        </w:rPr>
        <w:t>开始夹挤复位</w:t>
      </w:r>
      <w:r>
        <w:rPr>
          <w:rFonts w:ascii="宋体" w:eastAsia="宋体"/>
          <w:sz w:val="24"/>
        </w:rPr>
        <w:t>”</w:t>
      </w:r>
      <w:r>
        <w:rPr>
          <w:rFonts w:ascii="宋体" w:eastAsia="宋体"/>
          <w:sz w:val="24"/>
        </w:rPr>
        <w:t>，仿真夹爪开度逐步减小，X 行程和任务进度同步增加。二维示意图中的左右夹持端向中心靠拢。到达设定夹挤位移后进入保持阶段，保持结束后切换为流程完成。</w:t>
      </w:r>
    </w:p>
    <w:p w14:paraId="2288A957" w14:textId="77777777" w:rsidR="00945A83" w:rsidRDefault="00945A83">
      <w:pPr>
        <w:spacing w:line="300" w:lineRule="auto"/>
        <w:rPr>
          <w:rFonts w:hint="eastAsia"/>
        </w:rPr>
      </w:pPr>
    </w:p>
    <w:p w14:paraId="6FD53A35" w14:textId="77777777" w:rsidR="00945A83" w:rsidRDefault="00000000">
      <w:pPr>
        <w:spacing w:line="300" w:lineRule="auto"/>
        <w:rPr>
          <w:rFonts w:hint="eastAsia"/>
        </w:rPr>
      </w:pPr>
      <w:r>
        <w:rPr>
          <w:rFonts w:ascii="宋体" w:eastAsia="宋体"/>
          <w:sz w:val="24"/>
        </w:rPr>
        <w:t>九、暂停、继续和安全停止</w:t>
      </w:r>
    </w:p>
    <w:p w14:paraId="6226E7A8" w14:textId="77777777" w:rsidR="00945A83" w:rsidRDefault="00945A83">
      <w:pPr>
        <w:spacing w:line="300" w:lineRule="auto"/>
        <w:rPr>
          <w:rFonts w:hint="eastAsia"/>
        </w:rPr>
      </w:pPr>
    </w:p>
    <w:p w14:paraId="09920129" w14:textId="77777777" w:rsidR="00945A83" w:rsidRDefault="00000000">
      <w:pPr>
        <w:spacing w:line="300" w:lineRule="auto"/>
        <w:rPr>
          <w:rFonts w:hint="eastAsia"/>
        </w:rPr>
      </w:pPr>
      <w:r>
        <w:rPr>
          <w:rFonts w:ascii="宋体" w:eastAsia="宋体"/>
          <w:sz w:val="24"/>
        </w:rPr>
        <w:t>在撬拨定位、夹挤复位或保持阶段点击</w:t>
      </w:r>
      <w:r>
        <w:rPr>
          <w:rFonts w:ascii="宋体" w:eastAsia="宋体"/>
          <w:sz w:val="24"/>
        </w:rPr>
        <w:t>“</w:t>
      </w:r>
      <w:r>
        <w:rPr>
          <w:rFonts w:ascii="宋体" w:eastAsia="宋体"/>
          <w:sz w:val="24"/>
        </w:rPr>
        <w:t>暂停</w:t>
      </w:r>
      <w:r>
        <w:rPr>
          <w:rFonts w:ascii="宋体" w:eastAsia="宋体"/>
          <w:sz w:val="24"/>
        </w:rPr>
        <w:t>”</w:t>
      </w:r>
      <w:r>
        <w:rPr>
          <w:rFonts w:ascii="宋体" w:eastAsia="宋体"/>
          <w:sz w:val="24"/>
        </w:rPr>
        <w:t>，状态切换为已暂停，位置保持不变。点击</w:t>
      </w:r>
      <w:r>
        <w:rPr>
          <w:rFonts w:ascii="宋体" w:eastAsia="宋体"/>
          <w:sz w:val="24"/>
        </w:rPr>
        <w:t>“</w:t>
      </w:r>
      <w:r>
        <w:rPr>
          <w:rFonts w:ascii="宋体" w:eastAsia="宋体"/>
          <w:sz w:val="24"/>
        </w:rPr>
        <w:t>继续</w:t>
      </w:r>
      <w:r>
        <w:rPr>
          <w:rFonts w:ascii="宋体" w:eastAsia="宋体"/>
          <w:sz w:val="24"/>
        </w:rPr>
        <w:t>”</w:t>
      </w:r>
      <w:r>
        <w:rPr>
          <w:rFonts w:ascii="宋体" w:eastAsia="宋体"/>
          <w:sz w:val="24"/>
        </w:rPr>
        <w:t>恢复暂停前的任务状态。点击</w:t>
      </w:r>
      <w:r>
        <w:rPr>
          <w:rFonts w:ascii="宋体" w:eastAsia="宋体"/>
          <w:sz w:val="24"/>
        </w:rPr>
        <w:t>“</w:t>
      </w:r>
      <w:r>
        <w:rPr>
          <w:rFonts w:ascii="宋体" w:eastAsia="宋体"/>
          <w:sz w:val="24"/>
        </w:rPr>
        <w:t>安全停止</w:t>
      </w:r>
      <w:r>
        <w:rPr>
          <w:rFonts w:ascii="宋体" w:eastAsia="宋体"/>
          <w:sz w:val="24"/>
        </w:rPr>
        <w:t>”</w:t>
      </w:r>
      <w:r>
        <w:rPr>
          <w:rFonts w:ascii="宋体" w:eastAsia="宋体"/>
          <w:sz w:val="24"/>
        </w:rPr>
        <w:t>会结束当前控制过程并返回空闲。急停锁定状态不能用安全停止解除，必须执行急停复位。</w:t>
      </w:r>
    </w:p>
    <w:p w14:paraId="41432F4D" w14:textId="77777777" w:rsidR="00945A83" w:rsidRDefault="00945A83">
      <w:pPr>
        <w:spacing w:line="300" w:lineRule="auto"/>
        <w:rPr>
          <w:rFonts w:hint="eastAsia"/>
        </w:rPr>
      </w:pPr>
    </w:p>
    <w:p w14:paraId="497A79A9" w14:textId="77777777" w:rsidR="00945A83" w:rsidRDefault="00000000">
      <w:pPr>
        <w:spacing w:line="300" w:lineRule="auto"/>
        <w:rPr>
          <w:rFonts w:hint="eastAsia"/>
        </w:rPr>
      </w:pPr>
      <w:r>
        <w:rPr>
          <w:rFonts w:ascii="宋体" w:eastAsia="宋体"/>
          <w:sz w:val="24"/>
        </w:rPr>
        <w:t>十、夹爪点动与软件回零</w:t>
      </w:r>
    </w:p>
    <w:p w14:paraId="7A9A1651" w14:textId="77777777" w:rsidR="00945A83" w:rsidRDefault="00945A83">
      <w:pPr>
        <w:spacing w:line="300" w:lineRule="auto"/>
        <w:rPr>
          <w:rFonts w:hint="eastAsia"/>
        </w:rPr>
      </w:pPr>
    </w:p>
    <w:p w14:paraId="04571E09" w14:textId="77777777" w:rsidR="00945A83" w:rsidRDefault="00000000">
      <w:pPr>
        <w:spacing w:line="300" w:lineRule="auto"/>
        <w:rPr>
          <w:rFonts w:hint="eastAsia"/>
        </w:rPr>
      </w:pPr>
      <w:r>
        <w:rPr>
          <w:rFonts w:ascii="宋体" w:eastAsia="宋体"/>
          <w:sz w:val="24"/>
        </w:rPr>
        <w:t>在空闲或暂停状态，可点击</w:t>
      </w:r>
      <w:r>
        <w:rPr>
          <w:rFonts w:ascii="宋体" w:eastAsia="宋体"/>
          <w:sz w:val="24"/>
        </w:rPr>
        <w:t>“</w:t>
      </w:r>
      <w:r>
        <w:rPr>
          <w:rFonts w:ascii="宋体" w:eastAsia="宋体"/>
          <w:sz w:val="24"/>
        </w:rPr>
        <w:t>夹爪张开 +1mm</w:t>
      </w:r>
      <w:r>
        <w:rPr>
          <w:rFonts w:ascii="宋体" w:eastAsia="宋体"/>
          <w:sz w:val="24"/>
        </w:rPr>
        <w:t>”</w:t>
      </w:r>
      <w:r>
        <w:rPr>
          <w:rFonts w:ascii="宋体" w:eastAsia="宋体"/>
          <w:sz w:val="24"/>
        </w:rPr>
        <w:t>或</w:t>
      </w:r>
      <w:r>
        <w:rPr>
          <w:rFonts w:ascii="宋体" w:eastAsia="宋体"/>
          <w:sz w:val="24"/>
        </w:rPr>
        <w:t>“</w:t>
      </w:r>
      <w:r>
        <w:rPr>
          <w:rFonts w:ascii="宋体" w:eastAsia="宋体"/>
          <w:sz w:val="24"/>
        </w:rPr>
        <w:t>夹爪闭合 -1mm</w:t>
      </w:r>
      <w:r>
        <w:rPr>
          <w:rFonts w:ascii="宋体" w:eastAsia="宋体"/>
          <w:sz w:val="24"/>
        </w:rPr>
        <w:t>”</w:t>
      </w:r>
      <w:r>
        <w:rPr>
          <w:rFonts w:ascii="宋体" w:eastAsia="宋体"/>
          <w:sz w:val="24"/>
        </w:rPr>
        <w:t>调整仿真夹爪开度。开度自动限制在 0～40 mm。软件回零仅可在空闲或流程完成状态执行，它将位置、力数据、进度和夹爪开度恢复到初始值。</w:t>
      </w:r>
    </w:p>
    <w:p w14:paraId="1D27F572" w14:textId="77777777" w:rsidR="00945A83" w:rsidRDefault="00945A83">
      <w:pPr>
        <w:spacing w:line="300" w:lineRule="auto"/>
        <w:rPr>
          <w:rFonts w:hint="eastAsia"/>
        </w:rPr>
      </w:pPr>
    </w:p>
    <w:p w14:paraId="20FFD668" w14:textId="77777777" w:rsidR="00945A83" w:rsidRDefault="00000000">
      <w:pPr>
        <w:spacing w:line="300" w:lineRule="auto"/>
        <w:rPr>
          <w:rFonts w:hint="eastAsia"/>
        </w:rPr>
      </w:pPr>
      <w:r>
        <w:rPr>
          <w:rFonts w:ascii="宋体" w:eastAsia="宋体"/>
          <w:sz w:val="24"/>
        </w:rPr>
        <w:t>十一、六维力监测</w:t>
      </w:r>
    </w:p>
    <w:p w14:paraId="11D10BE8" w14:textId="77777777" w:rsidR="00945A83" w:rsidRDefault="00945A83">
      <w:pPr>
        <w:spacing w:line="300" w:lineRule="auto"/>
        <w:rPr>
          <w:rFonts w:hint="eastAsia"/>
        </w:rPr>
      </w:pPr>
    </w:p>
    <w:p w14:paraId="1BC278A2" w14:textId="77777777" w:rsidR="00945A83" w:rsidRDefault="00000000">
      <w:pPr>
        <w:spacing w:line="300" w:lineRule="auto"/>
        <w:rPr>
          <w:rFonts w:hint="eastAsia"/>
        </w:rPr>
      </w:pPr>
      <w:r>
        <w:rPr>
          <w:rFonts w:ascii="宋体" w:eastAsia="宋体"/>
          <w:sz w:val="24"/>
        </w:rPr>
        <w:t>界面显示 Fx、Fy、Fz 三轴力，Tx、Ty、Tz 三轴力矩，并自动计算三轴合力。数据由仿真适配器生成，用于展示界面刷新、趋势观察和越限处理。运行中若合力超过力上限，或合力矩超过力矩上限，控制器记录报警并进入急停锁定。</w:t>
      </w:r>
    </w:p>
    <w:p w14:paraId="0E9A9EEB" w14:textId="77777777" w:rsidR="00945A83" w:rsidRDefault="00945A83">
      <w:pPr>
        <w:spacing w:line="300" w:lineRule="auto"/>
        <w:rPr>
          <w:rFonts w:hint="eastAsia"/>
        </w:rPr>
      </w:pPr>
    </w:p>
    <w:p w14:paraId="5CCF5C76" w14:textId="77777777" w:rsidR="00945A83" w:rsidRDefault="00000000">
      <w:pPr>
        <w:spacing w:line="300" w:lineRule="auto"/>
        <w:rPr>
          <w:rFonts w:hint="eastAsia"/>
        </w:rPr>
      </w:pPr>
      <w:r>
        <w:rPr>
          <w:rFonts w:ascii="宋体" w:eastAsia="宋体"/>
          <w:sz w:val="24"/>
        </w:rPr>
        <w:t>十二、急停与急停复位</w:t>
      </w:r>
    </w:p>
    <w:p w14:paraId="1A1AF276" w14:textId="77777777" w:rsidR="00945A83" w:rsidRDefault="00945A83">
      <w:pPr>
        <w:spacing w:line="300" w:lineRule="auto"/>
        <w:rPr>
          <w:rFonts w:hint="eastAsia"/>
        </w:rPr>
      </w:pPr>
    </w:p>
    <w:p w14:paraId="16D4594F" w14:textId="77777777" w:rsidR="00945A83" w:rsidRDefault="00000000">
      <w:pPr>
        <w:spacing w:line="300" w:lineRule="auto"/>
        <w:rPr>
          <w:rFonts w:hint="eastAsia"/>
        </w:rPr>
      </w:pPr>
      <w:r>
        <w:rPr>
          <w:rFonts w:ascii="宋体" w:eastAsia="宋体"/>
          <w:sz w:val="24"/>
        </w:rPr>
        <w:t>点击</w:t>
      </w:r>
      <w:r>
        <w:rPr>
          <w:rFonts w:ascii="宋体" w:eastAsia="宋体"/>
          <w:sz w:val="24"/>
        </w:rPr>
        <w:t>“</w:t>
      </w:r>
      <w:r>
        <w:rPr>
          <w:rFonts w:ascii="宋体" w:eastAsia="宋体"/>
          <w:sz w:val="24"/>
        </w:rPr>
        <w:t>急停</w:t>
      </w:r>
      <w:r>
        <w:rPr>
          <w:rFonts w:ascii="宋体" w:eastAsia="宋体"/>
          <w:sz w:val="24"/>
        </w:rPr>
        <w:t>”</w:t>
      </w:r>
      <w:r>
        <w:rPr>
          <w:rFonts w:ascii="宋体" w:eastAsia="宋体"/>
          <w:sz w:val="24"/>
        </w:rPr>
        <w:t>后，软件立即撤销仿真伺服使能，状态显示急停锁定，后续运动启动受到禁止。排查触发原因后点击</w:t>
      </w:r>
      <w:r>
        <w:rPr>
          <w:rFonts w:ascii="宋体" w:eastAsia="宋体"/>
          <w:sz w:val="24"/>
        </w:rPr>
        <w:t>“</w:t>
      </w:r>
      <w:r>
        <w:rPr>
          <w:rFonts w:ascii="宋体" w:eastAsia="宋体"/>
          <w:sz w:val="24"/>
        </w:rPr>
        <w:t>急停复位</w:t>
      </w:r>
      <w:r>
        <w:rPr>
          <w:rFonts w:ascii="宋体" w:eastAsia="宋体"/>
          <w:sz w:val="24"/>
        </w:rPr>
        <w:t>”</w:t>
      </w:r>
      <w:r>
        <w:rPr>
          <w:rFonts w:ascii="宋体" w:eastAsia="宋体"/>
          <w:sz w:val="24"/>
        </w:rPr>
        <w:t>，软件重置仿真位置和力数据，重新使能并返回空闲。真实设备应用必须使用独立硬件安全链路，不能依赖本演示按钮作为唯一保护。</w:t>
      </w:r>
    </w:p>
    <w:p w14:paraId="6B72E744" w14:textId="77777777" w:rsidR="00945A83" w:rsidRDefault="00945A83">
      <w:pPr>
        <w:spacing w:line="300" w:lineRule="auto"/>
        <w:rPr>
          <w:rFonts w:hint="eastAsia"/>
        </w:rPr>
      </w:pPr>
    </w:p>
    <w:p w14:paraId="321F050E" w14:textId="77777777" w:rsidR="00945A83" w:rsidRDefault="00000000">
      <w:pPr>
        <w:spacing w:line="300" w:lineRule="auto"/>
        <w:rPr>
          <w:rFonts w:hint="eastAsia"/>
        </w:rPr>
      </w:pPr>
      <w:r>
        <w:rPr>
          <w:rFonts w:ascii="宋体" w:eastAsia="宋体"/>
          <w:sz w:val="24"/>
        </w:rPr>
        <w:lastRenderedPageBreak/>
        <w:t>十三、二维示意与进度显示</w:t>
      </w:r>
    </w:p>
    <w:p w14:paraId="6B11AC8C" w14:textId="77777777" w:rsidR="00945A83" w:rsidRDefault="00945A83">
      <w:pPr>
        <w:spacing w:line="300" w:lineRule="auto"/>
        <w:rPr>
          <w:rFonts w:hint="eastAsia"/>
        </w:rPr>
      </w:pPr>
    </w:p>
    <w:p w14:paraId="2015551F" w14:textId="77777777" w:rsidR="00945A83" w:rsidRDefault="00000000">
      <w:pPr>
        <w:spacing w:line="300" w:lineRule="auto"/>
        <w:rPr>
          <w:rFonts w:hint="eastAsia"/>
        </w:rPr>
      </w:pPr>
      <w:r>
        <w:rPr>
          <w:rFonts w:ascii="宋体" w:eastAsia="宋体"/>
          <w:sz w:val="24"/>
        </w:rPr>
        <w:t>二维区域展示跟骨形状、撬拨器和夹持端的抽象示意，不是医学影像，也不用于导航。撬拨高度取自 Z 位移，夹挤行程取自 X 位移。右侧进度条显示当前阶段完成比例，阶段切换时进度会重新计算。</w:t>
      </w:r>
    </w:p>
    <w:p w14:paraId="6D6F4D37" w14:textId="77777777" w:rsidR="00945A83" w:rsidRDefault="00945A83">
      <w:pPr>
        <w:spacing w:line="300" w:lineRule="auto"/>
        <w:rPr>
          <w:rFonts w:hint="eastAsia"/>
        </w:rPr>
      </w:pPr>
    </w:p>
    <w:p w14:paraId="61F237B5" w14:textId="77777777" w:rsidR="00945A83" w:rsidRDefault="00000000">
      <w:pPr>
        <w:spacing w:line="300" w:lineRule="auto"/>
        <w:rPr>
          <w:rFonts w:hint="eastAsia"/>
        </w:rPr>
      </w:pPr>
      <w:r>
        <w:rPr>
          <w:rFonts w:ascii="宋体" w:eastAsia="宋体"/>
          <w:sz w:val="24"/>
        </w:rPr>
        <w:t>十四、事件日志</w:t>
      </w:r>
    </w:p>
    <w:p w14:paraId="244FF6FE" w14:textId="77777777" w:rsidR="00945A83" w:rsidRDefault="00945A83">
      <w:pPr>
        <w:spacing w:line="300" w:lineRule="auto"/>
        <w:rPr>
          <w:rFonts w:hint="eastAsia"/>
        </w:rPr>
      </w:pPr>
    </w:p>
    <w:p w14:paraId="2AC338C1" w14:textId="77777777" w:rsidR="00945A83" w:rsidRDefault="00000000">
      <w:pPr>
        <w:spacing w:line="300" w:lineRule="auto"/>
        <w:rPr>
          <w:rFonts w:hint="eastAsia"/>
        </w:rPr>
      </w:pPr>
      <w:r>
        <w:rPr>
          <w:rFonts w:ascii="宋体" w:eastAsia="宋体"/>
          <w:sz w:val="24"/>
        </w:rPr>
        <w:t>事件日志按时间记录连接、断开、病例建立、参数应用、流程启动、暂停、继续、停止、完成、操作拒绝和报警。日志是操作者确认软件响应的重要依据。保存至磁盘的事件记录包含时间、级别和消息三个字段。</w:t>
      </w:r>
    </w:p>
    <w:p w14:paraId="1E650CB9" w14:textId="77777777" w:rsidR="00945A83" w:rsidRDefault="00945A83">
      <w:pPr>
        <w:spacing w:line="300" w:lineRule="auto"/>
        <w:rPr>
          <w:rFonts w:hint="eastAsia"/>
        </w:rPr>
      </w:pPr>
    </w:p>
    <w:p w14:paraId="25A5C90F" w14:textId="77777777" w:rsidR="00945A83" w:rsidRDefault="00000000">
      <w:pPr>
        <w:spacing w:line="300" w:lineRule="auto"/>
        <w:rPr>
          <w:rFonts w:hint="eastAsia"/>
        </w:rPr>
      </w:pPr>
      <w:r>
        <w:rPr>
          <w:rFonts w:ascii="宋体" w:eastAsia="宋体"/>
          <w:sz w:val="24"/>
        </w:rPr>
        <w:t>十五、过程记录导出</w:t>
      </w:r>
    </w:p>
    <w:p w14:paraId="641F1299" w14:textId="77777777" w:rsidR="00945A83" w:rsidRDefault="00945A83">
      <w:pPr>
        <w:spacing w:line="300" w:lineRule="auto"/>
        <w:rPr>
          <w:rFonts w:hint="eastAsia"/>
        </w:rPr>
      </w:pPr>
    </w:p>
    <w:p w14:paraId="171962BB" w14:textId="77777777" w:rsidR="00945A83" w:rsidRDefault="00000000">
      <w:pPr>
        <w:spacing w:line="300" w:lineRule="auto"/>
        <w:rPr>
          <w:rFonts w:hint="eastAsia"/>
        </w:rPr>
      </w:pPr>
      <w:r>
        <w:rPr>
          <w:rFonts w:ascii="宋体" w:eastAsia="宋体"/>
          <w:sz w:val="24"/>
        </w:rPr>
        <w:t>建立病例后，软件按照刷新周期采集状态、位姿、六维力和进度。点击</w:t>
      </w:r>
      <w:r>
        <w:rPr>
          <w:rFonts w:ascii="宋体" w:eastAsia="宋体"/>
          <w:sz w:val="24"/>
        </w:rPr>
        <w:t>“</w:t>
      </w:r>
      <w:r>
        <w:rPr>
          <w:rFonts w:ascii="宋体" w:eastAsia="宋体"/>
          <w:sz w:val="24"/>
        </w:rPr>
        <w:t>导出过程记录</w:t>
      </w:r>
      <w:r>
        <w:rPr>
          <w:rFonts w:ascii="宋体" w:eastAsia="宋体"/>
          <w:sz w:val="24"/>
        </w:rPr>
        <w:t>”</w:t>
      </w:r>
      <w:r>
        <w:rPr>
          <w:rFonts w:ascii="宋体" w:eastAsia="宋体"/>
          <w:sz w:val="24"/>
        </w:rPr>
        <w:t>，程序在 `data/病例编号/` 下生成 `case.json`、`events.json`、`samples.csv` 和 `复位过程报告.txt`。CSV 使用带 BOM 的 UTF-8 编码，可直接用常见表格软件打开。</w:t>
      </w:r>
    </w:p>
    <w:p w14:paraId="43ED7008" w14:textId="77777777" w:rsidR="00945A83" w:rsidRDefault="00945A83">
      <w:pPr>
        <w:spacing w:line="300" w:lineRule="auto"/>
        <w:rPr>
          <w:rFonts w:hint="eastAsia"/>
        </w:rPr>
      </w:pPr>
    </w:p>
    <w:p w14:paraId="06EFC36B" w14:textId="77777777" w:rsidR="00945A83" w:rsidRDefault="00000000">
      <w:pPr>
        <w:spacing w:line="300" w:lineRule="auto"/>
        <w:rPr>
          <w:rFonts w:hint="eastAsia"/>
        </w:rPr>
      </w:pPr>
      <w:r>
        <w:rPr>
          <w:rFonts w:ascii="宋体" w:eastAsia="宋体"/>
          <w:sz w:val="24"/>
        </w:rPr>
        <w:t>十六、典型操作流程</w:t>
      </w:r>
    </w:p>
    <w:p w14:paraId="3728918D" w14:textId="77777777" w:rsidR="00945A83" w:rsidRDefault="00945A83">
      <w:pPr>
        <w:spacing w:line="300" w:lineRule="auto"/>
        <w:rPr>
          <w:rFonts w:hint="eastAsia"/>
        </w:rPr>
      </w:pPr>
    </w:p>
    <w:p w14:paraId="2A64921C" w14:textId="77777777" w:rsidR="00945A83" w:rsidRDefault="00000000">
      <w:pPr>
        <w:spacing w:line="300" w:lineRule="auto"/>
        <w:rPr>
          <w:rFonts w:hint="eastAsia"/>
        </w:rPr>
      </w:pPr>
      <w:r>
        <w:rPr>
          <w:rFonts w:ascii="宋体" w:eastAsia="宋体"/>
          <w:sz w:val="24"/>
        </w:rPr>
        <w:t>启动软件并登录；建立去标识化病例；连接仿真设备；设置并应用规划参数；观察空闲状态；启动撬拨定位；按需暂停和继续；等待保持阶段完成；执行软件回零；启动夹挤复位；等待流程完成；检查日志和最大受力；导出记录；安全停止并断开设备；关闭软件。</w:t>
      </w:r>
    </w:p>
    <w:p w14:paraId="6F460560" w14:textId="77777777" w:rsidR="00945A83" w:rsidRDefault="00945A83">
      <w:pPr>
        <w:spacing w:line="300" w:lineRule="auto"/>
        <w:rPr>
          <w:rFonts w:hint="eastAsia"/>
        </w:rPr>
      </w:pPr>
    </w:p>
    <w:p w14:paraId="6C491F78" w14:textId="77777777" w:rsidR="00945A83" w:rsidRDefault="00000000">
      <w:pPr>
        <w:spacing w:line="300" w:lineRule="auto"/>
        <w:rPr>
          <w:rFonts w:hint="eastAsia"/>
        </w:rPr>
      </w:pPr>
      <w:r>
        <w:rPr>
          <w:rFonts w:ascii="宋体" w:eastAsia="宋体"/>
          <w:sz w:val="24"/>
        </w:rPr>
        <w:t>十七、状态联锁说明</w:t>
      </w:r>
    </w:p>
    <w:p w14:paraId="4C493880" w14:textId="77777777" w:rsidR="00945A83" w:rsidRDefault="00945A83">
      <w:pPr>
        <w:spacing w:line="300" w:lineRule="auto"/>
        <w:rPr>
          <w:rFonts w:hint="eastAsia"/>
        </w:rPr>
      </w:pPr>
    </w:p>
    <w:p w14:paraId="300974B9" w14:textId="77777777" w:rsidR="00945A83" w:rsidRDefault="00000000">
      <w:pPr>
        <w:spacing w:line="300" w:lineRule="auto"/>
        <w:rPr>
          <w:rFonts w:hint="eastAsia"/>
        </w:rPr>
      </w:pPr>
      <w:r>
        <w:rPr>
          <w:rFonts w:ascii="宋体" w:eastAsia="宋体"/>
          <w:sz w:val="24"/>
        </w:rPr>
        <w:t>设备未连接时不能启动运动。病例未建立时不能启动撬拨或夹挤。控制任务运行期间不能修改参数、回零或断开设备。暂停状态允许继续、安全停止和夹爪点动。急停锁定时运动命令不可用，只有急停复位可以恢复。上述联锁由 `RobotController` 状态机统一实施。</w:t>
      </w:r>
    </w:p>
    <w:p w14:paraId="75CF9819" w14:textId="77777777" w:rsidR="00945A83" w:rsidRDefault="00945A83">
      <w:pPr>
        <w:spacing w:line="300" w:lineRule="auto"/>
        <w:rPr>
          <w:rFonts w:hint="eastAsia"/>
        </w:rPr>
      </w:pPr>
    </w:p>
    <w:p w14:paraId="380AEE72" w14:textId="77777777" w:rsidR="00945A83" w:rsidRDefault="00000000">
      <w:pPr>
        <w:spacing w:line="300" w:lineRule="auto"/>
        <w:rPr>
          <w:rFonts w:hint="eastAsia"/>
        </w:rPr>
      </w:pPr>
      <w:r>
        <w:rPr>
          <w:rFonts w:ascii="宋体" w:eastAsia="宋体"/>
          <w:sz w:val="24"/>
        </w:rPr>
        <w:lastRenderedPageBreak/>
        <w:t>十八、常见问题</w:t>
      </w:r>
    </w:p>
    <w:p w14:paraId="166A4C88" w14:textId="77777777" w:rsidR="00945A83" w:rsidRDefault="00945A83">
      <w:pPr>
        <w:spacing w:line="300" w:lineRule="auto"/>
        <w:rPr>
          <w:rFonts w:hint="eastAsia"/>
        </w:rPr>
      </w:pPr>
    </w:p>
    <w:p w14:paraId="0706AAF7" w14:textId="77777777" w:rsidR="00945A83" w:rsidRDefault="00000000">
      <w:pPr>
        <w:spacing w:line="300" w:lineRule="auto"/>
        <w:rPr>
          <w:rFonts w:hint="eastAsia"/>
        </w:rPr>
      </w:pPr>
      <w:r>
        <w:rPr>
          <w:rFonts w:ascii="宋体" w:eastAsia="宋体"/>
          <w:sz w:val="24"/>
        </w:rPr>
        <w:t>无法启动控制时，先检查病例是否建立、设备是否连接、状态是否为空闲以及参数是否通过校验。登录失败时检查大小写并使用演示账号。界面无力数据时检查设备连接状态；空闲状态下数值会逐渐衰减。导出失败时检查是否已建立病例以及项目目录是否可写。触发急停后应查看日志中的越限数值，调整仅用于仿真的参数，再执行急停复位。</w:t>
      </w:r>
    </w:p>
    <w:p w14:paraId="25D989FE" w14:textId="77777777" w:rsidR="00945A83" w:rsidRDefault="00945A83">
      <w:pPr>
        <w:spacing w:line="300" w:lineRule="auto"/>
        <w:rPr>
          <w:rFonts w:hint="eastAsia"/>
        </w:rPr>
      </w:pPr>
    </w:p>
    <w:p w14:paraId="258F9AF5" w14:textId="77777777" w:rsidR="00945A83" w:rsidRDefault="00000000">
      <w:pPr>
        <w:spacing w:line="300" w:lineRule="auto"/>
        <w:rPr>
          <w:rFonts w:hint="eastAsia"/>
        </w:rPr>
      </w:pPr>
      <w:r>
        <w:rPr>
          <w:rFonts w:ascii="宋体" w:eastAsia="宋体"/>
          <w:sz w:val="24"/>
        </w:rPr>
        <w:t>十九、退出软件</w:t>
      </w:r>
    </w:p>
    <w:p w14:paraId="11388000" w14:textId="77777777" w:rsidR="00945A83" w:rsidRDefault="00945A83">
      <w:pPr>
        <w:spacing w:line="300" w:lineRule="auto"/>
        <w:rPr>
          <w:rFonts w:hint="eastAsia"/>
        </w:rPr>
      </w:pPr>
    </w:p>
    <w:p w14:paraId="3F932F0E" w14:textId="77777777" w:rsidR="00945A83" w:rsidRDefault="00000000">
      <w:pPr>
        <w:spacing w:line="300" w:lineRule="auto"/>
        <w:rPr>
          <w:rFonts w:hint="eastAsia"/>
        </w:rPr>
      </w:pPr>
      <w:r>
        <w:rPr>
          <w:rFonts w:ascii="宋体" w:eastAsia="宋体"/>
          <w:sz w:val="24"/>
        </w:rPr>
        <w:t>建议先安全停止当前任务，再点击断开按钮，确认状态为设备未连接后关闭窗口。若有需要保留的数据，应在关闭前导出。直接关闭窗口不会自动将内存中的采样写入病例文件夹。</w:t>
      </w:r>
    </w:p>
    <w:p w14:paraId="0C8108A0" w14:textId="77777777" w:rsidR="00945A83" w:rsidRDefault="00945A83">
      <w:pPr>
        <w:spacing w:line="300" w:lineRule="auto"/>
        <w:rPr>
          <w:rFonts w:hint="eastAsia"/>
        </w:rPr>
      </w:pPr>
    </w:p>
    <w:p w14:paraId="4D34A21D" w14:textId="77777777" w:rsidR="00945A83" w:rsidRDefault="00000000">
      <w:pPr>
        <w:spacing w:line="300" w:lineRule="auto"/>
        <w:rPr>
          <w:rFonts w:hint="eastAsia"/>
        </w:rPr>
      </w:pPr>
      <w:r>
        <w:rPr>
          <w:rFonts w:ascii="宋体" w:eastAsia="宋体"/>
          <w:sz w:val="24"/>
        </w:rPr>
        <w:t>二十、维护与版本说明</w:t>
      </w:r>
    </w:p>
    <w:p w14:paraId="773C1104" w14:textId="77777777" w:rsidR="00945A83" w:rsidRDefault="00945A83">
      <w:pPr>
        <w:spacing w:line="300" w:lineRule="auto"/>
        <w:rPr>
          <w:rFonts w:hint="eastAsia"/>
        </w:rPr>
      </w:pPr>
    </w:p>
    <w:p w14:paraId="5665C887" w14:textId="77777777" w:rsidR="00945A83" w:rsidRDefault="00000000">
      <w:pPr>
        <w:spacing w:line="300" w:lineRule="auto"/>
        <w:rPr>
          <w:rFonts w:hint="eastAsia"/>
        </w:rPr>
      </w:pPr>
      <w:r>
        <w:rPr>
          <w:rFonts w:ascii="宋体" w:eastAsia="宋体"/>
          <w:sz w:val="24"/>
        </w:rPr>
        <w:t>V1.0 实现离线仿真闭环及完整的软件操作流程。源代码按模型、设备适配、控制状态机、记录和界面分层。后续若接入 ROS2、机械臂、导航或真实力传感器，应新增独立适配器和配置，不应修改已验证的安全状态机行为；同时需要补充单元测试、集成测试、风险管理、网络安全、数据保护、可用性验证和医疗器械合规材料。</w:t>
      </w:r>
    </w:p>
    <w:sectPr w:rsidR="00945A83">
      <w:pgSz w:w="11906" w:h="16838"/>
      <w:pgMar w:top="1134" w:right="1134" w:bottom="1134" w:left="113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45A83"/>
    <w:rsid w:val="00754B2A"/>
    <w:rsid w:val="00945A83"/>
    <w:rsid w:val="00E22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4931F3"/>
  <w15:docId w15:val="{37757F0A-C20C-4983-9E55-316F2C4648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429</Words>
  <Characters>2450</Characters>
  <Application>Microsoft Office Word</Application>
  <DocSecurity>0</DocSecurity>
  <Lines>20</Lines>
  <Paragraphs>5</Paragraphs>
  <ScaleCrop>false</ScaleCrop>
  <Company/>
  <LinksUpToDate>false</LinksUpToDate>
  <CharactersWithSpaces>2874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zhj</dc:creator>
  <cp:lastModifiedBy>420785828@qq.com</cp:lastModifiedBy>
  <cp:revision>2</cp:revision>
  <dcterms:created xsi:type="dcterms:W3CDTF">2026-07-20T08:13:00Z</dcterms:created>
  <dcterms:modified xsi:type="dcterms:W3CDTF">2026-07-20T08:13:00Z</dcterms:modified>
</cp:coreProperties>
</file>