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7B68" w14:textId="77777777" w:rsidR="00601024" w:rsidRPr="009B2928" w:rsidRDefault="00000000" w:rsidP="00BA0735">
      <w:pPr>
        <w:spacing w:line="240" w:lineRule="auto"/>
        <w:jc w:val="center"/>
        <w:rPr>
          <w:rFonts w:ascii="Noto Serif CJK SC" w:eastAsia="Noto Serif CJK SC" w:hAnsi="Noto Serif CJK SC"/>
          <w:b/>
          <w:sz w:val="48"/>
          <w:lang w:eastAsia="zh-CN"/>
        </w:rPr>
      </w:pPr>
      <w:bookmarkStart w:id="0" w:name="_Hlk238655141"/>
      <w:r w:rsidRPr="009B2928">
        <w:rPr>
          <w:rFonts w:ascii="Noto Serif CJK SC" w:eastAsia="宋体" w:hAnsi="Noto Serif CJK SC" w:cs="宋体"/>
          <w:b/>
          <w:sz w:val="48"/>
          <w:lang w:eastAsia="zh-CN"/>
        </w:rPr>
        <w:t xml:space="preserve">骨伤牵引机器人恒力与方向自适应控制软件V1.0</w:t>
      </w:r>
      <w:r w:rsidRPr="009B2928">
        <w:rPr>
          <w:rFonts w:ascii="Noto Serif CJK SC" w:eastAsia="Noto Serif CJK SC" w:hAnsi="Noto Serif CJK SC"/>
          <w:b/>
          <w:sz w:val="48"/>
          <w:lang w:eastAsia="zh-CN"/>
        </w:rPr>
        <w:t/>
      </w:r>
    </w:p>
    <w:p w14:paraId="5F90F7A8" w14:textId="77777777" w:rsidR="00601024" w:rsidRPr="009B2928" w:rsidRDefault="00000000" w:rsidP="00BA0735">
      <w:pPr>
        <w:spacing w:line="240" w:lineRule="auto"/>
        <w:jc w:val="center"/>
        <w:rPr>
          <w:rFonts w:ascii="Noto Serif CJK SC" w:eastAsia="Noto Serif CJK SC" w:hAnsi="Noto Serif CJK SC"/>
          <w:b/>
          <w:sz w:val="48"/>
          <w:lang w:eastAsia="zh-CN"/>
        </w:rPr>
      </w:pPr>
      <w:r w:rsidRPr="009B2928">
        <w:rPr>
          <w:rFonts w:ascii="宋体" w:eastAsia="宋体" w:hAnsi="宋体" w:cs="宋体" w:hint="eastAsia"/>
          <w:b/>
          <w:sz w:val="48"/>
          <w:lang w:eastAsia="zh-CN"/>
        </w:rPr>
        <w:t xml:space="preserve">操作说明书</w:t>
      </w:r>
    </w:p>
    <w:bookmarkEnd w:id="0"/>
    <w:p w14:paraId="1DCACFA2" w14:textId="77777777" w:rsidR="00601024" w:rsidRPr="00BA0735" w:rsidRDefault="00000000" w:rsidP="00BA0735">
      <w:pPr>
        <w:spacing w:before="120" w:after="80" w:line="240" w:lineRule="auto"/>
        <w:rPr>
          <w:rFonts w:ascii="Noto Serif CJK SC" w:eastAsia="Noto Serif CJK SC" w:hAnsi="Noto Serif CJK SC"/>
          <w:b/>
          <w:sz w:val="32"/>
          <w:lang w:eastAsia="zh-CN"/>
        </w:rPr>
        <w:keepNext/>
      </w:pPr>
      <w:r w:rsidRPr="00BA0735">
        <w:rPr>
          <w:rFonts w:ascii="宋体" w:eastAsia="宋体" w:hAnsi="宋体" w:cs="宋体" w:hint="eastAsia"/>
          <w:b/>
          <w:sz w:val="32"/>
          <w:lang w:eastAsia="zh-CN"/>
        </w:rPr>
        <w:t xml:space="preserve">1 手册支持目标</w:t>
      </w:r>
    </w:p>
    <w:p w14:paraId="088C2AD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说明软件的适用范围、主要功能和工作界面，帮助操作者了解系统整体用途。</w:t>
      </w:r>
    </w:p>
    <w:p w14:paraId="0454E57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说明 FR5 机器人、KWR75D 力传感器和装有牵引绳的法兰盘在系统中的作用。</w:t>
      </w:r>
    </w:p>
    <w:p w14:paraId="47F3816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说明初始校准、方向确定、开始牵引、结束牵引、急停和回零的标准操作方法。</w:t>
      </w:r>
    </w:p>
    <w:p w14:paraId="63B9678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说明目标牵引力、实时张力、三轴受力分量、牵引方向和牵引曲线的查看方法。</w:t>
      </w:r>
    </w:p>
    <w:p w14:paraId="5AC6591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说明恒力控制和自适应方向跟随的工作过程，便于操作者理解界面状态变化。</w:t>
      </w:r>
    </w:p>
    <w:p w14:paraId="0654FBD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说明参数设置、牵引记录、单次记录导出和退出登录等辅助功能。</w:t>
      </w:r>
    </w:p>
    <w:p w14:paraId="054EF05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说明日常检查、使用注意事项和常见问题处理方法，帮助操作者规范使用软件。</w:t>
      </w:r>
    </w:p>
    <w:p w14:paraId="406786D6" w14:textId="77777777" w:rsidR="00601024" w:rsidRDefault="00601024">
      <w:pPr>
        <w:rPr>
          <w:lang w:eastAsia="zh-CN"/>
        </w:rPr>
      </w:pPr>
    </w:p>
    <w:p w14:paraId="5EAC86EC"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2 软件概要介绍</w:t>
      </w:r>
    </w:p>
    <w:p w14:paraId="1BC0FB0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骨伤牵引机器人恒力与方向自适应控制软件V1.0是一套面向骨伤牵引辅助操作的机器人控制软件。软件连接 FR5 机器人和 KWR75D 力传感器，通过装有牵引绳的法兰盘对牵引目标施加设定的张力。</w:t>
      </w:r>
    </w:p>
    <w:p w14:paraId="556A251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软件以浏览器工作站作为主要操作入口，操作者可在同一界面查看机械臂姿态、目标牵引力、实时张力、三轴受力分量、牵引方向、牵引曲线和当前任务状态。</w:t>
      </w:r>
    </w:p>
    <w:p w14:paraId="641DA10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一次标准操作由初始校准、人工张紧、方向确定、目标力设置、开始牵引、牵引保持和结束返回组成。初始校准会记录牵引绳松弛时的受力基准与回零位置。</w:t>
      </w:r>
    </w:p>
    <w:p w14:paraId="5FB7297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恒力功能会持续比较实际张力和目标张力。差距较大时较快调整，接近目标时逐渐放缓，从而平稳逼近并持续维持设定牵引力。</w:t>
      </w:r>
    </w:p>
    <w:p w14:paraId="10BE7C3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当牵引目标在操作中改变方向时，软件会先过滤传感器的小幅跳动，再判断是否形成新的稳定方向。新方向确认后，机械臂进行方向跟随，并在到位后恢复恒力调节。</w:t>
      </w:r>
    </w:p>
    <w:p w14:paraId="76B1315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软件中的受力方向、机械臂运动方向和实时状态统一按机器人基坐标系表达，便于操作者查看三轴分量和方向变化。</w:t>
      </w:r>
    </w:p>
    <w:p w14:paraId="06BE8FC8" w14:textId="77777777" w:rsidR="00601024"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系统整体调用关系为：操作页面接收指令，本地服务进行检查和转发，牵引控制过程计算需要的调整量，机器人驱动执行运动；力传感器和机器人状态再沿相反方向返回页面并写入牵引记录。</w:t>
      </w:r>
    </w:p>
    <w:p w14:paraId="57A9377A" w14:textId="11C22EFF" w:rsidR="009B2928" w:rsidRPr="009B2928" w:rsidRDefault="009B2928" w:rsidP="009B2928">
      <w:pPr>
        <w:tabs>
          <w:tab w:val="left" w:pos="4361"/>
        </w:tabs>
        <w:rPr>
          <w:rFonts w:ascii="宋体" w:eastAsia="宋体" w:hAnsi="宋体"/>
          <w:sz w:val="24"/>
          <w:szCs w:val="24"/>
          <w:lang w:eastAsia="zh-CN"/>
        </w:rPr>
      </w:pPr>
      <w:r>
        <w:rPr>
          <w:rFonts w:ascii="宋体" w:eastAsia="宋体" w:hAnsi="宋体"/>
          <w:sz w:val="24"/>
          <w:szCs w:val="24"/>
          <w:lang w:eastAsia="zh-CN"/>
        </w:rPr>
        <w:tab/>
      </w:r>
    </w:p>
    <w:p w14:paraId="579E8F8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软件提供参数设置、记录查看、单次任务导出和操作日志功能。导出的记录可用于复核一次牵引过程中的力大小、方向变化、状态切换和人工操作。</w:t>
      </w:r>
    </w:p>
    <w:p w14:paraId="08038F51"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3 主界面说明</w:t>
      </w:r>
    </w:p>
    <w:p w14:paraId="0950D321" w14:textId="77777777" w:rsidR="00783726" w:rsidRDefault="00783726" w:rsidP="00783726">
      <w:pPr>
        <w:jc w:val="center"/>
      </w:pPr>
      <w:r>
        <w:rPr>
          <w:noProof/>
        </w:rPr>
        <w:drawing>
          <wp:inline distT="0" distB="0" distL="0" distR="0" wp14:anchorId="7B3C00A1" wp14:editId="52EACCD1">
            <wp:extent cx="4283506" cy="240849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283506" cy="2408496"/>
                    </a:xfrm>
                    <a:prstGeom prst="rect">
                      <a:avLst/>
                    </a:prstGeom>
                  </pic:spPr>
                </pic:pic>
              </a:graphicData>
            </a:graphic>
          </wp:inline>
        </w:drawing>
      </w:r>
    </w:p>
    <w:p w14:paraId="7CC06051" w14:textId="77777777" w:rsidR="00783726" w:rsidRDefault="00783726" w:rsidP="00783726">
      <w:pPr>
        <w:jc w:val="center"/>
        <w:rPr>
          <w:lang w:eastAsia="zh-CN"/>
        </w:rPr>
      </w:pPr>
      <w:r>
        <w:rPr>
          <w:rFonts w:ascii="宋体" w:eastAsia="宋体" w:hAnsi="宋体"/>
          <w:sz w:val="21"/>
          <w:lang w:eastAsia="zh-CN"/>
        </w:rPr>
        <w:t xml:space="preserve">图1 主界面</w:t>
      </w:r>
    </w:p>
    <w:p w14:paraId="0B9DBD2B" w14:textId="271A3C2A" w:rsidR="00601024" w:rsidRPr="00BA0735" w:rsidRDefault="00000000" w:rsidP="004B282B">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本项用于进入骨伤牵引机器人工作站。</w:t>
      </w:r>
      <w:r w:rsidR="004B282B" w:rsidRPr="004B282B">
        <w:rPr>
          <w:rFonts w:ascii="宋体" w:eastAsia="宋体" w:hAnsi="宋体" w:hint="eastAsia"/>
          <w:sz w:val="24"/>
          <w:szCs w:val="24"/>
          <w:lang w:eastAsia="zh-CN"/>
        </w:rPr>
        <w:t/>
      </w:r>
      <w:r w:rsidRPr="00BA0735">
        <w:rPr>
          <w:rFonts w:ascii="宋体" w:eastAsia="宋体" w:hAnsi="宋体"/>
          <w:sz w:val="24"/>
          <w:szCs w:val="24"/>
          <w:lang w:eastAsia="zh-CN"/>
        </w:rPr>
        <w:t/>
      </w:r>
    </w:p>
    <w:p w14:paraId="3D6ECA9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操作时，完成登录并等待页面显示设备已连接。</w:t>
      </w:r>
    </w:p>
    <w:p w14:paraId="5E5E4CD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确认页面标题和连接状态均正常后，可继续下一项操作。</w:t>
      </w:r>
    </w:p>
    <w:p w14:paraId="62B662A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本项用于查看机械臂当前真实姿态。</w:t>
      </w:r>
    </w:p>
    <w:p w14:paraId="09F3109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操作时，观察左上方机械臂状态区域中的三维模型。</w:t>
      </w:r>
    </w:p>
    <w:p w14:paraId="4CCF15C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确认模型姿态与现场机械臂基本一致后，可继续下一项操作。</w:t>
      </w:r>
    </w:p>
    <w:p w14:paraId="3F82D58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本项用于查看一次牵引过程的张力变化。</w:t>
      </w:r>
    </w:p>
    <w:p w14:paraId="1947316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操作时，观察左下方牵引力曲线及记录状态。</w:t>
      </w:r>
    </w:p>
    <w:p w14:paraId="5B400D1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确认曲线能够随实时张力连续更新后，可继续下一项操作。</w:t>
      </w:r>
    </w:p>
    <w:p w14:paraId="434249A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本项用于设置本次任务的目标牵引力。</w:t>
      </w:r>
    </w:p>
    <w:p w14:paraId="6110448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操作时，使用目标力显示框及正负调节按钮选择 1 至 20 N。</w:t>
      </w:r>
    </w:p>
    <w:p w14:paraId="482236C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确认目标值与本次操作要求一致后，可继续下一项操作。</w:t>
      </w:r>
    </w:p>
    <w:p w14:paraId="639D3A0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本项用于判断牵引绳当前松紧状态。</w:t>
      </w:r>
    </w:p>
    <w:p w14:paraId="21C8EDE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操作时，查看实时张力和松紧提示。</w:t>
      </w:r>
    </w:p>
    <w:p w14:paraId="345C517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15. 确认界面能够明确显示松弛或张紧后，可继续下一项操作。</w:t>
      </w:r>
    </w:p>
    <w:p w14:paraId="54AE678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本项用于了解三轴受力和牵引方向。</w:t>
      </w:r>
    </w:p>
    <w:p w14:paraId="41C64DF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操作时，查看 Fx、Fy、Fz 以及方向向量。</w:t>
      </w:r>
    </w:p>
    <w:p w14:paraId="6FAA68E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确认显示内容随牵引绳方向变化后，可继续下一项操作。</w:t>
      </w:r>
    </w:p>
    <w:p w14:paraId="7787542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本项用于依次执行牵引控制操作。</w:t>
      </w:r>
    </w:p>
    <w:p w14:paraId="1DB3A40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操作时，按初始校准、方向确定、开始牵引的顺序操作。</w:t>
      </w:r>
    </w:p>
    <w:p w14:paraId="0FA9386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确认当前状态与所处步骤一致后，可继续下一项操作。</w:t>
      </w:r>
    </w:p>
    <w:p w14:paraId="69E58B4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本项用于随时结束当前牵引任务。</w:t>
      </w:r>
    </w:p>
    <w:p w14:paraId="261DF88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操作时，在牵引中点击结束牵引。</w:t>
      </w:r>
    </w:p>
    <w:p w14:paraId="66D4B1B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确认机械臂停止力控并返回牵引开始位置后，可继续下一项操作。</w:t>
      </w:r>
    </w:p>
    <w:p w14:paraId="08B3267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本项用于在异常情况下立即停止运动。</w:t>
      </w:r>
    </w:p>
    <w:p w14:paraId="5BD8047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操作时，点击急停并确认任务停止。</w:t>
      </w:r>
    </w:p>
    <w:p w14:paraId="0930238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确认界面显示急停状态且机械臂不再继续牵引后，可继续下一项操作。</w:t>
      </w:r>
    </w:p>
    <w:p w14:paraId="16CF7A7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本项用于进入辅助管理功能。</w:t>
      </w:r>
    </w:p>
    <w:p w14:paraId="3098DB5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操作时，使用参数设置、牵引记录和退出登录入口。</w:t>
      </w:r>
    </w:p>
    <w:p w14:paraId="7323DC2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确认相应页面或窗口能够正常打开后，可继续下一项操作。</w:t>
      </w:r>
    </w:p>
    <w:p w14:paraId="20DE75CE" w14:textId="77777777" w:rsidR="00601024" w:rsidRDefault="00601024">
      <w:pPr>
        <w:rPr>
          <w:lang w:eastAsia="zh-CN"/>
        </w:rPr>
      </w:pPr>
    </w:p>
    <w:p w14:paraId="115A1351"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4 功能模块</w:t>
      </w:r>
    </w:p>
    <w:p w14:paraId="47A3B5BC"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4.1 机械臂状态模块</w:t>
      </w:r>
      <w:r w:rsidRPr="00783726">
        <w:rPr>
          <w:rFonts w:ascii="宋体" w:eastAsia="宋体" w:hAnsi="宋体" w:cs="宋体" w:hint="eastAsia"/>
          <w:b/>
          <w:sz w:val="26"/>
          <w:lang w:eastAsia="zh-CN"/>
        </w:rPr>
        <w:t/>
      </w:r>
    </w:p>
    <w:p w14:paraId="59A5E0EC" w14:textId="77777777" w:rsidR="00783726" w:rsidRDefault="00783726" w:rsidP="00783726">
      <w:pPr>
        <w:jc w:val="center"/>
      </w:pPr>
      <w:r>
        <w:rPr>
          <w:noProof/>
        </w:rPr>
        <w:drawing>
          <wp:inline distT="0" distB="0" distL="0" distR="0" wp14:anchorId="2089F041" wp14:editId="30E42B32">
            <wp:extent cx="3337219" cy="187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3339027" cy="1877442"/>
                    </a:xfrm>
                    <a:prstGeom prst="rect">
                      <a:avLst/>
                    </a:prstGeom>
                  </pic:spPr>
                </pic:pic>
              </a:graphicData>
            </a:graphic>
          </wp:inline>
        </w:drawing>
      </w:r>
    </w:p>
    <w:p w14:paraId="4BB2AC54" w14:textId="77777777" w:rsidR="00783726" w:rsidRDefault="00783726" w:rsidP="00783726">
      <w:pPr>
        <w:jc w:val="center"/>
        <w:rPr>
          <w:lang w:eastAsia="zh-CN"/>
        </w:rPr>
      </w:pPr>
      <w:r>
        <w:rPr>
          <w:rFonts w:ascii="宋体" w:eastAsia="宋体" w:hAnsi="宋体"/>
          <w:sz w:val="21"/>
          <w:lang w:eastAsia="zh-CN"/>
        </w:rPr>
        <w:t xml:space="preserve">图2 机械臂状态区域</w:t>
      </w:r>
    </w:p>
    <w:p w14:paraId="6E7FC6AF" w14:textId="4CA2813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该模块位于主界面左上区域，用于显示 FR5 机器人的当前连接状态。</w:t>
      </w:r>
    </w:p>
    <w:p w14:paraId="36F61C2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三维模型根据机器人实时关节状态更新，用于反映机械臂此刻的整体姿态。</w:t>
      </w:r>
    </w:p>
    <w:p w14:paraId="1AA3430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3. 模型仅作为状态观察，不用于在页面中拖动或直接规划机器人动作。</w:t>
      </w:r>
    </w:p>
    <w:p w14:paraId="044E961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操作者应将模型姿态与现场机械臂进行对照，确认数据连接正常。</w:t>
      </w:r>
    </w:p>
    <w:p w14:paraId="55DFEB0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模型末端对应实际连接力传感器和牵引绳法兰盘的位置。</w:t>
      </w:r>
    </w:p>
    <w:p w14:paraId="0A4972F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当机器人状态数据暂时中断时，界面会显示连接异常或停止更新。</w:t>
      </w:r>
    </w:p>
    <w:p w14:paraId="3ECC69B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该区域可帮助操作者在牵引前确认机械臂处于预期工作姿态。</w:t>
      </w:r>
    </w:p>
    <w:p w14:paraId="430142B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牵引过程中可通过模型观察机械臂是否正在进行轴向调节或方向跟随。</w:t>
      </w:r>
    </w:p>
    <w:p w14:paraId="226A26A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结束牵引和回零过程中，模型会随实际机器人返回动作同步变化。</w:t>
      </w:r>
    </w:p>
    <w:p w14:paraId="5D598DE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确认机械臂状态正常后，再执行校准、方向确定或牵引操作。</w:t>
      </w:r>
    </w:p>
    <w:p w14:paraId="0BBCEBF0"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4.2 牵引力调节模块</w:t>
      </w:r>
      <w:r w:rsidRPr="00783726">
        <w:rPr>
          <w:rFonts w:ascii="宋体" w:eastAsia="宋体" w:hAnsi="宋体" w:cs="宋体" w:hint="eastAsia"/>
          <w:b/>
          <w:sz w:val="26"/>
          <w:lang w:eastAsia="zh-CN"/>
        </w:rPr>
        <w:t/>
      </w:r>
    </w:p>
    <w:p w14:paraId="398F6B94" w14:textId="77777777" w:rsidR="00783726" w:rsidRDefault="00783726" w:rsidP="00783726">
      <w:pPr>
        <w:jc w:val="center"/>
      </w:pPr>
      <w:r>
        <w:rPr>
          <w:noProof/>
        </w:rPr>
        <w:drawing>
          <wp:inline distT="0" distB="0" distL="0" distR="0" wp14:anchorId="1156A76F" wp14:editId="7CB03F82">
            <wp:extent cx="2900534" cy="163088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2900534" cy="1630889"/>
                    </a:xfrm>
                    <a:prstGeom prst="rect">
                      <a:avLst/>
                    </a:prstGeom>
                  </pic:spPr>
                </pic:pic>
              </a:graphicData>
            </a:graphic>
          </wp:inline>
        </w:drawing>
      </w:r>
    </w:p>
    <w:p w14:paraId="4E1EDED0" w14:textId="77777777" w:rsidR="00783726" w:rsidRDefault="00783726" w:rsidP="00783726">
      <w:pPr>
        <w:jc w:val="center"/>
        <w:rPr>
          <w:lang w:eastAsia="zh-CN"/>
        </w:rPr>
      </w:pPr>
      <w:r>
        <w:rPr>
          <w:rFonts w:ascii="宋体" w:eastAsia="宋体" w:hAnsi="宋体"/>
          <w:sz w:val="21"/>
          <w:lang w:eastAsia="zh-CN"/>
        </w:rPr>
        <w:t xml:space="preserve">图3 牵引力调节区域</w:t>
      </w:r>
    </w:p>
    <w:p w14:paraId="69B41F51" w14:textId="4EBE61A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该模块位于主界面右侧，用于显示和调整本次任务的目标牵引力。</w:t>
      </w:r>
    </w:p>
    <w:p w14:paraId="3E224B0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目标牵引力允许在 1 至 20 N 范围内设置。</w:t>
      </w:r>
    </w:p>
    <w:p w14:paraId="44A62FC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操作者可使用加 5 N、减 5 N、加 10 N和减 10 N按钮快速调整。</w:t>
      </w:r>
    </w:p>
    <w:p w14:paraId="3682C68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目标力显示框用于清楚显示当前准备使用的牵引力。</w:t>
      </w:r>
    </w:p>
    <w:p w14:paraId="5206BA2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未进入牵引状态时，可根据任务需要多次调整目标力。</w:t>
      </w:r>
    </w:p>
    <w:p w14:paraId="671F475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点击开始牵引后，软件读取当时显示的目标力作为本次任务设定值。</w:t>
      </w:r>
    </w:p>
    <w:p w14:paraId="3601067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牵引中继续点击调节按钮不会改变已经开始的本次任务目标。</w:t>
      </w:r>
    </w:p>
    <w:p w14:paraId="6062A52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开始下一次牵引前，可重新设置新的目标力。</w:t>
      </w:r>
    </w:p>
    <w:p w14:paraId="4365B3E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目标力设置完成后，应再次核对数值再开始牵引。</w:t>
      </w:r>
    </w:p>
    <w:p w14:paraId="2CF2439D"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4.3 实时受力监测模块</w:t>
      </w:r>
      <w:r w:rsidRPr="00783726">
        <w:rPr>
          <w:rFonts w:ascii="宋体" w:eastAsia="宋体" w:hAnsi="宋体" w:cs="宋体" w:hint="eastAsia"/>
          <w:b/>
          <w:sz w:val="26"/>
          <w:lang w:eastAsia="zh-CN"/>
        </w:rPr>
        <w:t/>
      </w:r>
    </w:p>
    <w:p w14:paraId="69E14D28" w14:textId="77777777" w:rsidR="00783726" w:rsidRDefault="00783726" w:rsidP="00783726">
      <w:pPr>
        <w:jc w:val="center"/>
      </w:pPr>
      <w:r>
        <w:rPr>
          <w:noProof/>
        </w:rPr>
        <w:lastRenderedPageBreak/>
        <w:drawing>
          <wp:inline distT="0" distB="0" distL="0" distR="0" wp14:anchorId="29238B47" wp14:editId="121B9EDB">
            <wp:extent cx="3421921" cy="1924050"/>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1"/>
                    <a:stretch>
                      <a:fillRect/>
                    </a:stretch>
                  </pic:blipFill>
                  <pic:spPr>
                    <a:xfrm>
                      <a:off x="0" y="0"/>
                      <a:ext cx="3424918" cy="1925735"/>
                    </a:xfrm>
                    <a:prstGeom prst="rect">
                      <a:avLst/>
                    </a:prstGeom>
                  </pic:spPr>
                </pic:pic>
              </a:graphicData>
            </a:graphic>
          </wp:inline>
        </w:drawing>
      </w:r>
    </w:p>
    <w:p w14:paraId="0359DA97" w14:textId="77777777" w:rsidR="00783726" w:rsidRDefault="00783726" w:rsidP="00783726">
      <w:pPr>
        <w:jc w:val="center"/>
        <w:rPr>
          <w:lang w:eastAsia="zh-CN"/>
        </w:rPr>
      </w:pPr>
      <w:r>
        <w:rPr>
          <w:rFonts w:ascii="宋体" w:eastAsia="宋体" w:hAnsi="宋体"/>
          <w:sz w:val="21"/>
          <w:lang w:eastAsia="zh-CN"/>
        </w:rPr>
        <w:t xml:space="preserve">图4 实时受力与绳子状态</w:t>
      </w:r>
    </w:p>
    <w:p w14:paraId="6518A6DD" w14:textId="36B4E06E"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该模块用于显示 KWR75D 力传感器测得的实时受力信息。</w:t>
      </w:r>
    </w:p>
    <w:p w14:paraId="7DC65B6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实时轴向张力表示牵引绳当前承受的总张力大小。</w:t>
      </w:r>
    </w:p>
    <w:p w14:paraId="3DAD669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Fx、Fy、Fz 表示受力在机器人基坐标系三个方向上的分量。</w:t>
      </w:r>
    </w:p>
    <w:p w14:paraId="4044B51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受力方向用于表示牵引绳当前拉力指向。</w:t>
      </w:r>
    </w:p>
    <w:p w14:paraId="26E4538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增力方向用于表示机械臂为提高张力而应移动的方向。</w:t>
      </w:r>
    </w:p>
    <w:p w14:paraId="20662F6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松紧提示用于简明显示牵引绳当前处于松弛还是张紧状态。</w:t>
      </w:r>
    </w:p>
    <w:p w14:paraId="0B353A7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方向状态用于显示尚未确定、正在确认、方向已锁定或正在跟随。</w:t>
      </w:r>
    </w:p>
    <w:p w14:paraId="1410BBF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牵引力曲线用于观察张力从起始值到目标值的变化过程。</w:t>
      </w:r>
    </w:p>
    <w:p w14:paraId="61082A0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曲线记录开始后会连续保存本次任务中的实时数据。</w:t>
      </w:r>
    </w:p>
    <w:p w14:paraId="11404D7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操作者可结合数值、方向和曲线判断牵引过程是否符合预期。</w:t>
      </w:r>
    </w:p>
    <w:p w14:paraId="4FBA251B"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4.4 登录与操作许可模块</w:t>
      </w:r>
      <w:r w:rsidRPr="00783726">
        <w:rPr>
          <w:rFonts w:ascii="宋体" w:eastAsia="宋体" w:hAnsi="宋体" w:cs="宋体" w:hint="eastAsia"/>
          <w:b/>
          <w:sz w:val="26"/>
          <w:lang w:eastAsia="zh-CN"/>
        </w:rPr>
        <w:t/>
      </w:r>
    </w:p>
    <w:p w14:paraId="0469C830" w14:textId="77777777" w:rsidR="00390B39" w:rsidRDefault="00390B39" w:rsidP="00390B39">
      <w:pPr>
        <w:jc w:val="center"/>
      </w:pPr>
      <w:r>
        <w:rPr>
          <w:noProof/>
        </w:rPr>
        <w:drawing>
          <wp:inline distT="0" distB="0" distL="0" distR="0" wp14:anchorId="2BA48DF1" wp14:editId="4E0775AF">
            <wp:extent cx="3724275" cy="209405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3737583" cy="2101539"/>
                    </a:xfrm>
                    <a:prstGeom prst="rect">
                      <a:avLst/>
                    </a:prstGeom>
                  </pic:spPr>
                </pic:pic>
              </a:graphicData>
            </a:graphic>
          </wp:inline>
        </w:drawing>
      </w:r>
    </w:p>
    <w:p w14:paraId="69318412" w14:textId="77777777" w:rsidR="00390B39" w:rsidRDefault="00390B39" w:rsidP="00390B39">
      <w:pPr>
        <w:jc w:val="center"/>
        <w:rPr>
          <w:lang w:eastAsia="zh-CN"/>
        </w:rPr>
      </w:pPr>
      <w:r>
        <w:rPr>
          <w:rFonts w:ascii="宋体" w:eastAsia="宋体" w:hAnsi="宋体"/>
          <w:sz w:val="21"/>
          <w:lang w:eastAsia="zh-CN"/>
        </w:rPr>
        <w:t xml:space="preserve">图5 登录页面</w:t>
      </w:r>
    </w:p>
    <w:p w14:paraId="332E585F" w14:textId="0C9F4E6E"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1. 软件启动后首先显示登录页面。</w:t>
      </w:r>
    </w:p>
    <w:p w14:paraId="14010D0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登录页面用于确认操作者身份并进入工作站主界面。</w:t>
      </w:r>
    </w:p>
    <w:p w14:paraId="075CA6B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操作者在指定输入区域填写登录信息。</w:t>
      </w:r>
    </w:p>
    <w:p w14:paraId="0873D18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信息填写完成后点击登录按钮。</w:t>
      </w:r>
    </w:p>
    <w:p w14:paraId="5E392FB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登录成功后自动进入骨伤牵引机器人工作站。</w:t>
      </w:r>
    </w:p>
    <w:p w14:paraId="52E8178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登录失败时页面会保留在登录界面并给出简明提示。</w:t>
      </w:r>
    </w:p>
    <w:p w14:paraId="2CDBA20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进入主界面后可查看当前登录状态。</w:t>
      </w:r>
    </w:p>
    <w:p w14:paraId="00E30C4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不同操作入口按软件配置提供相应使用权限。</w:t>
      </w:r>
    </w:p>
    <w:p w14:paraId="2159F82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完成全部操作后应使用退出登录安全离开工作站。</w:t>
      </w:r>
    </w:p>
    <w:p w14:paraId="139292A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重新使用软件时需再次完成登录。</w:t>
      </w:r>
    </w:p>
    <w:p w14:paraId="55053AFA"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4.5 参数设置模块</w:t>
      </w:r>
      <w:r w:rsidRPr="00783726">
        <w:rPr>
          <w:rFonts w:ascii="宋体" w:eastAsia="宋体" w:hAnsi="宋体" w:cs="宋体" w:hint="eastAsia"/>
          <w:b/>
          <w:sz w:val="26"/>
          <w:lang w:eastAsia="zh-CN"/>
        </w:rPr>
        <w:t/>
      </w:r>
    </w:p>
    <w:p w14:paraId="44B4656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参数设置用于调整目标力和允许的最大行程等工作参数。</w:t>
      </w:r>
    </w:p>
    <w:p w14:paraId="57A41A4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目标牵引力的可用范围为 1 至 20 N。</w:t>
      </w:r>
    </w:p>
    <w:p w14:paraId="4D91168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最大行程表示机械臂末端从开始牵引位置到当前位置的直线距离上限。</w:t>
      </w:r>
    </w:p>
    <w:p w14:paraId="5219C86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最大行程不是机械臂来回运动距离的累计值。</w:t>
      </w:r>
    </w:p>
    <w:p w14:paraId="4229FA5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最大行程可在 50 至 500 mm 范围内设置，默认值为 150 mm。</w:t>
      </w:r>
    </w:p>
    <w:p w14:paraId="5F75130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较大的行程设置可为方向变化和目标移动留出更多调整空间。</w:t>
      </w:r>
    </w:p>
    <w:p w14:paraId="2966C07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修改参数前应结合现场空间和本次任务需要进行判断。</w:t>
      </w:r>
    </w:p>
    <w:p w14:paraId="65F26A6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参数保存后会在后续牵引任务中生效。</w:t>
      </w:r>
    </w:p>
    <w:p w14:paraId="1FE99F3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关闭设置窗口前应确认页面已提示保存成功。</w:t>
      </w:r>
    </w:p>
    <w:p w14:paraId="608E66C9"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4.6 恒力牵引控制模块</w:t>
      </w:r>
      <w:r w:rsidRPr="00783726">
        <w:rPr>
          <w:rFonts w:ascii="宋体" w:eastAsia="宋体" w:hAnsi="宋体" w:cs="宋体" w:hint="eastAsia"/>
          <w:b/>
          <w:sz w:val="26"/>
          <w:lang w:eastAsia="zh-CN"/>
        </w:rPr>
        <w:t/>
      </w:r>
    </w:p>
    <w:p w14:paraId="520A0A6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恒力牵引模块用于使牵引绳张力接近并保持在目标值。</w:t>
      </w:r>
    </w:p>
    <w:p w14:paraId="663D118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软件持续读取总张力，并与目标牵引力进行比较。</w:t>
      </w:r>
    </w:p>
    <w:p w14:paraId="4FD5CC7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实际张力偏低时，机械臂沿增力方向适量移动。</w:t>
      </w:r>
    </w:p>
    <w:p w14:paraId="5811F76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实际张力偏高时，机械臂沿减力方向适量回退。</w:t>
      </w:r>
    </w:p>
    <w:p w14:paraId="444DF6A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5. 张力差距较大时调整较快，以缩短达到目标的时间。</w:t>
      </w:r>
    </w:p>
    <w:p w14:paraId="7DFC274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接近目标值时调整逐渐放缓，以减少越过目标和来回摆动。</w:t>
      </w:r>
    </w:p>
    <w:p w14:paraId="4D7BBAF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达到目标附近后仍持续进行小幅调节，以抵消牵引目标的受力变化。</w:t>
      </w:r>
    </w:p>
    <w:p w14:paraId="1EC160D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短时测量波动会先经过平滑处理，避免机器人频繁响应噪声。</w:t>
      </w:r>
    </w:p>
    <w:p w14:paraId="7BACE54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牵引过程中使用的是牵引绳总张力，而不是单一坐标轴分量。</w:t>
      </w:r>
    </w:p>
    <w:p w14:paraId="32E4D871" w14:textId="118F48B4"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点击结束牵引后，恒力调节立即退出并转入位置返回过程。</w:t>
      </w:r>
    </w:p>
    <w:p w14:paraId="10504670"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4.7 自适应方向与操作按钮模块</w:t>
      </w:r>
      <w:r w:rsidRPr="00783726">
        <w:rPr>
          <w:rFonts w:ascii="宋体" w:eastAsia="宋体" w:hAnsi="宋体" w:cs="宋体" w:hint="eastAsia"/>
          <w:b/>
          <w:sz w:val="26"/>
          <w:lang w:eastAsia="zh-CN"/>
        </w:rPr>
        <w:t/>
      </w:r>
    </w:p>
    <w:p w14:paraId="7E64E94A" w14:textId="77777777" w:rsidR="0006061D" w:rsidRDefault="0006061D" w:rsidP="0006061D">
      <w:pPr>
        <w:jc w:val="center"/>
      </w:pPr>
      <w:r>
        <w:rPr>
          <w:noProof/>
        </w:rPr>
        <w:drawing>
          <wp:inline distT="0" distB="0" distL="0" distR="0" wp14:anchorId="1A5DAB09" wp14:editId="501CF278">
            <wp:extent cx="3726842" cy="20955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3731331" cy="2098024"/>
                    </a:xfrm>
                    <a:prstGeom prst="rect">
                      <a:avLst/>
                    </a:prstGeom>
                  </pic:spPr>
                </pic:pic>
              </a:graphicData>
            </a:graphic>
          </wp:inline>
        </w:drawing>
      </w:r>
    </w:p>
    <w:p w14:paraId="0056BB57" w14:textId="77777777" w:rsidR="0006061D" w:rsidRDefault="0006061D" w:rsidP="0006061D">
      <w:pPr>
        <w:jc w:val="center"/>
        <w:rPr>
          <w:lang w:eastAsia="zh-CN"/>
        </w:rPr>
      </w:pPr>
      <w:r>
        <w:rPr>
          <w:rFonts w:ascii="宋体" w:eastAsia="宋体" w:hAnsi="宋体"/>
          <w:sz w:val="21"/>
          <w:lang w:eastAsia="zh-CN"/>
        </w:rPr>
        <w:t xml:space="preserve">图6 六个牵引操作按钮</w:t>
      </w:r>
    </w:p>
    <w:p w14:paraId="72AAF2ED" w14:textId="21AF728C"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自适应方向模块用于处理牵引目标在操作中发生的方向变化。</w:t>
      </w:r>
    </w:p>
    <w:p w14:paraId="23366FC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软件会忽略传感器造成的小幅方向跳动，避免机械臂无意义抖动。</w:t>
      </w:r>
    </w:p>
    <w:p w14:paraId="7A6BCF2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当连续数据表明牵引方向明显改变时，软件开始观察新的方向。</w:t>
      </w:r>
    </w:p>
    <w:p w14:paraId="14F6260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新方向会根据一段时间内的稳定平均结果进行确认。</w:t>
      </w:r>
    </w:p>
    <w:p w14:paraId="421D393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方向尚未稳定时，软件等待有效方向，不轻易进入故障状态。</w:t>
      </w:r>
    </w:p>
    <w:p w14:paraId="762839E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新方向确认后，恒力轴向调节暂时让位于侧向方向跟随。</w:t>
      </w:r>
    </w:p>
    <w:p w14:paraId="0041839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方向差距较大时跟随较快，接近新方向时逐渐放缓。</w:t>
      </w:r>
    </w:p>
    <w:p w14:paraId="6C61443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方向校准完成后，软件自动恢复恒力牵引。</w:t>
      </w:r>
    </w:p>
    <w:p w14:paraId="6A83CDF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若跟随过程中再次出现新的稳定方向，软件会重新更新跟随目标。</w:t>
      </w:r>
    </w:p>
    <w:p w14:paraId="5D80B9D1" w14:textId="2D3F2CD0"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初始校准、方向确定、开始牵引、结束牵引、急停和回零按钮共同完成任务控制。</w:t>
      </w:r>
    </w:p>
    <w:p w14:paraId="740C9443" w14:textId="77777777" w:rsidR="00601024" w:rsidRPr="00783726" w:rsidRDefault="00000000">
      <w:pPr>
        <w:rPr>
          <w:rFonts w:ascii="Noto Serif CJK SC" w:eastAsia="Noto Serif CJK SC" w:hAnsi="Noto Serif CJK SC"/>
          <w:b/>
          <w:sz w:val="26"/>
          <w:lang w:eastAsia="zh-CN"/>
        </w:rPr>
        <w:keepNext/>
      </w:pPr>
      <w:r w:rsidRPr="00783726">
        <w:rPr>
          <w:rFonts w:ascii="Noto Serif CJK SC" w:eastAsia="Noto Serif CJK SC" w:hAnsi="Noto Serif CJK SC"/>
          <w:b/>
          <w:sz w:val="26"/>
          <w:lang w:eastAsia="zh-CN"/>
        </w:rPr>
        <w:t xml:space="preserve">4.8 牵引记录与导出模块</w:t>
      </w:r>
      <w:r w:rsidRPr="00783726">
        <w:rPr>
          <w:rFonts w:ascii="宋体" w:eastAsia="宋体" w:hAnsi="宋体" w:cs="宋体" w:hint="eastAsia"/>
          <w:b/>
          <w:sz w:val="26"/>
          <w:lang w:eastAsia="zh-CN"/>
        </w:rPr>
        <w:t/>
      </w:r>
    </w:p>
    <w:p w14:paraId="21A0C1F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1. 牵引记录模块用于查看已经完成或中止的牵引任务。</w:t>
      </w:r>
    </w:p>
    <w:p w14:paraId="2F3D91F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记录列表显示任务时间、目标力、持续时间和结束状态等摘要。</w:t>
      </w:r>
    </w:p>
    <w:p w14:paraId="6815B93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操作者可选择某一次记录查看详细过程。</w:t>
      </w:r>
    </w:p>
    <w:p w14:paraId="2470A42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单次记录包含力大小、三轴分量、方向变化和状态变化数据。</w:t>
      </w:r>
    </w:p>
    <w:p w14:paraId="1055D56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操作记录保存按钮点击、参数确认、开始、结束和急停等事件。</w:t>
      </w:r>
    </w:p>
    <w:p w14:paraId="47E82EC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软件支持将选中的一次记录单独导出。</w:t>
      </w:r>
    </w:p>
    <w:p w14:paraId="31574CC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导出文件可用于离线查看曲线和复核操作过程。</w:t>
      </w:r>
    </w:p>
    <w:p w14:paraId="5F9D6C79" w14:textId="6BA6E8F9" w:rsidR="00601024" w:rsidRPr="004C40A6" w:rsidRDefault="00000000" w:rsidP="004C40A6">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历史记录仅用于查看和导出，不在工作站页面中直接删除。</w:t>
      </w:r>
    </w:p>
    <w:p w14:paraId="3557564B"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5 机械臂状态显示操作</w:t>
      </w:r>
    </w:p>
    <w:p w14:paraId="72964A2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本项用于确认机械臂状态区域已经加载。</w:t>
      </w:r>
    </w:p>
    <w:p w14:paraId="0AA7518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操作时，进入主界面后观察左上方显示区域。</w:t>
      </w:r>
    </w:p>
    <w:p w14:paraId="4FF0351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确认三维场景和机械臂模型完整显示后，可继续下一项操作。</w:t>
      </w:r>
    </w:p>
    <w:p w14:paraId="4D32576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本项用于确认机器人通信正常。</w:t>
      </w:r>
    </w:p>
    <w:p w14:paraId="1F50CBC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操作时，查看机械臂状态区域右上方的连接提示。</w:t>
      </w:r>
    </w:p>
    <w:p w14:paraId="79A6BA0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确认提示显示通信正常后，可继续下一项操作。</w:t>
      </w:r>
    </w:p>
    <w:p w14:paraId="0C3BA0D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本项用于核对机械臂基座姿态。</w:t>
      </w:r>
    </w:p>
    <w:p w14:paraId="6696538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操作时，观察模型底座在场景中的固定位置。</w:t>
      </w:r>
    </w:p>
    <w:p w14:paraId="300EA8A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确认底座稳定且未出现跳动后，可继续下一项操作。</w:t>
      </w:r>
    </w:p>
    <w:p w14:paraId="3D68BCE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本项用于核对各关节实时变化。</w:t>
      </w:r>
    </w:p>
    <w:p w14:paraId="7623A02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操作时，通过示教器小幅移动机械臂并观察模型。</w:t>
      </w:r>
    </w:p>
    <w:p w14:paraId="4FC4589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确认模型各关节同步变化后，可继续下一项操作。</w:t>
      </w:r>
    </w:p>
    <w:p w14:paraId="3A87003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本项用于核对末端实际朝向。</w:t>
      </w:r>
    </w:p>
    <w:p w14:paraId="681FADF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操作时，比较模型末端与现场法兰盘方向。</w:t>
      </w:r>
    </w:p>
    <w:p w14:paraId="2260FBB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确认两者朝向基本一致后，可继续下一项操作。</w:t>
      </w:r>
    </w:p>
    <w:p w14:paraId="7DA4D33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本项用于观察牵引过程的轴向运动。</w:t>
      </w:r>
    </w:p>
    <w:p w14:paraId="3749143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操作时，开始牵引后查看模型末端移动。</w:t>
      </w:r>
    </w:p>
    <w:p w14:paraId="099882D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确认模型随真实机械臂连续更新后，可继续下一项操作。</w:t>
      </w:r>
    </w:p>
    <w:p w14:paraId="3ADFCF7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本项用于观察方向跟随运动。</w:t>
      </w:r>
    </w:p>
    <w:p w14:paraId="3727CB6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操作时，牵引方向变化时查看机械臂侧向调整。</w:t>
      </w:r>
    </w:p>
    <w:p w14:paraId="0CB2CB7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确认模型能够反映跟随过程后，可继续下一项操作。</w:t>
      </w:r>
    </w:p>
    <w:p w14:paraId="4235668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本项用于观察结束牵引返回。</w:t>
      </w:r>
    </w:p>
    <w:p w14:paraId="15AB4D5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操作时，点击结束牵引后持续查看模型。</w:t>
      </w:r>
    </w:p>
    <w:p w14:paraId="67C3E07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确认机械臂返回本次开始牵引位置后，可继续下一项操作。</w:t>
      </w:r>
    </w:p>
    <w:p w14:paraId="6086525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本项用于观察回零过程。</w:t>
      </w:r>
    </w:p>
    <w:p w14:paraId="1C111CF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操作时，点击回零并保持工作区域通畅。</w:t>
      </w:r>
    </w:p>
    <w:p w14:paraId="5791B96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确认机械臂回到初始校准位置后，可继续下一项操作。</w:t>
      </w:r>
    </w:p>
    <w:p w14:paraId="0C83683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28. 本项用于处理模型停止更新情况。</w:t>
      </w:r>
    </w:p>
    <w:p w14:paraId="2840A7E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操作时，检查状态提示并暂停继续操作。</w:t>
      </w:r>
    </w:p>
    <w:p w14:paraId="5375C75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确认通信恢复后模型重新实时更新后，可继续下一项操作。</w:t>
      </w:r>
    </w:p>
    <w:p w14:paraId="686D5BEC" w14:textId="77777777" w:rsidR="00601024" w:rsidRDefault="00601024">
      <w:pPr>
        <w:rPr>
          <w:lang w:eastAsia="zh-CN"/>
        </w:rPr>
      </w:pPr>
    </w:p>
    <w:p w14:paraId="466C6E96"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6 实时受力监测显示操作</w:t>
      </w:r>
    </w:p>
    <w:p w14:paraId="48DB420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本项用于查看实时总张力。</w:t>
      </w:r>
    </w:p>
    <w:p w14:paraId="1E805EE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操作时，观察目标力下方的实时张力数值。</w:t>
      </w:r>
    </w:p>
    <w:p w14:paraId="3DC5C0C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确认数值能够随拉紧和放松变化后，可继续下一项操作。</w:t>
      </w:r>
    </w:p>
    <w:p w14:paraId="668050C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本项用于查看三个方向的受力分量。</w:t>
      </w:r>
    </w:p>
    <w:p w14:paraId="63A6CF2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操作时，观察 Fx、Fy 和 Fz 显示。</w:t>
      </w:r>
    </w:p>
    <w:p w14:paraId="11652F1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确认三项数值共同反映当前受力后，可继续下一项操作。</w:t>
      </w:r>
    </w:p>
    <w:p w14:paraId="71CC096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本项用于确认坐标表达方式。</w:t>
      </w:r>
    </w:p>
    <w:p w14:paraId="3B9186E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操作时，按机器人基坐标系理解三轴正负方向。</w:t>
      </w:r>
    </w:p>
    <w:p w14:paraId="58F1986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确认现场方向与界面含义一致后，可继续下一项操作。</w:t>
      </w:r>
    </w:p>
    <w:p w14:paraId="47704F4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本项用于判断牵引绳松紧。</w:t>
      </w:r>
    </w:p>
    <w:p w14:paraId="3A9E48E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操作时，查看松弛或张紧提示。</w:t>
      </w:r>
    </w:p>
    <w:p w14:paraId="655FDE9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确认提示与牵引绳实际状态一致后，可继续下一项操作。</w:t>
      </w:r>
    </w:p>
    <w:p w14:paraId="29EC5AA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本项用于查看受力方向。</w:t>
      </w:r>
    </w:p>
    <w:p w14:paraId="6B5E407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操作时，在牵引绳张紧后观察方向显示。</w:t>
      </w:r>
    </w:p>
    <w:p w14:paraId="19DBC48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确认方向数值保持在合理范围内后，可继续下一项操作。</w:t>
      </w:r>
    </w:p>
    <w:p w14:paraId="1F0EA0B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本项用于查看增力方向。</w:t>
      </w:r>
    </w:p>
    <w:p w14:paraId="0F3979F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操作时，比较受力方向和增力方向。</w:t>
      </w:r>
    </w:p>
    <w:p w14:paraId="2B096DA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确认机械臂增力方向与牵引需要一致后，可继续下一项操作。</w:t>
      </w:r>
    </w:p>
    <w:p w14:paraId="23C1310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本项用于查看方向锁定状态。</w:t>
      </w:r>
    </w:p>
    <w:p w14:paraId="4581E52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操作时，完成方向确定后观察右上角状态。</w:t>
      </w:r>
    </w:p>
    <w:p w14:paraId="2341EC2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确认界面显示方向已确定后，可继续下一项操作。</w:t>
      </w:r>
    </w:p>
    <w:p w14:paraId="330E6BB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本项用于查看牵引力曲线。</w:t>
      </w:r>
    </w:p>
    <w:p w14:paraId="4B471E8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操作时，开始牵引后观察曲线从当前值向目标值变化。</w:t>
      </w:r>
    </w:p>
    <w:p w14:paraId="0269F83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确认曲线连续且时间顺序正确后，可继续下一项操作。</w:t>
      </w:r>
    </w:p>
    <w:p w14:paraId="3664C03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本项用于判断目标保持情况。</w:t>
      </w:r>
    </w:p>
    <w:p w14:paraId="522E83C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操作时，观察目标值附近一段时间的曲线。</w:t>
      </w:r>
    </w:p>
    <w:p w14:paraId="5D814D1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确认张力能够围绕目标保持后，可继续下一项操作。</w:t>
      </w:r>
    </w:p>
    <w:p w14:paraId="447669B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本项用于处理数据异常。</w:t>
      </w:r>
    </w:p>
    <w:p w14:paraId="0DC2FBA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操作时，发现数值不更新或明显不合理时停止当前操作。</w:t>
      </w:r>
    </w:p>
    <w:p w14:paraId="0C3C416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确认检查完成后再重新开始任务后，可继续下一项操作。</w:t>
      </w:r>
    </w:p>
    <w:p w14:paraId="7EA503AC" w14:textId="77777777" w:rsidR="00601024" w:rsidRDefault="00601024">
      <w:pPr>
        <w:rPr>
          <w:lang w:eastAsia="zh-CN"/>
        </w:rPr>
      </w:pPr>
    </w:p>
    <w:p w14:paraId="1B8ACABB"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7 登录与工作站进入操作</w:t>
      </w:r>
    </w:p>
    <w:p w14:paraId="54AA12C9" w14:textId="77777777" w:rsidR="004C40A6" w:rsidRDefault="004C40A6" w:rsidP="004C40A6">
      <w:pPr>
        <w:jc w:val="center"/>
      </w:pPr>
      <w:r>
        <w:rPr>
          <w:noProof/>
        </w:rPr>
        <w:lastRenderedPageBreak/>
        <w:drawing>
          <wp:inline distT="0" distB="0" distL="0" distR="0" wp14:anchorId="53858B69" wp14:editId="26B66509">
            <wp:extent cx="3473693" cy="195315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3481549" cy="1957576"/>
                    </a:xfrm>
                    <a:prstGeom prst="rect">
                      <a:avLst/>
                    </a:prstGeom>
                  </pic:spPr>
                </pic:pic>
              </a:graphicData>
            </a:graphic>
          </wp:inline>
        </w:drawing>
      </w:r>
    </w:p>
    <w:p w14:paraId="1B9F90DF" w14:textId="77777777" w:rsidR="004C40A6" w:rsidRDefault="004C40A6" w:rsidP="004C40A6">
      <w:pPr>
        <w:jc w:val="center"/>
        <w:rPr>
          <w:rFonts w:ascii="宋体" w:eastAsia="宋体" w:hAnsi="宋体"/>
          <w:sz w:val="21"/>
          <w:lang w:eastAsia="zh-CN"/>
        </w:rPr>
      </w:pPr>
      <w:r>
        <w:rPr>
          <w:rFonts w:ascii="宋体" w:eastAsia="宋体" w:hAnsi="宋体"/>
          <w:sz w:val="21"/>
          <w:lang w:eastAsia="zh-CN"/>
        </w:rPr>
        <w:t xml:space="preserve">图7 登录页面</w:t>
      </w:r>
    </w:p>
    <w:p w14:paraId="40468E46" w14:textId="77777777" w:rsidR="004C40A6" w:rsidRDefault="004C40A6" w:rsidP="004C40A6">
      <w:pPr>
        <w:jc w:val="center"/>
      </w:pPr>
      <w:r>
        <w:rPr>
          <w:noProof/>
        </w:rPr>
        <w:drawing>
          <wp:inline distT="0" distB="0" distL="0" distR="0" wp14:anchorId="669825B0" wp14:editId="19E22288">
            <wp:extent cx="3408074" cy="1916264"/>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3413078" cy="1919078"/>
                    </a:xfrm>
                    <a:prstGeom prst="rect">
                      <a:avLst/>
                    </a:prstGeom>
                  </pic:spPr>
                </pic:pic>
              </a:graphicData>
            </a:graphic>
          </wp:inline>
        </w:drawing>
      </w:r>
    </w:p>
    <w:p w14:paraId="6DCCD870" w14:textId="76CB5345" w:rsidR="004C40A6" w:rsidRDefault="004C40A6" w:rsidP="004C40A6">
      <w:pPr>
        <w:jc w:val="center"/>
        <w:rPr>
          <w:lang w:eastAsia="zh-CN"/>
        </w:rPr>
      </w:pPr>
      <w:r>
        <w:rPr>
          <w:rFonts w:ascii="宋体" w:eastAsia="宋体" w:hAnsi="宋体"/>
          <w:sz w:val="21"/>
          <w:lang w:eastAsia="zh-CN"/>
        </w:rPr>
        <w:t xml:space="preserve">图8 登录成功后的工作站</w:t>
      </w:r>
      <w:r>
        <w:rPr>
          <w:rFonts w:ascii="宋体" w:eastAsia="宋体" w:hAnsi="宋体" w:hint="eastAsia"/>
          <w:sz w:val="21"/>
          <w:lang w:eastAsia="zh-CN"/>
        </w:rPr>
        <w:t/>
      </w:r>
      <w:r>
        <w:rPr>
          <w:rFonts w:ascii="宋体" w:eastAsia="宋体" w:hAnsi="宋体"/>
          <w:sz w:val="21"/>
          <w:lang w:eastAsia="zh-CN"/>
        </w:rPr>
        <w:t xml:space="preserve"/>
      </w:r>
    </w:p>
    <w:p w14:paraId="36903B7B" w14:textId="74DE2226"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本项用于打开软件登录页面。</w:t>
      </w:r>
    </w:p>
    <w:p w14:paraId="360C5288" w14:textId="4B020154" w:rsidR="004B122E" w:rsidRPr="004B122E" w:rsidRDefault="00000000" w:rsidP="004B122E">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操作时，启动工作站页面并等待登录界面显示。</w:t>
      </w:r>
      <w:r w:rsidR="004B122E" w:rsidRPr="004B122E">
        <w:rPr>
          <w:rFonts w:ascii="宋体" w:eastAsia="宋体" w:hAnsi="宋体" w:hint="eastAsia"/>
          <w:sz w:val="24"/>
          <w:szCs w:val="24"/>
          <w:lang w:eastAsia="zh-CN"/>
        </w:rPr>
        <w:t/>
      </w:r>
    </w:p>
    <w:p w14:paraId="5646A577" w14:textId="11C703C0"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确认软件名称和登录区域完整显示后，可继续下一项操作。</w:t>
      </w:r>
    </w:p>
    <w:p w14:paraId="6F46A08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本项用于填写登录信息。</w:t>
      </w:r>
    </w:p>
    <w:p w14:paraId="0388E37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操作时，在对应输入框中填写已分配的信息。</w:t>
      </w:r>
    </w:p>
    <w:p w14:paraId="358A005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确认输入内容完整无误后，可继续下一项操作。</w:t>
      </w:r>
    </w:p>
    <w:p w14:paraId="0A3C4D2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本项用于提交登录请求。</w:t>
      </w:r>
    </w:p>
    <w:p w14:paraId="4669479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操作时，点击登录按钮并等待页面处理。</w:t>
      </w:r>
    </w:p>
    <w:p w14:paraId="4FECEF1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确认页面进入主工作站后，可继续下一项操作。</w:t>
      </w:r>
    </w:p>
    <w:p w14:paraId="4F9DCAEE" w14:textId="23D32E3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本项用于识别登录失败提示。</w:t>
      </w:r>
    </w:p>
    <w:p w14:paraId="737EEA6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操作时，出现提示时重新检查填写内容。</w:t>
      </w:r>
    </w:p>
    <w:p w14:paraId="66F4028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确认错误信息已纠正后，可继续下一项操作。</w:t>
      </w:r>
    </w:p>
    <w:p w14:paraId="3A11F86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本项用于确认主界面加载。</w:t>
      </w:r>
    </w:p>
    <w:p w14:paraId="5E72FE2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操作时，观察机械臂状态、牵引力曲线和牵引调节区域。</w:t>
      </w:r>
    </w:p>
    <w:p w14:paraId="7C8BFDB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确认各功能区域均可见后，可继续下一项操作。</w:t>
      </w:r>
    </w:p>
    <w:p w14:paraId="2192665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本项用于确认设备连接状态。</w:t>
      </w:r>
    </w:p>
    <w:p w14:paraId="086D35C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操作时，查看主界面中的通信提示。</w:t>
      </w:r>
    </w:p>
    <w:p w14:paraId="60B4FE2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确认机器人和传感器数据正在更新后，可继续下一项操作。</w:t>
      </w:r>
    </w:p>
    <w:p w14:paraId="1A8685A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本项用于确认当前任务状态。</w:t>
      </w:r>
    </w:p>
    <w:p w14:paraId="35C2BBC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操作时，查看牵引调节区域右上角。</w:t>
      </w:r>
    </w:p>
    <w:p w14:paraId="0AA98B4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确认状态处于可进行初始校准的阶段后，可继续下一项操作。</w:t>
      </w:r>
    </w:p>
    <w:p w14:paraId="25518E3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本项用于确认操作按钮状态。</w:t>
      </w:r>
    </w:p>
    <w:p w14:paraId="44C9C93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23. 操作时，观察六个任务按钮的可用情况。</w:t>
      </w:r>
    </w:p>
    <w:p w14:paraId="0C3A33A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确认初始校准按钮可以使用后，可继续下一项操作。</w:t>
      </w:r>
    </w:p>
    <w:p w14:paraId="2FDB74B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本项用于进入参数或记录页面。</w:t>
      </w:r>
    </w:p>
    <w:p w14:paraId="111A5AE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操作时，按需要点击顶部对应入口。</w:t>
      </w:r>
    </w:p>
    <w:p w14:paraId="3B1E9E3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确认窗口能够正常打开和关闭后，可继续下一项操作。</w:t>
      </w:r>
    </w:p>
    <w:p w14:paraId="20A7C02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本项用于保持登录会话。</w:t>
      </w:r>
    </w:p>
    <w:p w14:paraId="5E845A4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操作时，操作过程中避免重复打开多个控制页面。</w:t>
      </w:r>
    </w:p>
    <w:p w14:paraId="1688777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确认当前页面持续显示实时数据后，可继续下一项操作。</w:t>
      </w:r>
    </w:p>
    <w:p w14:paraId="0C5CCF8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
      </w:r>
    </w:p>
    <w:p w14:paraId="6FB92330" w14:textId="77777777" w:rsidR="00601024" w:rsidRDefault="00601024">
      <w:pPr>
        <w:rPr>
          <w:lang w:eastAsia="zh-CN"/>
        </w:rPr>
      </w:pPr>
    </w:p>
    <w:p w14:paraId="2C87DCF4"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8 初始校准与松弛零点操作</w:t>
      </w:r>
    </w:p>
    <w:p w14:paraId="67FD6523" w14:textId="77777777" w:rsidR="004C40A6" w:rsidRDefault="004C40A6" w:rsidP="004C40A6">
      <w:pPr>
        <w:jc w:val="center"/>
      </w:pPr>
      <w:r>
        <w:rPr>
          <w:noProof/>
        </w:rPr>
        <w:drawing>
          <wp:inline distT="0" distB="0" distL="0" distR="0" wp14:anchorId="4DD4A0DE" wp14:editId="1087D7AD">
            <wp:extent cx="4055516" cy="23145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4068017" cy="2321710"/>
                    </a:xfrm>
                    <a:prstGeom prst="rect">
                      <a:avLst/>
                    </a:prstGeom>
                  </pic:spPr>
                </pic:pic>
              </a:graphicData>
            </a:graphic>
          </wp:inline>
        </w:drawing>
      </w:r>
    </w:p>
    <w:p w14:paraId="7F1DE353" w14:textId="77777777" w:rsidR="004C40A6" w:rsidRDefault="004C40A6" w:rsidP="004C40A6">
      <w:pPr>
        <w:jc w:val="center"/>
        <w:rPr>
          <w:lang w:eastAsia="zh-CN"/>
        </w:rPr>
      </w:pPr>
      <w:r>
        <w:rPr>
          <w:rFonts w:ascii="宋体" w:eastAsia="宋体" w:hAnsi="宋体"/>
          <w:sz w:val="21"/>
          <w:lang w:eastAsia="zh-CN"/>
        </w:rPr>
        <w:t xml:space="preserve">图9 初始校准前的松弛状态</w:t>
      </w:r>
      <w:r>
        <w:rPr>
          <w:rFonts w:ascii="宋体" w:eastAsia="宋体" w:hAnsi="宋体" w:hint="eastAsia"/>
          <w:sz w:val="21"/>
          <w:lang w:eastAsia="zh-CN"/>
        </w:rPr>
        <w:t/>
      </w:r>
      <w:r>
        <w:rPr>
          <w:rFonts w:ascii="宋体" w:eastAsia="宋体" w:hAnsi="宋体"/>
          <w:sz w:val="21"/>
          <w:lang w:eastAsia="zh-CN"/>
        </w:rPr>
        <w:t xml:space="preserve"/>
      </w:r>
    </w:p>
    <w:p w14:paraId="38A6F1C5" w14:textId="77777777" w:rsidR="004C40A6" w:rsidRDefault="004C40A6" w:rsidP="004C40A6">
      <w:pPr>
        <w:jc w:val="center"/>
      </w:pPr>
      <w:r>
        <w:rPr>
          <w:noProof/>
        </w:rPr>
        <w:drawing>
          <wp:inline distT="0" distB="0" distL="0" distR="0" wp14:anchorId="48801D6E" wp14:editId="1224421D">
            <wp:extent cx="4259710" cy="242887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4263712" cy="2431157"/>
                    </a:xfrm>
                    <a:prstGeom prst="rect">
                      <a:avLst/>
                    </a:prstGeom>
                  </pic:spPr>
                </pic:pic>
              </a:graphicData>
            </a:graphic>
          </wp:inline>
        </w:drawing>
      </w:r>
    </w:p>
    <w:p w14:paraId="7795EDE7" w14:textId="77777777" w:rsidR="004C40A6" w:rsidRDefault="004C40A6" w:rsidP="004C40A6">
      <w:pPr>
        <w:jc w:val="center"/>
        <w:rPr>
          <w:lang w:eastAsia="zh-CN"/>
        </w:rPr>
      </w:pPr>
      <w:r>
        <w:rPr>
          <w:rFonts w:ascii="宋体" w:eastAsia="宋体" w:hAnsi="宋体"/>
          <w:sz w:val="21"/>
          <w:lang w:eastAsia="zh-CN"/>
        </w:rPr>
        <w:t xml:space="preserve">图10 方向确定完成状态</w:t>
      </w:r>
      <w:r>
        <w:rPr>
          <w:rFonts w:ascii="宋体" w:eastAsia="宋体" w:hAnsi="宋体" w:hint="eastAsia"/>
          <w:sz w:val="21"/>
          <w:lang w:eastAsia="zh-CN"/>
        </w:rPr>
        <w:t/>
      </w:r>
      <w:r>
        <w:rPr>
          <w:rFonts w:ascii="宋体" w:eastAsia="宋体" w:hAnsi="宋体"/>
          <w:sz w:val="21"/>
          <w:lang w:eastAsia="zh-CN"/>
        </w:rPr>
        <w:t xml:space="preserve"/>
      </w:r>
    </w:p>
    <w:p w14:paraId="7334417F" w14:textId="5286B923"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本项用于准备松弛零点。</w:t>
      </w:r>
    </w:p>
    <w:p w14:paraId="36C1A291" w14:textId="779FFA7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操作时，使牵引绳完全松弛并保持机械臂静止。</w:t>
      </w:r>
    </w:p>
    <w:p w14:paraId="3D86713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确认绳上没有持续张力后，可继续下一项操作。</w:t>
      </w:r>
    </w:p>
    <w:p w14:paraId="69B20AF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本项用于确认初始位置可返回。</w:t>
      </w:r>
    </w:p>
    <w:p w14:paraId="6E5BAA9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5. 操作时，检查机械臂当前位置及周围空间。</w:t>
      </w:r>
    </w:p>
    <w:p w14:paraId="4DABCB7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确认当前位置适合作为回零点后，可继续下一项操作。</w:t>
      </w:r>
    </w:p>
    <w:p w14:paraId="52A9EDB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本项用于执行初始校准。</w:t>
      </w:r>
    </w:p>
    <w:p w14:paraId="5C129DD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操作时，点击初始校准按钮并等待处理。</w:t>
      </w:r>
    </w:p>
    <w:p w14:paraId="513E18B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确认页面提示已校准后，可继续下一项操作。</w:t>
      </w:r>
    </w:p>
    <w:p w14:paraId="56464B7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本项用于记录受力基准。</w:t>
      </w:r>
    </w:p>
    <w:p w14:paraId="61C9F62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操作时，校准期间不要触碰牵引绳和法兰盘。</w:t>
      </w:r>
    </w:p>
    <w:p w14:paraId="1BF56C3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确认实时张力回到接近零的基准后，可继续下一项操作。</w:t>
      </w:r>
    </w:p>
    <w:p w14:paraId="31466F3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本项用于记录松弛位置。</w:t>
      </w:r>
    </w:p>
    <w:p w14:paraId="7624C7D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操作时，保持当前姿态直至校准结束。</w:t>
      </w:r>
    </w:p>
    <w:p w14:paraId="7C13C53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确认软件保存当前位置用于回零后，可继续下一项操作。</w:t>
      </w:r>
    </w:p>
    <w:p w14:paraId="1D82CDA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本项用于建立本次任务记录。</w:t>
      </w:r>
    </w:p>
    <w:p w14:paraId="3E17D8A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操作时，等待校准操作完成。</w:t>
      </w:r>
    </w:p>
    <w:p w14:paraId="33DE805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确认牵引记录进入准备状态后，可继续下一项操作。</w:t>
      </w:r>
    </w:p>
    <w:p w14:paraId="79EE5A0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本项用于检查绳子状态。</w:t>
      </w:r>
    </w:p>
    <w:p w14:paraId="47FFAE6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操作时，观察界面松紧提示。</w:t>
      </w:r>
    </w:p>
    <w:p w14:paraId="36D1AD2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确认界面显示松弛后，可继续下一项操作。</w:t>
      </w:r>
    </w:p>
    <w:p w14:paraId="24ECC34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本项用于处理校准时受力。</w:t>
      </w:r>
    </w:p>
    <w:p w14:paraId="2A0C5C4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操作时，若校准时牵引绳被拉紧则先放松。</w:t>
      </w:r>
    </w:p>
    <w:p w14:paraId="373CCF5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确认重新校准后基准正常后，可继续下一项操作。</w:t>
      </w:r>
    </w:p>
    <w:p w14:paraId="32EACAE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本项用于处理校准时移动。</w:t>
      </w:r>
    </w:p>
    <w:p w14:paraId="7477677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操作时，若机械臂在采样期间移动则停止并重新校准。</w:t>
      </w:r>
    </w:p>
    <w:p w14:paraId="23C86498" w14:textId="02D60546"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确认校准过程保持静止后，可继续下一项操作。</w:t>
      </w:r>
      <w:r w:rsidR="004C40A6">
        <w:rPr>
          <w:rFonts w:ascii="宋体" w:eastAsia="宋体" w:hAnsi="宋体" w:hint="eastAsia"/>
          <w:sz w:val="24"/>
          <w:szCs w:val="24"/>
          <w:lang w:eastAsia="zh-CN"/>
        </w:rPr>
        <w:t/>
      </w:r>
      <w:r w:rsidRPr="00BA0735">
        <w:rPr>
          <w:rFonts w:ascii="宋体" w:eastAsia="宋体" w:hAnsi="宋体"/>
          <w:sz w:val="24"/>
          <w:szCs w:val="24"/>
          <w:lang w:eastAsia="zh-CN"/>
        </w:rPr>
        <w:t/>
      </w:r>
    </w:p>
    <w:p w14:paraId="59C7EF8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本项用于进入人工张紧准备。</w:t>
      </w:r>
    </w:p>
    <w:p w14:paraId="663C5BB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操作时，确认初始校准完成后准备使用示教器。</w:t>
      </w:r>
    </w:p>
    <w:p w14:paraId="34966CBE" w14:textId="77777777" w:rsidR="00601024" w:rsidRPr="00BA0735" w:rsidRDefault="00000000" w:rsidP="00BA0735">
      <w:pPr>
        <w:spacing w:after="0" w:line="240" w:lineRule="auto"/>
        <w:ind w:firstLine="420"/>
        <w:rPr>
          <w:rFonts w:ascii="宋体" w:eastAsia="宋体" w:hAnsi="宋体"/>
          <w:sz w:val="24"/>
          <w:szCs w:val="24"/>
          <w:lang w:eastAsia="zh-CN"/>
        </w:rPr>
      </w:pPr>
      <w:bookmarkStart w:id="1" w:name="_Hlk238653712"/>
      <w:r w:rsidRPr="00BA0735">
        <w:rPr>
          <w:rFonts w:ascii="宋体" w:eastAsia="宋体" w:hAnsi="宋体"/>
          <w:sz w:val="24"/>
          <w:szCs w:val="24"/>
          <w:lang w:eastAsia="zh-CN"/>
        </w:rPr>
        <w:t xml:space="preserve">30. 确认方向确定按钮进入可用流程后，可继续下一项操作。</w:t>
      </w:r>
      <w:bookmarkEnd w:id="1"/>
      <w:r w:rsidRPr="00BA0735">
        <w:rPr>
          <w:rFonts w:ascii="宋体" w:eastAsia="宋体" w:hAnsi="宋体"/>
          <w:sz w:val="24"/>
          <w:szCs w:val="24"/>
          <w:lang w:eastAsia="zh-CN"/>
        </w:rPr>
        <w:t/>
      </w:r>
    </w:p>
    <w:p w14:paraId="27EEEC54" w14:textId="7D509D8B" w:rsidR="00601024" w:rsidRPr="00BA0735" w:rsidRDefault="004C40A6"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31. 初始校准完成后，不要在牵引绳张紧状态下再次把当前受力设为零。</w:t>
      </w:r>
      <w:r>
        <w:rPr>
          <w:rFonts w:ascii="宋体" w:eastAsia="宋体" w:hAnsi="宋体" w:hint="eastAsia"/>
          <w:sz w:val="24"/>
          <w:szCs w:val="24"/>
          <w:lang w:eastAsia="zh-CN"/>
        </w:rPr>
        <w:t/>
      </w:r>
      <w:r w:rsidRPr="00BA0735">
        <w:rPr>
          <w:rFonts w:ascii="宋体" w:eastAsia="宋体" w:hAnsi="宋体"/>
          <w:sz w:val="24"/>
          <w:szCs w:val="24"/>
          <w:lang w:eastAsia="zh-CN"/>
        </w:rPr>
        <w:t/>
      </w:r>
      <w:r>
        <w:rPr>
          <w:rFonts w:ascii="宋体" w:eastAsia="宋体" w:hAnsi="宋体" w:hint="eastAsia"/>
          <w:sz w:val="24"/>
          <w:szCs w:val="24"/>
          <w:lang w:eastAsia="zh-CN"/>
        </w:rPr>
        <w:t/>
      </w:r>
      <w:r w:rsidRPr="00BA0735">
        <w:rPr>
          <w:rFonts w:ascii="宋体" w:eastAsia="宋体" w:hAnsi="宋体"/>
          <w:sz w:val="24"/>
          <w:szCs w:val="24"/>
          <w:lang w:eastAsia="zh-CN"/>
        </w:rPr>
        <w:t/>
      </w:r>
    </w:p>
    <w:p w14:paraId="13ED1DD2" w14:textId="73C6FC04" w:rsidR="00601024" w:rsidRPr="00BA0735" w:rsidRDefault="004C40A6"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32. 需要重新建立松弛零点时，应先结束当前任务并确实放松牵引绳。</w:t>
      </w:r>
      <w:r>
        <w:rPr>
          <w:rFonts w:ascii="宋体" w:eastAsia="宋体" w:hAnsi="宋体" w:hint="eastAsia"/>
          <w:sz w:val="24"/>
          <w:szCs w:val="24"/>
          <w:lang w:eastAsia="zh-CN"/>
        </w:rPr>
        <w:t/>
      </w:r>
      <w:r w:rsidRPr="00BA0735">
        <w:rPr>
          <w:rFonts w:ascii="宋体" w:eastAsia="宋体" w:hAnsi="宋体"/>
          <w:sz w:val="24"/>
          <w:szCs w:val="24"/>
          <w:lang w:eastAsia="zh-CN"/>
        </w:rPr>
        <w:t/>
      </w:r>
      <w:r>
        <w:rPr>
          <w:rFonts w:ascii="宋体" w:eastAsia="宋体" w:hAnsi="宋体" w:hint="eastAsia"/>
          <w:sz w:val="24"/>
          <w:szCs w:val="24"/>
          <w:lang w:eastAsia="zh-CN"/>
        </w:rPr>
        <w:t xml:space="preserve"/>
      </w:r>
      <w:r w:rsidRPr="00BA0735">
        <w:rPr>
          <w:rFonts w:ascii="宋体" w:eastAsia="宋体" w:hAnsi="宋体"/>
          <w:sz w:val="24"/>
          <w:szCs w:val="24"/>
          <w:lang w:eastAsia="zh-CN"/>
        </w:rPr>
        <w:t/>
      </w:r>
    </w:p>
    <w:p w14:paraId="0A9DC9D3" w14:textId="77777777" w:rsidR="00601024" w:rsidRDefault="00601024">
      <w:pPr>
        <w:rPr>
          <w:lang w:eastAsia="zh-CN"/>
        </w:rPr>
      </w:pPr>
    </w:p>
    <w:p w14:paraId="62545088"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9 方向确定与张紧操作</w:t>
      </w:r>
    </w:p>
    <w:p w14:paraId="57A26A0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本项用于从松弛位置开始人工张紧。</w:t>
      </w:r>
    </w:p>
    <w:p w14:paraId="0CCAEC69" w14:textId="2DE27048"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操作时，使用法奥示教器平移机械臂。</w:t>
      </w:r>
      <w:r w:rsidR="005A1912">
        <w:rPr>
          <w:rFonts w:ascii="宋体" w:eastAsia="宋体" w:hAnsi="宋体" w:hint="eastAsia"/>
          <w:sz w:val="24"/>
          <w:szCs w:val="24"/>
          <w:lang w:eastAsia="zh-CN"/>
        </w:rPr>
        <w:t/>
      </w:r>
      <w:r w:rsidRPr="00BA0735">
        <w:rPr>
          <w:rFonts w:ascii="宋体" w:eastAsia="宋体" w:hAnsi="宋体"/>
          <w:sz w:val="24"/>
          <w:szCs w:val="24"/>
          <w:lang w:eastAsia="zh-CN"/>
        </w:rPr>
        <w:t/>
      </w:r>
    </w:p>
    <w:p w14:paraId="5FDC256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3. 确认牵引绳逐步由松弛变为张紧后，可继续下一项操作。</w:t>
      </w:r>
    </w:p>
    <w:p w14:paraId="1B93AF2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本项用于保持法兰盘朝向。</w:t>
      </w:r>
    </w:p>
    <w:p w14:paraId="0BB3DAC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操作时，人工移动时只进行三个方向的平移。</w:t>
      </w:r>
    </w:p>
    <w:p w14:paraId="0DDD4CE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确认末端朝向未发生改变后，可继续下一项操作。</w:t>
      </w:r>
    </w:p>
    <w:p w14:paraId="7DDB10E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本项用于观察实时张力。</w:t>
      </w:r>
    </w:p>
    <w:p w14:paraId="582369F8" w14:textId="16CFCAF1"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操作时，移动过程中同时查看工作站数值。</w:t>
      </w:r>
      <w:r w:rsidR="005A1912" w:rsidRPr="00BA0735">
        <w:rPr>
          <w:rFonts w:ascii="宋体" w:eastAsia="宋体" w:hAnsi="宋体"/>
          <w:sz w:val="24"/>
          <w:szCs w:val="24"/>
          <w:lang w:eastAsia="zh-CN"/>
        </w:rPr>
        <w:t/>
      </w:r>
      <w:r w:rsidR="005A1912">
        <w:rPr>
          <w:rFonts w:ascii="宋体" w:eastAsia="宋体" w:hAnsi="宋体" w:hint="eastAsia"/>
          <w:sz w:val="24"/>
          <w:szCs w:val="24"/>
          <w:lang w:eastAsia="zh-CN"/>
        </w:rPr>
        <w:t/>
      </w:r>
      <w:r w:rsidRPr="00BA0735">
        <w:rPr>
          <w:rFonts w:ascii="宋体" w:eastAsia="宋体" w:hAnsi="宋体"/>
          <w:sz w:val="24"/>
          <w:szCs w:val="24"/>
          <w:lang w:eastAsia="zh-CN"/>
        </w:rPr>
        <w:t/>
      </w:r>
    </w:p>
    <w:p w14:paraId="61A52E0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确认张力随绳子张紧逐渐出现后，可继续下一项操作。</w:t>
      </w:r>
    </w:p>
    <w:p w14:paraId="18E3A1B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本项用于找到稳定牵引方向。</w:t>
      </w:r>
    </w:p>
    <w:p w14:paraId="6FBF441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操作时，张紧后停止移动并保持短时间静止。</w:t>
      </w:r>
    </w:p>
    <w:p w14:paraId="17A40E0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确认受力方向不再大幅变化后，可继续下一项操作。</w:t>
      </w:r>
    </w:p>
    <w:p w14:paraId="0BBC17E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本项用于执行方向确定。</w:t>
      </w:r>
    </w:p>
    <w:p w14:paraId="49EE23E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操作时，点击方向确定按钮。</w:t>
      </w:r>
    </w:p>
    <w:p w14:paraId="4FE4421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确认页面提示方向已确定后，可继续下一项操作。</w:t>
      </w:r>
    </w:p>
    <w:p w14:paraId="1EF889B5" w14:textId="30247199"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本项用于完成方向取样。</w:t>
      </w:r>
      <w:r w:rsidR="00931DED">
        <w:rPr>
          <w:rFonts w:ascii="宋体" w:eastAsia="宋体" w:hAnsi="宋体" w:hint="eastAsia"/>
          <w:sz w:val="24"/>
          <w:szCs w:val="24"/>
          <w:lang w:eastAsia="zh-CN"/>
        </w:rPr>
        <w:t/>
      </w:r>
      <w:r w:rsidRPr="00BA0735">
        <w:rPr>
          <w:rFonts w:ascii="宋体" w:eastAsia="宋体" w:hAnsi="宋体"/>
          <w:sz w:val="24"/>
          <w:szCs w:val="24"/>
          <w:lang w:eastAsia="zh-CN"/>
        </w:rPr>
        <w:t/>
      </w:r>
    </w:p>
    <w:p w14:paraId="3FC7AD49" w14:textId="4779BE6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操作时，按钮点击后继续保持机械臂和目标稳定。</w:t>
      </w:r>
      <w:r w:rsidR="00931DED">
        <w:rPr>
          <w:rFonts w:ascii="宋体" w:eastAsia="宋体" w:hAnsi="宋体" w:hint="eastAsia"/>
          <w:sz w:val="24"/>
          <w:szCs w:val="24"/>
          <w:lang w:eastAsia="zh-CN"/>
        </w:rPr>
        <w:t/>
      </w:r>
      <w:r w:rsidRPr="00BA0735">
        <w:rPr>
          <w:rFonts w:ascii="宋体" w:eastAsia="宋体" w:hAnsi="宋体"/>
          <w:sz w:val="24"/>
          <w:szCs w:val="24"/>
          <w:lang w:eastAsia="zh-CN"/>
        </w:rPr>
        <w:t/>
      </w:r>
    </w:p>
    <w:p w14:paraId="6A4F9CC3" w14:textId="7119B9B0" w:rsidR="00601024" w:rsidRPr="00BA0735" w:rsidRDefault="00931DED"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18. 确认方向状态由确认中变为已确定后，可继续下一项操作。</w:t>
      </w:r>
      <w:r w:rsidRPr="00BA0735">
        <w:rPr>
          <w:rFonts w:ascii="宋体" w:eastAsia="宋体" w:hAnsi="宋体"/>
          <w:sz w:val="24"/>
          <w:szCs w:val="24"/>
          <w:lang w:eastAsia="zh-CN"/>
        </w:rPr>
        <w:t/>
      </w:r>
    </w:p>
    <w:p w14:paraId="0B3DDD7A" w14:textId="35F9CCB0" w:rsidR="00601024" w:rsidRPr="00BA0735" w:rsidRDefault="00931DED"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19. 本项用于检查受力方向。</w:t>
      </w:r>
      <w:r w:rsidRPr="00BA0735">
        <w:rPr>
          <w:rFonts w:ascii="宋体" w:eastAsia="宋体" w:hAnsi="宋体"/>
          <w:sz w:val="24"/>
          <w:szCs w:val="24"/>
          <w:lang w:eastAsia="zh-CN"/>
        </w:rPr>
        <w:t/>
      </w:r>
    </w:p>
    <w:p w14:paraId="5F6655BA" w14:textId="07082957" w:rsidR="00601024" w:rsidRPr="00BA0735" w:rsidRDefault="00931DED"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20. 操作时，查看三轴分量和方向显示。</w:t>
      </w:r>
      <w:r w:rsidRPr="00BA0735">
        <w:rPr>
          <w:rFonts w:ascii="宋体" w:eastAsia="宋体" w:hAnsi="宋体"/>
          <w:sz w:val="24"/>
          <w:szCs w:val="24"/>
          <w:lang w:eastAsia="zh-CN"/>
        </w:rPr>
        <w:t/>
      </w:r>
    </w:p>
    <w:p w14:paraId="73F3BA8D" w14:textId="530DE4A5" w:rsidR="00601024" w:rsidRPr="00BA0735" w:rsidRDefault="00931DED"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21. 确认方向与牵引绳实际走向相符后，可继续下一项操作。</w:t>
      </w:r>
      <w:r w:rsidRPr="00BA0735">
        <w:rPr>
          <w:rFonts w:ascii="宋体" w:eastAsia="宋体" w:hAnsi="宋体"/>
          <w:sz w:val="24"/>
          <w:szCs w:val="24"/>
          <w:lang w:eastAsia="zh-CN"/>
        </w:rPr>
        <w:t/>
      </w:r>
    </w:p>
    <w:p w14:paraId="6848A855" w14:textId="2B2227D1" w:rsidR="00601024" w:rsidRPr="00BA0735" w:rsidRDefault="00931DED"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22. 本项用于处理张力不足。</w:t>
      </w:r>
      <w:r w:rsidRPr="00BA0735">
        <w:rPr>
          <w:rFonts w:ascii="宋体" w:eastAsia="宋体" w:hAnsi="宋体"/>
          <w:sz w:val="24"/>
          <w:szCs w:val="24"/>
          <w:lang w:eastAsia="zh-CN"/>
        </w:rPr>
        <w:t/>
      </w:r>
    </w:p>
    <w:p w14:paraId="466EC17C" w14:textId="4400B2AA" w:rsidR="00601024" w:rsidRPr="00BA0735" w:rsidRDefault="00931DED"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23. 操作时，若方向无法确定则继续小幅张紧后再次确认。</w:t>
      </w:r>
      <w:r w:rsidRPr="00BA0735">
        <w:rPr>
          <w:rFonts w:ascii="宋体" w:eastAsia="宋体" w:hAnsi="宋体"/>
          <w:sz w:val="24"/>
          <w:szCs w:val="24"/>
          <w:lang w:eastAsia="zh-CN"/>
        </w:rPr>
        <w:t/>
      </w:r>
    </w:p>
    <w:p w14:paraId="22018E83" w14:textId="5CE7B8CE"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确认软件获得有效稳定方向后，可继续下一项操作。</w:t>
      </w:r>
      <w:r w:rsidR="00931DED">
        <w:rPr>
          <w:rFonts w:ascii="宋体" w:eastAsia="宋体" w:hAnsi="宋体" w:hint="eastAsia"/>
          <w:sz w:val="24"/>
          <w:szCs w:val="24"/>
          <w:lang w:eastAsia="zh-CN"/>
        </w:rPr>
        <w:t/>
      </w:r>
      <w:r w:rsidRPr="00BA0735">
        <w:rPr>
          <w:rFonts w:ascii="宋体" w:eastAsia="宋体" w:hAnsi="宋体"/>
          <w:sz w:val="24"/>
          <w:szCs w:val="24"/>
          <w:lang w:eastAsia="zh-CN"/>
        </w:rPr>
        <w:t/>
      </w:r>
    </w:p>
    <w:p w14:paraId="30C4F09D" w14:textId="485E9DA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本项用于处理方向跳动。</w:t>
      </w:r>
      <w:r w:rsidR="00931DED">
        <w:rPr>
          <w:rFonts w:ascii="宋体" w:eastAsia="宋体" w:hAnsi="宋体" w:hint="eastAsia"/>
          <w:sz w:val="24"/>
          <w:szCs w:val="24"/>
          <w:lang w:eastAsia="zh-CN"/>
        </w:rPr>
        <w:t/>
      </w:r>
      <w:r w:rsidRPr="00BA0735">
        <w:rPr>
          <w:rFonts w:ascii="宋体" w:eastAsia="宋体" w:hAnsi="宋体"/>
          <w:sz w:val="24"/>
          <w:szCs w:val="24"/>
          <w:lang w:eastAsia="zh-CN"/>
        </w:rPr>
        <w:t/>
      </w:r>
    </w:p>
    <w:p w14:paraId="0E4F7348" w14:textId="4BC9A3A0"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操作时，保持目标和绳子稳定并等待短时波动消退。</w:t>
      </w:r>
      <w:r w:rsidR="00931DED">
        <w:rPr>
          <w:rFonts w:ascii="宋体" w:eastAsia="宋体" w:hAnsi="宋体" w:hint="eastAsia"/>
          <w:sz w:val="24"/>
          <w:szCs w:val="24"/>
          <w:lang w:eastAsia="zh-CN"/>
        </w:rPr>
        <w:t/>
      </w:r>
      <w:r w:rsidRPr="00BA0735">
        <w:rPr>
          <w:rFonts w:ascii="宋体" w:eastAsia="宋体" w:hAnsi="宋体"/>
          <w:sz w:val="24"/>
          <w:szCs w:val="24"/>
          <w:lang w:eastAsia="zh-CN"/>
        </w:rPr>
        <w:t/>
      </w:r>
    </w:p>
    <w:p w14:paraId="19064622" w14:textId="6A307B8A"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确认方向显示形成稳定结果后，可继续下一项操作。</w:t>
      </w:r>
      <w:r w:rsidR="00931DED">
        <w:rPr>
          <w:rFonts w:ascii="宋体" w:eastAsia="宋体" w:hAnsi="宋体" w:hint="eastAsia"/>
          <w:sz w:val="24"/>
          <w:szCs w:val="24"/>
          <w:lang w:eastAsia="zh-CN"/>
        </w:rPr>
        <w:t/>
      </w:r>
      <w:r w:rsidRPr="00BA0735">
        <w:rPr>
          <w:rFonts w:ascii="宋体" w:eastAsia="宋体" w:hAnsi="宋体"/>
          <w:sz w:val="24"/>
          <w:szCs w:val="24"/>
          <w:lang w:eastAsia="zh-CN"/>
        </w:rPr>
        <w:t/>
      </w:r>
    </w:p>
    <w:p w14:paraId="20BD49F0" w14:textId="305822AB" w:rsidR="00601024" w:rsidRPr="00BA0735" w:rsidRDefault="00931DED"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28. 方向确定完成后，可设置本次目标牵引力并进入开始牵引步骤。</w:t>
      </w:r>
      <w:r w:rsidRPr="00BA0735">
        <w:rPr>
          <w:rFonts w:ascii="宋体" w:eastAsia="宋体" w:hAnsi="宋体"/>
          <w:sz w:val="24"/>
          <w:szCs w:val="24"/>
          <w:lang w:eastAsia="zh-CN"/>
        </w:rPr>
        <w:t/>
      </w:r>
    </w:p>
    <w:p w14:paraId="18CA4FE3" w14:textId="77777777" w:rsidR="00601024" w:rsidRDefault="00601024">
      <w:pPr>
        <w:rPr>
          <w:lang w:eastAsia="zh-CN"/>
        </w:rPr>
      </w:pPr>
    </w:p>
    <w:p w14:paraId="246766D2"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10 参数设置操作</w:t>
      </w:r>
    </w:p>
    <w:p w14:paraId="3A640542" w14:textId="77777777" w:rsidR="002A70E0" w:rsidRDefault="002A70E0" w:rsidP="002A70E0">
      <w:pPr>
        <w:jc w:val="center"/>
      </w:pPr>
      <w:r>
        <w:rPr>
          <w:noProof/>
        </w:rPr>
        <w:drawing>
          <wp:inline distT="0" distB="0" distL="0" distR="0" wp14:anchorId="78D4FF10" wp14:editId="5A2497E7">
            <wp:extent cx="4405647" cy="2524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4408732" cy="2525892"/>
                    </a:xfrm>
                    <a:prstGeom prst="rect">
                      <a:avLst/>
                    </a:prstGeom>
                  </pic:spPr>
                </pic:pic>
              </a:graphicData>
            </a:graphic>
          </wp:inline>
        </w:drawing>
      </w:r>
    </w:p>
    <w:p w14:paraId="2A2A8381" w14:textId="2D94E14B" w:rsidR="002A70E0" w:rsidRDefault="002A70E0" w:rsidP="002A70E0">
      <w:pPr>
        <w:jc w:val="center"/>
        <w:rPr>
          <w:lang w:eastAsia="zh-CN"/>
        </w:rPr>
      </w:pPr>
      <w:r>
        <w:rPr>
          <w:rFonts w:ascii="宋体" w:eastAsia="宋体" w:hAnsi="宋体"/>
          <w:sz w:val="21"/>
          <w:lang w:eastAsia="zh-CN"/>
        </w:rPr>
        <w:t xml:space="preserve">图11 参数设置窗口</w:t>
      </w:r>
      <w:r>
        <w:rPr>
          <w:rFonts w:ascii="宋体" w:eastAsia="宋体" w:hAnsi="宋体" w:hint="eastAsia"/>
          <w:sz w:val="21"/>
          <w:lang w:eastAsia="zh-CN"/>
        </w:rPr>
        <w:t/>
      </w:r>
      <w:r>
        <w:rPr>
          <w:rFonts w:ascii="宋体" w:eastAsia="宋体" w:hAnsi="宋体"/>
          <w:sz w:val="21"/>
          <w:lang w:eastAsia="zh-CN"/>
        </w:rPr>
        <w:t xml:space="preserve"/>
      </w:r>
    </w:p>
    <w:p w14:paraId="3C03AD20" w14:textId="77777777" w:rsidR="002A70E0" w:rsidRDefault="002A70E0" w:rsidP="002A70E0">
      <w:pPr>
        <w:jc w:val="center"/>
        <w:rPr>
          <w:rFonts w:eastAsia="宋体"/>
          <w:lang w:eastAsia="zh-CN"/>
        </w:rPr>
      </w:pPr>
      <w:r>
        <w:rPr>
          <w:noProof/>
        </w:rPr>
        <w:lastRenderedPageBreak/>
        <w:drawing>
          <wp:inline distT="0" distB="0" distL="0" distR="0" wp14:anchorId="16631192" wp14:editId="52993B74">
            <wp:extent cx="3896245" cy="21907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3899531" cy="2192598"/>
                    </a:xfrm>
                    <a:prstGeom prst="rect">
                      <a:avLst/>
                    </a:prstGeom>
                  </pic:spPr>
                </pic:pic>
              </a:graphicData>
            </a:graphic>
          </wp:inline>
        </w:drawing>
      </w:r>
    </w:p>
    <w:p w14:paraId="07EF7A5B" w14:textId="41152F44" w:rsidR="00D127BF" w:rsidRDefault="00D127BF" w:rsidP="002A70E0">
      <w:pPr>
        <w:jc w:val="center"/>
        <w:rPr>
          <w:rFonts w:eastAsia="宋体"/>
          <w:lang w:eastAsia="zh-CN"/>
        </w:rPr>
      </w:pPr>
      <w:r w:rsidRPr="00D127BF">
        <w:rPr>
          <w:rFonts w:eastAsia="宋体"/>
          <w:lang w:eastAsia="zh-CN"/>
        </w:rPr>
        <w:drawing>
          <wp:inline distT="0" distB="0" distL="0" distR="0" wp14:anchorId="64C31659" wp14:editId="00EC1FB0">
            <wp:extent cx="3916908" cy="2202296"/>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29156" cy="2209182"/>
                    </a:xfrm>
                    <a:prstGeom prst="rect">
                      <a:avLst/>
                    </a:prstGeom>
                  </pic:spPr>
                </pic:pic>
              </a:graphicData>
            </a:graphic>
          </wp:inline>
        </w:drawing>
      </w:r>
    </w:p>
    <w:p w14:paraId="342233EC" w14:textId="70CFC819" w:rsidR="00D127BF" w:rsidRPr="00D127BF" w:rsidRDefault="00D127BF" w:rsidP="002A70E0">
      <w:pPr>
        <w:jc w:val="center"/>
        <w:rPr>
          <w:rFonts w:eastAsia="宋体" w:hint="eastAsia"/>
          <w:lang w:eastAsia="zh-CN"/>
        </w:rPr>
      </w:pPr>
      <w:r w:rsidRPr="00D127BF">
        <w:rPr>
          <w:rFonts w:eastAsia="宋体"/>
          <w:lang w:eastAsia="zh-CN"/>
        </w:rPr>
        <w:drawing>
          <wp:inline distT="0" distB="0" distL="0" distR="0" wp14:anchorId="6E3C511A" wp14:editId="1664C5CA">
            <wp:extent cx="3903260" cy="2194622"/>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8454" cy="2203165"/>
                    </a:xfrm>
                    <a:prstGeom prst="rect">
                      <a:avLst/>
                    </a:prstGeom>
                  </pic:spPr>
                </pic:pic>
              </a:graphicData>
            </a:graphic>
          </wp:inline>
        </w:drawing>
      </w:r>
    </w:p>
    <w:p w14:paraId="7415867A" w14:textId="6F881349" w:rsidR="002A70E0" w:rsidRDefault="002A70E0" w:rsidP="002A70E0">
      <w:pPr>
        <w:jc w:val="center"/>
        <w:rPr>
          <w:lang w:eastAsia="zh-CN"/>
        </w:rPr>
      </w:pPr>
      <w:r>
        <w:rPr>
          <w:rFonts w:ascii="宋体" w:eastAsia="宋体" w:hAnsi="宋体"/>
          <w:sz w:val="21"/>
          <w:lang w:eastAsia="zh-CN"/>
        </w:rPr>
        <w:t xml:space="preserve">图12—图14 目标牵引力、最大行程与参数保存状态</w:t>
      </w:r>
      <w:r>
        <w:rPr>
          <w:rFonts w:ascii="宋体" w:eastAsia="宋体" w:hAnsi="宋体" w:hint="eastAsia"/>
          <w:sz w:val="21"/>
          <w:lang w:eastAsia="zh-CN"/>
        </w:rPr>
        <w:t/>
      </w:r>
      <w:r>
        <w:rPr>
          <w:rFonts w:ascii="宋体" w:eastAsia="宋体" w:hAnsi="宋体"/>
          <w:sz w:val="21"/>
          <w:lang w:eastAsia="zh-CN"/>
        </w:rPr>
        <w:t xml:space="preserve"/>
      </w:r>
    </w:p>
    <w:p w14:paraId="2DE05856" w14:textId="00CCE88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本项用于打开参数设置。</w:t>
      </w:r>
    </w:p>
    <w:p w14:paraId="12A9B11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操作时，点击页面顶部的参数设置入口。</w:t>
      </w:r>
    </w:p>
    <w:p w14:paraId="12FC5F2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确认设置窗口完整显示后，可继续下一项操作。</w:t>
      </w:r>
    </w:p>
    <w:p w14:paraId="76DB4F2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本项用于设置目标牵引力。</w:t>
      </w:r>
    </w:p>
    <w:p w14:paraId="5678924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操作时，在允许范围内填写 1 至 20 N。</w:t>
      </w:r>
    </w:p>
    <w:p w14:paraId="6A90015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确认数值符合本次操作要求后，可继续下一项操作。</w:t>
      </w:r>
    </w:p>
    <w:p w14:paraId="31910B4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本项用于理解最大行程。</w:t>
      </w:r>
    </w:p>
    <w:p w14:paraId="246A690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操作时，将其看作末端离开开始牵引位置的直线距离上限。</w:t>
      </w:r>
    </w:p>
    <w:p w14:paraId="214B066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确认未把它误认为累计运动距离后，可继续下一项操作。</w:t>
      </w:r>
    </w:p>
    <w:p w14:paraId="5641A2B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10. 本项用于设置最大行程。</w:t>
      </w:r>
    </w:p>
    <w:p w14:paraId="2F0C25A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操作时，根据现场空间在 50 至 500 mm 范围内选择。</w:t>
      </w:r>
    </w:p>
    <w:p w14:paraId="000CD24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确认设置值能够覆盖本次预计调整范围后，可继续下一项操作。</w:t>
      </w:r>
    </w:p>
    <w:p w14:paraId="06EBD57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本项用于使用默认行程。</w:t>
      </w:r>
    </w:p>
    <w:p w14:paraId="206A2B9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操作时，一般情况下保留 150 mm 默认值。</w:t>
      </w:r>
    </w:p>
    <w:p w14:paraId="2417788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确认当前任务无需更大移动空间后，可继续下一项操作。</w:t>
      </w:r>
    </w:p>
    <w:p w14:paraId="337687B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本项用于保存参数。</w:t>
      </w:r>
    </w:p>
    <w:p w14:paraId="654045D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操作时，完成修改后点击保存。</w:t>
      </w:r>
    </w:p>
    <w:p w14:paraId="6DC3962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确认页面提示设置已保存后，可继续下一项操作。</w:t>
      </w:r>
    </w:p>
    <w:p w14:paraId="0364429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本项用于关闭参数窗口。</w:t>
      </w:r>
    </w:p>
    <w:p w14:paraId="385B6E6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操作时，核对数值后返回主界面。</w:t>
      </w:r>
    </w:p>
    <w:p w14:paraId="26A72D33" w14:textId="6B8A6294"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确认主界面目标力显示正确后，可继续下一项操作。</w:t>
      </w:r>
      <w:r w:rsidR="002A70E0">
        <w:rPr>
          <w:rFonts w:ascii="宋体" w:eastAsia="宋体" w:hAnsi="宋体" w:hint="eastAsia"/>
          <w:sz w:val="24"/>
          <w:szCs w:val="24"/>
          <w:lang w:eastAsia="zh-CN"/>
        </w:rPr>
        <w:t/>
      </w:r>
      <w:r w:rsidRPr="00BA0735">
        <w:rPr>
          <w:rFonts w:ascii="宋体" w:eastAsia="宋体" w:hAnsi="宋体"/>
          <w:sz w:val="24"/>
          <w:szCs w:val="24"/>
          <w:lang w:eastAsia="zh-CN"/>
        </w:rPr>
        <w:t xml:space="preserve"/>
      </w:r>
      <w:r w:rsidR="002A70E0">
        <w:rPr>
          <w:rFonts w:ascii="宋体" w:eastAsia="宋体" w:hAnsi="宋体" w:hint="eastAsia"/>
          <w:sz w:val="24"/>
          <w:szCs w:val="24"/>
          <w:lang w:eastAsia="zh-CN"/>
        </w:rPr>
        <w:t/>
      </w:r>
      <w:r w:rsidRPr="00BA0735">
        <w:rPr>
          <w:rFonts w:ascii="宋体" w:eastAsia="宋体" w:hAnsi="宋体"/>
          <w:sz w:val="24"/>
          <w:szCs w:val="24"/>
          <w:lang w:eastAsia="zh-CN"/>
        </w:rPr>
        <w:t xml:space="preserve"/>
      </w:r>
    </w:p>
    <w:p w14:paraId="767DD7D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本项用于避免牵引中改目标。</w:t>
      </w:r>
    </w:p>
    <w:p w14:paraId="54CD420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操作时，在开始牵引前完成目标力调整。</w:t>
      </w:r>
    </w:p>
    <w:p w14:paraId="616B870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确认本次牵引读取的是当前显示值后，可继续下一项操作。</w:t>
      </w:r>
    </w:p>
    <w:p w14:paraId="6C4EF08A" w14:textId="644FAD61"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本项用于为下一次任务重新设置。</w:t>
      </w:r>
      <w:r w:rsidR="002A70E0">
        <w:rPr>
          <w:rFonts w:ascii="宋体" w:eastAsia="宋体" w:hAnsi="宋体" w:hint="eastAsia"/>
          <w:sz w:val="24"/>
          <w:szCs w:val="24"/>
          <w:lang w:eastAsia="zh-CN"/>
        </w:rPr>
        <w:t/>
      </w:r>
      <w:r w:rsidRPr="00BA0735">
        <w:rPr>
          <w:rFonts w:ascii="宋体" w:eastAsia="宋体" w:hAnsi="宋体"/>
          <w:sz w:val="24"/>
          <w:szCs w:val="24"/>
          <w:lang w:eastAsia="zh-CN"/>
        </w:rPr>
        <w:t/>
      </w:r>
    </w:p>
    <w:p w14:paraId="2B6ED139" w14:textId="2E07F0E9"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操作时，结束上一任务后按需要修改目标力。</w:t>
      </w:r>
      <w:r w:rsidR="002A70E0">
        <w:rPr>
          <w:rFonts w:ascii="宋体" w:eastAsia="宋体" w:hAnsi="宋体" w:hint="eastAsia"/>
          <w:sz w:val="24"/>
          <w:szCs w:val="24"/>
          <w:lang w:eastAsia="zh-CN"/>
        </w:rPr>
        <w:t/>
      </w:r>
      <w:r w:rsidRPr="00BA0735">
        <w:rPr>
          <w:rFonts w:ascii="宋体" w:eastAsia="宋体" w:hAnsi="宋体"/>
          <w:sz w:val="24"/>
          <w:szCs w:val="24"/>
          <w:lang w:eastAsia="zh-CN"/>
        </w:rPr>
        <w:t/>
      </w:r>
    </w:p>
    <w:p w14:paraId="555D518C" w14:textId="22FA2ADA"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确认第二次牵引使用新的数值后，可继续下一项操作。</w:t>
      </w:r>
      <w:r w:rsidR="002A70E0">
        <w:rPr>
          <w:rFonts w:ascii="宋体" w:eastAsia="宋体" w:hAnsi="宋体" w:hint="eastAsia"/>
          <w:sz w:val="24"/>
          <w:szCs w:val="24"/>
          <w:lang w:eastAsia="zh-CN"/>
        </w:rPr>
        <w:t/>
      </w:r>
      <w:r w:rsidRPr="00BA0735">
        <w:rPr>
          <w:rFonts w:ascii="宋体" w:eastAsia="宋体" w:hAnsi="宋体"/>
          <w:sz w:val="24"/>
          <w:szCs w:val="24"/>
          <w:lang w:eastAsia="zh-CN"/>
        </w:rPr>
        <w:t/>
      </w:r>
    </w:p>
    <w:p w14:paraId="780E3987" w14:textId="3066B958" w:rsidR="00601024" w:rsidRPr="00BA0735" w:rsidRDefault="002A70E0"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28. 参数填写不符合允许范围时，应按页面提示修正后再保存。</w:t>
      </w:r>
      <w:r w:rsidRPr="00BA0735">
        <w:rPr>
          <w:rFonts w:ascii="宋体" w:eastAsia="宋体" w:hAnsi="宋体"/>
          <w:sz w:val="24"/>
          <w:szCs w:val="24"/>
          <w:lang w:eastAsia="zh-CN"/>
        </w:rPr>
        <w:t/>
      </w:r>
    </w:p>
    <w:p w14:paraId="453A0F32" w14:textId="77777777" w:rsidR="00601024" w:rsidRDefault="00601024">
      <w:pPr>
        <w:rPr>
          <w:lang w:eastAsia="zh-CN"/>
        </w:rPr>
      </w:pPr>
    </w:p>
    <w:p w14:paraId="5F65C921"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11 恒力牵引操作</w:t>
      </w:r>
    </w:p>
    <w:p w14:paraId="5EE1DA4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本项用于确认开始条件。</w:t>
      </w:r>
    </w:p>
    <w:p w14:paraId="197F566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操作时，检查初始校准和方向确定均已完成。</w:t>
      </w:r>
    </w:p>
    <w:p w14:paraId="4522258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确认开始牵引按钮可以点击后，可继续下一项操作。</w:t>
      </w:r>
    </w:p>
    <w:p w14:paraId="4A07694A" w14:textId="4EE4605D"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本项用于确认目标力。</w:t>
      </w:r>
      <w:r w:rsidR="006333EA">
        <w:rPr>
          <w:rFonts w:ascii="宋体" w:eastAsia="宋体" w:hAnsi="宋体" w:hint="eastAsia"/>
          <w:sz w:val="24"/>
          <w:szCs w:val="24"/>
          <w:lang w:eastAsia="zh-CN"/>
        </w:rPr>
        <w:t/>
      </w:r>
      <w:r w:rsidRPr="00BA0735">
        <w:rPr>
          <w:rFonts w:ascii="宋体" w:eastAsia="宋体" w:hAnsi="宋体"/>
          <w:sz w:val="24"/>
          <w:szCs w:val="24"/>
          <w:lang w:eastAsia="zh-CN"/>
        </w:rPr>
        <w:t/>
      </w:r>
      <w:r w:rsidR="006333EA">
        <w:rPr>
          <w:rFonts w:ascii="宋体" w:eastAsia="宋体" w:hAnsi="宋体" w:hint="eastAsia"/>
          <w:sz w:val="24"/>
          <w:szCs w:val="24"/>
          <w:lang w:eastAsia="zh-CN"/>
        </w:rPr>
        <w:t/>
      </w:r>
      <w:r w:rsidRPr="00BA0735">
        <w:rPr>
          <w:rFonts w:ascii="宋体" w:eastAsia="宋体" w:hAnsi="宋体"/>
          <w:sz w:val="24"/>
          <w:szCs w:val="24"/>
          <w:lang w:eastAsia="zh-CN"/>
        </w:rPr>
        <w:t/>
      </w:r>
    </w:p>
    <w:p w14:paraId="195F1846" w14:textId="17B196C0"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操作时，核对目标牵引力显示。</w:t>
      </w:r>
      <w:r w:rsidR="006333EA">
        <w:rPr>
          <w:rFonts w:ascii="宋体" w:eastAsia="宋体" w:hAnsi="宋体" w:hint="eastAsia"/>
          <w:sz w:val="24"/>
          <w:szCs w:val="24"/>
          <w:lang w:eastAsia="zh-CN"/>
        </w:rPr>
        <w:t xml:space="preserve"/>
      </w:r>
      <w:r w:rsidRPr="00BA0735">
        <w:rPr>
          <w:rFonts w:ascii="宋体" w:eastAsia="宋体" w:hAnsi="宋体"/>
          <w:sz w:val="24"/>
          <w:szCs w:val="24"/>
          <w:lang w:eastAsia="zh-CN"/>
        </w:rPr>
        <w:t/>
      </w:r>
      <w:r w:rsidR="006333EA">
        <w:rPr>
          <w:rFonts w:ascii="宋体" w:eastAsia="宋体" w:hAnsi="宋体" w:hint="eastAsia"/>
          <w:sz w:val="24"/>
          <w:szCs w:val="24"/>
          <w:lang w:eastAsia="zh-CN"/>
        </w:rPr>
        <w:t/>
      </w:r>
      <w:r w:rsidRPr="00BA0735">
        <w:rPr>
          <w:rFonts w:ascii="宋体" w:eastAsia="宋体" w:hAnsi="宋体"/>
          <w:sz w:val="24"/>
          <w:szCs w:val="24"/>
          <w:lang w:eastAsia="zh-CN"/>
        </w:rPr>
        <w:t/>
      </w:r>
    </w:p>
    <w:p w14:paraId="7032E77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确认数值位于 1 至 20 N 且符合需要后，可继续下一项操作。</w:t>
      </w:r>
    </w:p>
    <w:p w14:paraId="6BE7406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本项用于启动恒力牵引。</w:t>
      </w:r>
    </w:p>
    <w:p w14:paraId="219ED72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操作时，点击开始牵引按钮。</w:t>
      </w:r>
    </w:p>
    <w:p w14:paraId="65B1F43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确认页面提示开始牵引并显示牵引中后，可继续下一项操作。</w:t>
      </w:r>
    </w:p>
    <w:p w14:paraId="76F319D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本项用于观察快速接近阶段。</w:t>
      </w:r>
    </w:p>
    <w:p w14:paraId="6733B6A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操作时，查看张力曲线前段变化。</w:t>
      </w:r>
    </w:p>
    <w:p w14:paraId="45F32B9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确认实际张力较快向目标值接近后，可继续下一项操作。</w:t>
      </w:r>
    </w:p>
    <w:p w14:paraId="1CDD050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本项用于观察缓慢收敛阶段。</w:t>
      </w:r>
    </w:p>
    <w:p w14:paraId="66175D1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操作时，在接近目标时继续观察曲线。</w:t>
      </w:r>
    </w:p>
    <w:p w14:paraId="295C5E3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确认调整速度逐渐放缓且不过度冲高后，可继续下一项操作。</w:t>
      </w:r>
    </w:p>
    <w:p w14:paraId="5796D8F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本项用于确认达到目标附近。</w:t>
      </w:r>
    </w:p>
    <w:p w14:paraId="510E610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操作时，对照目标力和实时张力。</w:t>
      </w:r>
    </w:p>
    <w:p w14:paraId="2FAD5FE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确认实时张力稳定在目标附近后，可继续下一项操作。</w:t>
      </w:r>
    </w:p>
    <w:p w14:paraId="2945CFC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本项用于验证外力变化响应。</w:t>
      </w:r>
    </w:p>
    <w:p w14:paraId="7640E67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操作时，牵引目标受力改变时观察机械臂调节。</w:t>
      </w:r>
    </w:p>
    <w:p w14:paraId="32D6A05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确认系统通过移动重新平衡张力后，可继续下一项操作。</w:t>
      </w:r>
    </w:p>
    <w:p w14:paraId="6ED261D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本项用于观察持续保持。</w:t>
      </w:r>
    </w:p>
    <w:p w14:paraId="1800DB2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23. 操作时，在目标附近维持一段时间。</w:t>
      </w:r>
    </w:p>
    <w:p w14:paraId="73E399C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确认张力曲线连续且没有无意义持续爬升后，可继续下一项操作。</w:t>
      </w:r>
    </w:p>
    <w:p w14:paraId="7D8EDC0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本项用于处理暂时松绳。</w:t>
      </w:r>
    </w:p>
    <w:p w14:paraId="6C9CD5A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操作时，等待牵引绳重新形成有效张力。</w:t>
      </w:r>
    </w:p>
    <w:p w14:paraId="57BC8BE1" w14:textId="12F10CA9"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确认软件在有效受力恢复后继续判断后，可继续下一项操作。</w:t>
      </w:r>
    </w:p>
    <w:p w14:paraId="774F237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本项用于结束本次牵引。</w:t>
      </w:r>
    </w:p>
    <w:p w14:paraId="32102ED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操作时，需要停止时点击结束牵引。</w:t>
      </w:r>
    </w:p>
    <w:p w14:paraId="31E211A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确认恒力控制退出并开始位置返回后，可继续下一项操作。</w:t>
      </w:r>
    </w:p>
    <w:p w14:paraId="48CCE154" w14:textId="77777777" w:rsidR="00601024" w:rsidRDefault="00601024">
      <w:pPr>
        <w:rPr>
          <w:lang w:eastAsia="zh-CN"/>
        </w:rPr>
      </w:pPr>
    </w:p>
    <w:p w14:paraId="76ED384B"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12 自适应方向跟随操作</w:t>
      </w:r>
    </w:p>
    <w:p w14:paraId="05957AD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本项用于识别正常小幅波动。</w:t>
      </w:r>
    </w:p>
    <w:p w14:paraId="5296BC5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操作时，观察方向数值在原方向附近轻微变化。</w:t>
      </w:r>
    </w:p>
    <w:p w14:paraId="7BC4F3F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确认机械臂不会因噪声频繁侧移后，可继续下一项操作。</w:t>
      </w:r>
    </w:p>
    <w:p w14:paraId="4DD0C6DD" w14:textId="053CA7FE"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本项用于识别明显方向变化。</w:t>
      </w:r>
      <w:r w:rsidR="006333EA">
        <w:rPr>
          <w:rFonts w:ascii="宋体" w:eastAsia="宋体" w:hAnsi="宋体" w:hint="eastAsia"/>
          <w:sz w:val="24"/>
          <w:szCs w:val="24"/>
          <w:lang w:eastAsia="zh-CN"/>
        </w:rPr>
        <w:t/>
      </w:r>
      <w:r w:rsidRPr="00BA0735">
        <w:rPr>
          <w:rFonts w:ascii="宋体" w:eastAsia="宋体" w:hAnsi="宋体"/>
          <w:sz w:val="24"/>
          <w:szCs w:val="24"/>
          <w:lang w:eastAsia="zh-CN"/>
        </w:rPr>
        <w:t/>
      </w:r>
      <w:r w:rsidR="00992B11">
        <w:rPr>
          <w:rFonts w:ascii="宋体" w:eastAsia="宋体" w:hAnsi="宋体" w:hint="eastAsia"/>
          <w:sz w:val="24"/>
          <w:szCs w:val="24"/>
          <w:lang w:eastAsia="zh-CN"/>
        </w:rPr>
        <w:t/>
      </w:r>
      <w:r w:rsidRPr="00BA0735">
        <w:rPr>
          <w:rFonts w:ascii="宋体" w:eastAsia="宋体" w:hAnsi="宋体"/>
          <w:sz w:val="24"/>
          <w:szCs w:val="24"/>
          <w:lang w:eastAsia="zh-CN"/>
        </w:rPr>
        <w:t/>
      </w:r>
    </w:p>
    <w:p w14:paraId="5D69EEAA" w14:textId="01E4A3A4"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操作时，牵引目标换向后观察方向状态。</w:t>
      </w:r>
      <w:r w:rsidR="006333EA" w:rsidRPr="006333EA">
        <w:rPr>
          <w:rFonts w:ascii="宋体" w:eastAsia="宋体" w:hAnsi="宋体"/>
          <w:sz w:val="24"/>
          <w:szCs w:val="24"/>
          <w:lang w:eastAsia="zh-CN"/>
        </w:rPr>
        <w:t xml:space="preserve"/>
      </w:r>
      <w:r w:rsidR="006333EA" w:rsidRPr="00BA0735">
        <w:rPr>
          <w:rFonts w:ascii="宋体" w:eastAsia="宋体" w:hAnsi="宋体"/>
          <w:sz w:val="24"/>
          <w:szCs w:val="24"/>
          <w:lang w:eastAsia="zh-CN"/>
        </w:rPr>
        <w:t/>
      </w:r>
      <w:r w:rsidR="006333EA">
        <w:rPr>
          <w:rFonts w:ascii="宋体" w:eastAsia="宋体" w:hAnsi="宋体" w:hint="eastAsia"/>
          <w:sz w:val="24"/>
          <w:szCs w:val="24"/>
          <w:lang w:eastAsia="zh-CN"/>
        </w:rPr>
        <w:t/>
      </w:r>
      <w:r w:rsidRPr="00BA0735">
        <w:rPr>
          <w:rFonts w:ascii="宋体" w:eastAsia="宋体" w:hAnsi="宋体"/>
          <w:sz w:val="24"/>
          <w:szCs w:val="24"/>
          <w:lang w:eastAsia="zh-CN"/>
        </w:rPr>
        <w:t/>
      </w:r>
    </w:p>
    <w:p w14:paraId="43F5DC8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确认界面进入新方向观察或跟随状态后，可继续下一项操作。</w:t>
      </w:r>
    </w:p>
    <w:p w14:paraId="4A1B038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本项用于等待新方向稳定。</w:t>
      </w:r>
    </w:p>
    <w:p w14:paraId="0963715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操作时，保持新的大致拉动方向。</w:t>
      </w:r>
    </w:p>
    <w:p w14:paraId="46FFF6E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确认软件取得一段时间内的平均方向后，可继续下一项操作。</w:t>
      </w:r>
    </w:p>
    <w:p w14:paraId="64AF4BF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本项用于暂停轴向调节。</w:t>
      </w:r>
    </w:p>
    <w:p w14:paraId="340212F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操作时，方向跟随开始时观察控制状态。</w:t>
      </w:r>
    </w:p>
    <w:p w14:paraId="4E9EEF4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确认机械臂优先完成侧向纠偏后，可继续下一项操作。</w:t>
      </w:r>
    </w:p>
    <w:p w14:paraId="424DD38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本项用于执行快速跟随。</w:t>
      </w:r>
    </w:p>
    <w:p w14:paraId="3EB7C07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操作时，方向差距较大时观察机械臂运动。</w:t>
      </w:r>
    </w:p>
    <w:p w14:paraId="2A60B0A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确认机械臂较快接近新的牵引方向后，可继续下一项操作。</w:t>
      </w:r>
    </w:p>
    <w:p w14:paraId="5A662C2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本项用于执行缓慢对准。</w:t>
      </w:r>
    </w:p>
    <w:p w14:paraId="1CB85EB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操作时，接近新方向后继续观察。</w:t>
      </w:r>
    </w:p>
    <w:p w14:paraId="68171D3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确认跟随速度逐渐减小后，可继续下一项操作。</w:t>
      </w:r>
    </w:p>
    <w:p w14:paraId="59C9061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本项用于确认方向校准完成。</w:t>
      </w:r>
    </w:p>
    <w:p w14:paraId="0FFCBB1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操作时，查看方向状态提示。</w:t>
      </w:r>
    </w:p>
    <w:p w14:paraId="6DA317E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确认页面显示方向跟随完成或重新稳定后，可继续下一项操作。</w:t>
      </w:r>
    </w:p>
    <w:p w14:paraId="24DA01D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本项用于恢复恒力牵引。</w:t>
      </w:r>
    </w:p>
    <w:p w14:paraId="5A85830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操作时，方向对准后观察实时张力。</w:t>
      </w:r>
    </w:p>
    <w:p w14:paraId="4F0068E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确认系统继续向目标牵引力调节后，可继续下一项操作。</w:t>
      </w:r>
    </w:p>
    <w:p w14:paraId="5DC62D9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本项用于处理连续换向。</w:t>
      </w:r>
    </w:p>
    <w:p w14:paraId="16CF6CA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操作时，每次形成新的稳定方向后继续保持。</w:t>
      </w:r>
    </w:p>
    <w:p w14:paraId="2E88B729" w14:textId="447F6FC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确认软件能够更新方向并再次跟随后，可继续下一项操作。</w:t>
      </w:r>
    </w:p>
    <w:p w14:paraId="4DE76DF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本项用于处理长时间无稳定方向。</w:t>
      </w:r>
    </w:p>
    <w:p w14:paraId="4272A74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操作时，尽量保持一个大致方向并避免快速左右反复拉动。</w:t>
      </w:r>
    </w:p>
    <w:p w14:paraId="4387FCA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确认方向能够形成可跟随的平均结果后，可继续下一项操作。</w:t>
      </w:r>
    </w:p>
    <w:p w14:paraId="52F44C70" w14:textId="77777777" w:rsidR="00601024" w:rsidRDefault="00601024">
      <w:pPr>
        <w:rPr>
          <w:lang w:eastAsia="zh-CN"/>
        </w:rPr>
      </w:pPr>
    </w:p>
    <w:p w14:paraId="01254041"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lastRenderedPageBreak/>
        <w:t xml:space="preserve">13 牵引基准与零点设置操作</w:t>
      </w:r>
    </w:p>
    <w:p w14:paraId="0D1EAFB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本项用于理解受力基准。</w:t>
      </w:r>
    </w:p>
    <w:p w14:paraId="6D48D35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操作时，把初始校准视为传感器在松绳状态下的零点。</w:t>
      </w:r>
    </w:p>
    <w:p w14:paraId="1DE12C6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确认后续张力由该基准计算后，可继续下一项操作。</w:t>
      </w:r>
    </w:p>
    <w:p w14:paraId="627141A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本项用于理解松弛位置。</w:t>
      </w:r>
    </w:p>
    <w:p w14:paraId="2DF0CCDC" w14:textId="57CC2043"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操作时，把初始校准位置视为任务回零点。</w:t>
      </w:r>
    </w:p>
    <w:p w14:paraId="09EFCCF2" w14:textId="6D352EA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确认回零可返回该位置后，可继续下一项操作。</w:t>
      </w:r>
      <w:r w:rsidR="00C230A0">
        <w:rPr>
          <w:rFonts w:ascii="宋体" w:eastAsia="宋体" w:hAnsi="宋体" w:hint="eastAsia"/>
          <w:sz w:val="24"/>
          <w:szCs w:val="24"/>
          <w:lang w:eastAsia="zh-CN"/>
        </w:rPr>
        <w:t xml:space="preserve"/>
      </w:r>
      <w:r w:rsidRPr="00BA0735">
        <w:rPr>
          <w:rFonts w:ascii="宋体" w:eastAsia="宋体" w:hAnsi="宋体"/>
          <w:sz w:val="24"/>
          <w:szCs w:val="24"/>
          <w:lang w:eastAsia="zh-CN"/>
        </w:rPr>
        <w:t/>
      </w:r>
      <w:r w:rsidR="00C230A0">
        <w:rPr>
          <w:rFonts w:ascii="宋体" w:eastAsia="宋体" w:hAnsi="宋体" w:hint="eastAsia"/>
          <w:sz w:val="24"/>
          <w:szCs w:val="24"/>
          <w:lang w:eastAsia="zh-CN"/>
        </w:rPr>
        <w:t/>
      </w:r>
      <w:r w:rsidRPr="00BA0735">
        <w:rPr>
          <w:rFonts w:ascii="宋体" w:eastAsia="宋体" w:hAnsi="宋体"/>
          <w:sz w:val="24"/>
          <w:szCs w:val="24"/>
          <w:lang w:eastAsia="zh-CN"/>
        </w:rPr>
        <w:t/>
      </w:r>
    </w:p>
    <w:p w14:paraId="4F961C2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本项用于理解开始牵引位置。</w:t>
      </w:r>
    </w:p>
    <w:p w14:paraId="4CC305D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操作时，点击开始牵引时由软件自动记录当前位置。</w:t>
      </w:r>
    </w:p>
    <w:p w14:paraId="70C4FF9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确认结束牵引可返回该位置后，可继续下一项操作。</w:t>
      </w:r>
    </w:p>
    <w:p w14:paraId="508E644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本项用于区分两种返回位置。</w:t>
      </w:r>
    </w:p>
    <w:p w14:paraId="01A9CD9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操作时，比较结束牵引和回零功能。</w:t>
      </w:r>
    </w:p>
    <w:p w14:paraId="6A40CC8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确认前者回开始牵引点，后者回松弛零点后，可继续下一项操作。</w:t>
      </w:r>
    </w:p>
    <w:p w14:paraId="52F268F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本项用于避免张紧校零。</w:t>
      </w:r>
    </w:p>
    <w:p w14:paraId="38B2044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操作时，仅在牵引绳确实松弛时执行初始校准。</w:t>
      </w:r>
    </w:p>
    <w:p w14:paraId="205B003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确认已存在的张力不会被当成零后，可继续下一项操作。</w:t>
      </w:r>
    </w:p>
    <w:p w14:paraId="5E252C4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本项用于保持校准静止。</w:t>
      </w:r>
    </w:p>
    <w:p w14:paraId="532187B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操作时，采样过程中不移动机器人、不拉动绳子。</w:t>
      </w:r>
    </w:p>
    <w:p w14:paraId="48619B4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确认基准数据稳定后，可继续下一项操作。</w:t>
      </w:r>
    </w:p>
    <w:p w14:paraId="638FCEE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本项用于重新建立零点。</w:t>
      </w:r>
    </w:p>
    <w:p w14:paraId="1F0196B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操作时，需要更换初始位置时先结束任务并放松绳子。</w:t>
      </w:r>
    </w:p>
    <w:p w14:paraId="1B009F3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确认新位置满足松弛条件后，可继续下一项操作。</w:t>
      </w:r>
    </w:p>
    <w:p w14:paraId="01E7B5B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本项用于核对零点效果。</w:t>
      </w:r>
    </w:p>
    <w:p w14:paraId="313275E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操作时，校准后查看实时张力和松紧提示。</w:t>
      </w:r>
    </w:p>
    <w:p w14:paraId="77E1417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确认张力接近零且显示松弛后，可继续下一项操作。</w:t>
      </w:r>
    </w:p>
    <w:p w14:paraId="179A0F7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本项用于保护任务记录连续性。</w:t>
      </w:r>
    </w:p>
    <w:p w14:paraId="0C50CF0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操作时，一次任务中不随意重复初始校准。</w:t>
      </w:r>
    </w:p>
    <w:p w14:paraId="132233B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确认力曲线和操作记录保持可解释后，可继续下一项操作。</w:t>
      </w:r>
    </w:p>
    <w:p w14:paraId="222742A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本项用于开始后保存返回基准。</w:t>
      </w:r>
    </w:p>
    <w:p w14:paraId="573509E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操作时，启动牵引前保持现场状态稳定。</w:t>
      </w:r>
    </w:p>
    <w:p w14:paraId="28CB0D0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确认结束牵引能够按位置返回后，可继续下一项操作。</w:t>
      </w:r>
    </w:p>
    <w:p w14:paraId="10BFEBBD" w14:textId="77777777" w:rsidR="00601024" w:rsidRDefault="00601024">
      <w:pPr>
        <w:rPr>
          <w:lang w:eastAsia="zh-CN"/>
        </w:rPr>
      </w:pPr>
    </w:p>
    <w:p w14:paraId="2DC3607E"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14 结束牵引、急停与回零操作</w:t>
      </w:r>
    </w:p>
    <w:p w14:paraId="4D202BA7" w14:textId="77777777" w:rsidR="00C868E9" w:rsidRDefault="00C868E9" w:rsidP="00C868E9">
      <w:pPr>
        <w:jc w:val="center"/>
      </w:pPr>
      <w:r>
        <w:rPr>
          <w:noProof/>
        </w:rPr>
        <w:lastRenderedPageBreak/>
        <w:drawing>
          <wp:inline distT="0" distB="0" distL="0" distR="0" wp14:anchorId="7D342C97" wp14:editId="7A60FC79">
            <wp:extent cx="4014825" cy="225742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021098" cy="2260952"/>
                    </a:xfrm>
                    <a:prstGeom prst="rect">
                      <a:avLst/>
                    </a:prstGeom>
                  </pic:spPr>
                </pic:pic>
              </a:graphicData>
            </a:graphic>
          </wp:inline>
        </w:drawing>
      </w:r>
    </w:p>
    <w:p w14:paraId="663793F6" w14:textId="77777777" w:rsidR="00C868E9" w:rsidRDefault="00C868E9" w:rsidP="00C868E9">
      <w:pPr>
        <w:jc w:val="center"/>
        <w:rPr>
          <w:lang w:eastAsia="zh-CN"/>
        </w:rPr>
      </w:pPr>
      <w:r>
        <w:rPr>
          <w:rFonts w:ascii="宋体" w:eastAsia="宋体" w:hAnsi="宋体"/>
          <w:sz w:val="21"/>
          <w:lang w:eastAsia="zh-CN"/>
        </w:rPr>
        <w:t xml:space="preserve">图15 结束牵引、急停与回零按钮</w:t>
      </w:r>
      <w:r>
        <w:rPr>
          <w:rFonts w:ascii="宋体" w:eastAsia="宋体" w:hAnsi="宋体" w:hint="eastAsia"/>
          <w:sz w:val="21"/>
          <w:lang w:eastAsia="zh-CN"/>
        </w:rPr>
        <w:t/>
      </w:r>
      <w:r>
        <w:rPr>
          <w:rFonts w:ascii="宋体" w:eastAsia="宋体" w:hAnsi="宋体"/>
          <w:sz w:val="21"/>
          <w:lang w:eastAsia="zh-CN"/>
        </w:rPr>
        <w:t xml:space="preserve"/>
      </w:r>
    </w:p>
    <w:p w14:paraId="3B598968" w14:textId="30C401BC"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本项用于正常结束牵引。</w:t>
      </w:r>
    </w:p>
    <w:p w14:paraId="74F9272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操作时，在牵引状态下点击结束牵引。</w:t>
      </w:r>
    </w:p>
    <w:p w14:paraId="155F20B7" w14:textId="22B243A1"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确认系统立即退出恒力和方向控制后，可继续下一项操作。</w:t>
      </w:r>
      <w:r w:rsidR="00780B3F">
        <w:rPr>
          <w:rFonts w:ascii="宋体" w:eastAsia="宋体" w:hAnsi="宋体" w:hint="eastAsia"/>
          <w:sz w:val="24"/>
          <w:szCs w:val="24"/>
          <w:lang w:eastAsia="zh-CN"/>
        </w:rPr>
        <w:t/>
      </w:r>
      <w:r w:rsidRPr="00BA0735">
        <w:rPr>
          <w:rFonts w:ascii="宋体" w:eastAsia="宋体" w:hAnsi="宋体"/>
          <w:sz w:val="24"/>
          <w:szCs w:val="24"/>
          <w:lang w:eastAsia="zh-CN"/>
        </w:rPr>
        <w:t/>
      </w:r>
    </w:p>
    <w:p w14:paraId="7D76CC8A" w14:textId="0B497F39"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本项用于执行位置返回。</w:t>
      </w:r>
      <w:r w:rsidR="00780B3F">
        <w:rPr>
          <w:rFonts w:ascii="宋体" w:eastAsia="宋体" w:hAnsi="宋体" w:hint="eastAsia"/>
          <w:sz w:val="24"/>
          <w:szCs w:val="24"/>
          <w:lang w:eastAsia="zh-CN"/>
        </w:rPr>
        <w:t/>
      </w:r>
      <w:r w:rsidRPr="00BA0735">
        <w:rPr>
          <w:rFonts w:ascii="宋体" w:eastAsia="宋体" w:hAnsi="宋体"/>
          <w:sz w:val="24"/>
          <w:szCs w:val="24"/>
          <w:lang w:eastAsia="zh-CN"/>
        </w:rPr>
        <w:t/>
      </w:r>
      <w:r w:rsidR="00780B3F">
        <w:rPr>
          <w:rFonts w:ascii="宋体" w:eastAsia="宋体" w:hAnsi="宋体" w:hint="eastAsia"/>
          <w:sz w:val="24"/>
          <w:szCs w:val="24"/>
          <w:lang w:eastAsia="zh-CN"/>
        </w:rPr>
        <w:t/>
      </w:r>
      <w:r w:rsidRPr="00BA0735">
        <w:rPr>
          <w:rFonts w:ascii="宋体" w:eastAsia="宋体" w:hAnsi="宋体"/>
          <w:sz w:val="24"/>
          <w:szCs w:val="24"/>
          <w:lang w:eastAsia="zh-CN"/>
        </w:rPr>
        <w:t/>
      </w:r>
    </w:p>
    <w:p w14:paraId="5191D5F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操作时，结束后保持机器人工作范围通畅。</w:t>
      </w:r>
    </w:p>
    <w:p w14:paraId="62C9A30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确认机械臂回到本次开始牵引位置后，可继续下一项操作。</w:t>
      </w:r>
    </w:p>
    <w:p w14:paraId="6C7FC53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本项用于确认返回不受力控影响。</w:t>
      </w:r>
    </w:p>
    <w:p w14:paraId="7CBCC27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操作时，观察返回过程。</w:t>
      </w:r>
    </w:p>
    <w:p w14:paraId="707E1F9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确认机械臂按位置移动且不再追赶目标力后，可继续下一项操作。</w:t>
      </w:r>
    </w:p>
    <w:p w14:paraId="318E7FC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本项用于完成正常结束。</w:t>
      </w:r>
    </w:p>
    <w:p w14:paraId="42C9D23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操作时，等待返回动作结束。</w:t>
      </w:r>
    </w:p>
    <w:p w14:paraId="53931DD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确认界面显示牵引已结束后，可继续下一项操作。</w:t>
      </w:r>
    </w:p>
    <w:p w14:paraId="4DEBA27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本项用于执行急停。</w:t>
      </w:r>
    </w:p>
    <w:p w14:paraId="63C5346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操作时，发现需要立即停止时点击急停。</w:t>
      </w:r>
    </w:p>
    <w:p w14:paraId="1F79417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确认当前牵引任务和机器人运动停止后，可继续下一项操作。</w:t>
      </w:r>
    </w:p>
    <w:p w14:paraId="09D071F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本项用于识别急停状态。</w:t>
      </w:r>
    </w:p>
    <w:p w14:paraId="1CB078A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操作时，查看界面状态和按钮变化。</w:t>
      </w:r>
    </w:p>
    <w:p w14:paraId="3912794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确认页面明确显示急停后，可继续下一项操作。</w:t>
      </w:r>
    </w:p>
    <w:p w14:paraId="14C3C9B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本项用于急停后处理。</w:t>
      </w:r>
    </w:p>
    <w:p w14:paraId="361DAC3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操作时，排除现场原因并按规定恢复设备。</w:t>
      </w:r>
    </w:p>
    <w:p w14:paraId="2B65CD0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确认系统重新进入可准备状态后，可继续下一项操作。</w:t>
      </w:r>
    </w:p>
    <w:p w14:paraId="7B77146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本项用于执行回零。</w:t>
      </w:r>
    </w:p>
    <w:p w14:paraId="2255A5B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操作时，在非牵引状态点击回零。</w:t>
      </w:r>
    </w:p>
    <w:p w14:paraId="4AC3BE5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确认机械臂返回初始校准的松弛位置后，可继续下一项操作。</w:t>
      </w:r>
    </w:p>
    <w:p w14:paraId="5269ED6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本项用于区分结束和回零。</w:t>
      </w:r>
    </w:p>
    <w:p w14:paraId="44C5E53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操作时，根据需要选择对应按钮。</w:t>
      </w:r>
    </w:p>
    <w:p w14:paraId="76F7ED9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确认返回目标位置符合当前操作目的后，可继续下一项操作。</w:t>
      </w:r>
    </w:p>
    <w:p w14:paraId="2062759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本项用于确认最终松弛。</w:t>
      </w:r>
    </w:p>
    <w:p w14:paraId="7C45596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操作时，回零后观察实时张力与绳子状态。</w:t>
      </w:r>
    </w:p>
    <w:p w14:paraId="0B83857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确认牵引绳恢复松弛后，可继续下一项操作。</w:t>
      </w:r>
    </w:p>
    <w:p w14:paraId="281D2FC6" w14:textId="77777777" w:rsidR="00601024" w:rsidRDefault="00601024">
      <w:pPr>
        <w:rPr>
          <w:lang w:eastAsia="zh-CN"/>
        </w:rPr>
      </w:pPr>
    </w:p>
    <w:p w14:paraId="02BE9972"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lastRenderedPageBreak/>
        <w:t xml:space="preserve">15 牵引记录查看与导出操作</w:t>
      </w:r>
    </w:p>
    <w:p w14:paraId="51B779CE" w14:textId="77777777" w:rsidR="00C05C40" w:rsidRDefault="00C05C40" w:rsidP="00C05C40">
      <w:pPr>
        <w:jc w:val="center"/>
      </w:pPr>
      <w:r>
        <w:rPr>
          <w:noProof/>
        </w:rPr>
        <w:drawing>
          <wp:inline distT="0" distB="0" distL="0" distR="0" wp14:anchorId="5F508E43" wp14:editId="0EE2F21F">
            <wp:extent cx="4573853" cy="257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577829" cy="2573985"/>
                    </a:xfrm>
                    <a:prstGeom prst="rect">
                      <a:avLst/>
                    </a:prstGeom>
                  </pic:spPr>
                </pic:pic>
              </a:graphicData>
            </a:graphic>
          </wp:inline>
        </w:drawing>
      </w:r>
    </w:p>
    <w:p w14:paraId="06C8C595" w14:textId="77777777" w:rsidR="00C05C40" w:rsidRDefault="00C05C40" w:rsidP="00C05C40">
      <w:pPr>
        <w:jc w:val="center"/>
      </w:pPr>
      <w:r>
        <w:rPr>
          <w:rFonts w:ascii="宋体" w:eastAsia="宋体" w:hAnsi="宋体"/>
          <w:sz w:val="21"/>
        </w:rPr>
        <w:t xml:space="preserve">图16 牵引记录与单次导出</w:t>
      </w:r>
      <w:r>
        <w:rPr>
          <w:rFonts w:ascii="宋体" w:eastAsia="宋体" w:hAnsi="宋体" w:hint="eastAsia"/>
          <w:sz w:val="21"/>
          <w:lang w:eastAsia="zh-CN"/>
        </w:rPr>
        <w:t/>
      </w:r>
      <w:r>
        <w:rPr>
          <w:rFonts w:ascii="宋体" w:eastAsia="宋体" w:hAnsi="宋体"/>
          <w:sz w:val="21"/>
        </w:rPr>
        <w:t xml:space="preserve"/>
      </w:r>
    </w:p>
    <w:p w14:paraId="65116E13" w14:textId="7B2D5169"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本项用于打开牵引记录。</w:t>
      </w:r>
    </w:p>
    <w:p w14:paraId="68B8A99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操作时，点击页面顶部的牵引记录入口。</w:t>
      </w:r>
    </w:p>
    <w:p w14:paraId="0F4E084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确认历史任务列表正常显示后，可继续下一项操作。</w:t>
      </w:r>
    </w:p>
    <w:p w14:paraId="3FA0552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本项用于选择一次任务。</w:t>
      </w:r>
    </w:p>
    <w:p w14:paraId="04EF65F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操作时，按时间或状态选择目标记录。</w:t>
      </w:r>
    </w:p>
    <w:p w14:paraId="6F27F31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确认页面显示该次任务摘要后，可继续下一项操作。</w:t>
      </w:r>
    </w:p>
    <w:p w14:paraId="6AA6DB2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本项用于查看目标力和时长。</w:t>
      </w:r>
    </w:p>
    <w:p w14:paraId="1E3260C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操作时，阅读记录中的基本信息。</w:t>
      </w:r>
    </w:p>
    <w:p w14:paraId="0DB7849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确认数值对应实际操作后，可继续下一项操作。</w:t>
      </w:r>
    </w:p>
    <w:p w14:paraId="5465731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本项用于查看力大小变化。</w:t>
      </w:r>
    </w:p>
    <w:p w14:paraId="52FCE69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操作时，打开该次任务的详细数据或曲线。</w:t>
      </w:r>
    </w:p>
    <w:p w14:paraId="4B27E3C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确认从开始到结束的数据连续后，可继续下一项操作。</w:t>
      </w:r>
    </w:p>
    <w:p w14:paraId="545A6C3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本项用于查看方向变化。</w:t>
      </w:r>
    </w:p>
    <w:p w14:paraId="2BF542E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操作时，检查三轴分量和牵引方向记录。</w:t>
      </w:r>
    </w:p>
    <w:p w14:paraId="7B1587F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确认方向变化过程能够复核后，可继续下一项操作。</w:t>
      </w:r>
    </w:p>
    <w:p w14:paraId="040DF0F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本项用于查看状态变化。</w:t>
      </w:r>
    </w:p>
    <w:p w14:paraId="25E1EC4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操作时，检查校准、方向确定、牵引、跟随和结束等状态。</w:t>
      </w:r>
    </w:p>
    <w:p w14:paraId="6733252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确认顺序与实际操作一致后，可继续下一项操作。</w:t>
      </w:r>
    </w:p>
    <w:p w14:paraId="3024570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本项用于查看操作记录。</w:t>
      </w:r>
    </w:p>
    <w:p w14:paraId="7D2C756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操作时，检查按钮点击和参数确认等事件。</w:t>
      </w:r>
    </w:p>
    <w:p w14:paraId="2DA1990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确认人工操作时间点清楚后，可继续下一项操作。</w:t>
      </w:r>
    </w:p>
    <w:p w14:paraId="2B79B2C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本项用于单独导出记录。</w:t>
      </w:r>
    </w:p>
    <w:p w14:paraId="76CC96C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操作时，选中目标任务后执行导出。</w:t>
      </w:r>
    </w:p>
    <w:p w14:paraId="21C1D86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确认仅该次任务形成完整导出文件后，可继续下一项操作。</w:t>
      </w:r>
    </w:p>
    <w:p w14:paraId="24983F4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本项用于保存导出文件。</w:t>
      </w:r>
    </w:p>
    <w:p w14:paraId="7FC0B91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操作时，在指定位置妥善保存。</w:t>
      </w:r>
    </w:p>
    <w:p w14:paraId="1F8ABFC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确认文件可用于后续查看和归档后，可继续下一项操作。</w:t>
      </w:r>
    </w:p>
    <w:p w14:paraId="28EC870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28. 本项用于退出记录页面。</w:t>
      </w:r>
    </w:p>
    <w:p w14:paraId="15048E1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操作时，查看完成后关闭窗口。</w:t>
      </w:r>
    </w:p>
    <w:p w14:paraId="6ACC59A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确认主界面实时显示不受影响后，可继续下一项操作。</w:t>
      </w:r>
    </w:p>
    <w:p w14:paraId="054119CA" w14:textId="77777777" w:rsidR="00601024" w:rsidRDefault="00601024">
      <w:pPr>
        <w:rPr>
          <w:lang w:eastAsia="zh-CN"/>
        </w:rPr>
      </w:pPr>
    </w:p>
    <w:p w14:paraId="2D8719B3"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16 完整操作流程</w:t>
      </w:r>
    </w:p>
    <w:p w14:paraId="32F1AE2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本项用于登录工作站。</w:t>
      </w:r>
    </w:p>
    <w:p w14:paraId="7CB3355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操作时，填写登录信息并进入主界面。</w:t>
      </w:r>
    </w:p>
    <w:p w14:paraId="0211E0F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确认主界面和设备状态正常后，可继续下一项操作。</w:t>
      </w:r>
    </w:p>
    <w:p w14:paraId="02EF0FC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本项用于准备松弛状态。</w:t>
      </w:r>
    </w:p>
    <w:p w14:paraId="283C64A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操作时，使牵引绳完全放松并保持机械臂静止。</w:t>
      </w:r>
    </w:p>
    <w:p w14:paraId="2FEDA5E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确认实时张力接近零后，可继续下一项操作。</w:t>
      </w:r>
    </w:p>
    <w:p w14:paraId="4B02D90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本项用于完成初始校准。</w:t>
      </w:r>
    </w:p>
    <w:p w14:paraId="474BAA6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操作时，点击初始校准。</w:t>
      </w:r>
    </w:p>
    <w:p w14:paraId="3CD5A76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确认软件记录受力基准和松弛回零点后，可继续下一项操作。</w:t>
      </w:r>
    </w:p>
    <w:p w14:paraId="6B84272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本项用于人工移动张紧。</w:t>
      </w:r>
    </w:p>
    <w:p w14:paraId="47DE21D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操作时，使用法奥示教器平移机械臂且保持法兰朝向。</w:t>
      </w:r>
    </w:p>
    <w:p w14:paraId="2FC4EA88" w14:textId="37949E0D"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确认牵引绳形成稳定张力后，可继续下一项操作。</w:t>
      </w:r>
      <w:r w:rsidR="001F2991">
        <w:rPr>
          <w:rFonts w:ascii="宋体" w:eastAsia="宋体" w:hAnsi="宋体" w:hint="eastAsia"/>
          <w:sz w:val="24"/>
          <w:szCs w:val="24"/>
          <w:lang w:eastAsia="zh-CN"/>
        </w:rPr>
        <w:t/>
      </w:r>
      <w:r w:rsidRPr="00BA0735">
        <w:rPr>
          <w:rFonts w:ascii="宋体" w:eastAsia="宋体" w:hAnsi="宋体"/>
          <w:sz w:val="24"/>
          <w:szCs w:val="24"/>
          <w:lang w:eastAsia="zh-CN"/>
        </w:rPr>
        <w:t/>
      </w:r>
    </w:p>
    <w:p w14:paraId="30662A7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本项用于确定初始方向。</w:t>
      </w:r>
    </w:p>
    <w:p w14:paraId="5A76EC0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操作时，停止移动并点击方向确定。</w:t>
      </w:r>
    </w:p>
    <w:p w14:paraId="1F4953C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确认界面显示方向已确定后，可继续下一项操作。</w:t>
      </w:r>
    </w:p>
    <w:p w14:paraId="5B2002E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本项用于设置目标牵引力。</w:t>
      </w:r>
    </w:p>
    <w:p w14:paraId="761D7E8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操作时，在 1 至 20 N 范围内选择需要的数值。</w:t>
      </w:r>
    </w:p>
    <w:p w14:paraId="648B52CF" w14:textId="7EB1BF72"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确认目标力显示正确后，可继续下一项操作。</w:t>
      </w:r>
      <w:r w:rsidR="001F2991">
        <w:rPr>
          <w:rFonts w:ascii="宋体" w:eastAsia="宋体" w:hAnsi="宋体" w:hint="eastAsia"/>
          <w:sz w:val="24"/>
          <w:szCs w:val="24"/>
          <w:lang w:eastAsia="zh-CN"/>
        </w:rPr>
        <w:t/>
      </w:r>
      <w:r w:rsidRPr="00BA0735">
        <w:rPr>
          <w:rFonts w:ascii="宋体" w:eastAsia="宋体" w:hAnsi="宋体"/>
          <w:sz w:val="24"/>
          <w:szCs w:val="24"/>
          <w:lang w:eastAsia="zh-CN"/>
        </w:rPr>
        <w:t/>
      </w:r>
    </w:p>
    <w:p w14:paraId="4FF4CCB4" w14:textId="6A36CEC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本项用于开始恒力牵引。</w:t>
      </w:r>
    </w:p>
    <w:p w14:paraId="7D5DF8B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操作时，点击开始牵引。</w:t>
      </w:r>
    </w:p>
    <w:p w14:paraId="191C8BA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确认张力先快后缓接近目标后，可继续下一项操作。</w:t>
      </w:r>
    </w:p>
    <w:p w14:paraId="77277962" w14:textId="17A17C5E"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本项用于处理目标移动。</w:t>
      </w:r>
    </w:p>
    <w:p w14:paraId="4068A960" w14:textId="6082F8D0"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操作时，保持新的大致方向并等待软件识别。</w:t>
      </w:r>
    </w:p>
    <w:p w14:paraId="0A369C9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确认方向跟随后恢复恒力控制后，可继续下一项操作。</w:t>
      </w:r>
    </w:p>
    <w:p w14:paraId="6C2343F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本项用于正常结束任务。</w:t>
      </w:r>
    </w:p>
    <w:p w14:paraId="1FF27FF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操作时，点击结束牵引。</w:t>
      </w:r>
    </w:p>
    <w:p w14:paraId="35250E7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确认机械臂返回本次开始牵引位置后，可继续下一项操作。</w:t>
      </w:r>
    </w:p>
    <w:p w14:paraId="69A8A0E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本项用于回到松弛零点并归档。</w:t>
      </w:r>
    </w:p>
    <w:p w14:paraId="0530B3A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操作时，需要时点击回零并导出牵引记录。</w:t>
      </w:r>
    </w:p>
    <w:p w14:paraId="3869C8D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确认机械臂回零且记录保存完成后，可继续下一项操作。</w:t>
      </w:r>
    </w:p>
    <w:p w14:paraId="4D49D304" w14:textId="77777777" w:rsidR="00601024" w:rsidRDefault="00601024">
      <w:pPr>
        <w:rPr>
          <w:lang w:eastAsia="zh-CN"/>
        </w:rPr>
      </w:pPr>
    </w:p>
    <w:p w14:paraId="2431192C"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17 退出与注销</w:t>
      </w:r>
    </w:p>
    <w:p w14:paraId="0A9F62D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本项用于完成当前牵引任务。</w:t>
      </w:r>
    </w:p>
    <w:p w14:paraId="1FA05C6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操作时，先使用结束牵引停止任务。</w:t>
      </w:r>
    </w:p>
    <w:p w14:paraId="6605A40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确认界面不再显示牵引中后，可继续下一项操作。</w:t>
      </w:r>
    </w:p>
    <w:p w14:paraId="0172546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本项用于确认机械臂处于合适位置。</w:t>
      </w:r>
    </w:p>
    <w:p w14:paraId="1A1C74D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操作时，按需要执行回零。</w:t>
      </w:r>
    </w:p>
    <w:p w14:paraId="50BB474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确认牵引绳松弛且机器人停止后，可继续下一项操作。</w:t>
      </w:r>
    </w:p>
    <w:p w14:paraId="3BA9643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7. 本项用于保存需要的记录。</w:t>
      </w:r>
    </w:p>
    <w:p w14:paraId="6C765AC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操作时，进入牵引记录并导出本次数据。</w:t>
      </w:r>
    </w:p>
    <w:p w14:paraId="1386A65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确认导出文件已经生成后，可继续下一项操作。</w:t>
      </w:r>
    </w:p>
    <w:p w14:paraId="2FA759A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本项用于关闭辅助窗口。</w:t>
      </w:r>
    </w:p>
    <w:p w14:paraId="4227288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操作时，关闭参数设置和记录窗口。</w:t>
      </w:r>
    </w:p>
    <w:p w14:paraId="734B444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确认返回工作站主界面后，可继续下一项操作。</w:t>
      </w:r>
    </w:p>
    <w:p w14:paraId="2986FAD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本项用于执行退出登录。</w:t>
      </w:r>
    </w:p>
    <w:p w14:paraId="3A52A41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操作时，点击页面顶部的退出登录。</w:t>
      </w:r>
    </w:p>
    <w:p w14:paraId="0F6CC0F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确认页面返回登录界面后，可继续下一项操作。</w:t>
      </w:r>
    </w:p>
    <w:p w14:paraId="5A34BF8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本项用于确认任务不再可操作。</w:t>
      </w:r>
    </w:p>
    <w:p w14:paraId="34A5073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操作时，观察登录页面状态。</w:t>
      </w:r>
    </w:p>
    <w:p w14:paraId="3A12D36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确认牵引控制按钮不可直接使用后，可继续下一项操作。</w:t>
      </w:r>
    </w:p>
    <w:p w14:paraId="7F43D02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本项用于避免直接关闭活动页面。</w:t>
      </w:r>
    </w:p>
    <w:p w14:paraId="679576E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操作时，有任务时先结束牵引再退出。</w:t>
      </w:r>
    </w:p>
    <w:p w14:paraId="6BFF7D2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确认机器人任务已正常停止后，可继续下一项操作。</w:t>
      </w:r>
    </w:p>
    <w:p w14:paraId="4371C12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本项用于重新进入系统。</w:t>
      </w:r>
    </w:p>
    <w:p w14:paraId="7E0AAEA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操作时，需要再次使用时重新登录。</w:t>
      </w:r>
    </w:p>
    <w:p w14:paraId="7ADC430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确认工作站重新显示实时状态后，可继续下一项操作。</w:t>
      </w:r>
    </w:p>
    <w:p w14:paraId="6F04E45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本项用于结束当日使用。</w:t>
      </w:r>
    </w:p>
    <w:p w14:paraId="29B80A3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操作时，按现场规定关闭工作站相关设备。</w:t>
      </w:r>
    </w:p>
    <w:p w14:paraId="146C8D2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确认软件和机器人均处于停止状态后，可继续下一项操作。</w:t>
      </w:r>
    </w:p>
    <w:p w14:paraId="23704C0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本项用于保持登录信息规范。</w:t>
      </w:r>
    </w:p>
    <w:p w14:paraId="2621F5E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操作时，使用完成后及时退出。</w:t>
      </w:r>
    </w:p>
    <w:p w14:paraId="7FE433D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确认下一位操作者从登录页面开始后，可继续下一项操作。</w:t>
      </w:r>
    </w:p>
    <w:p w14:paraId="70A61938" w14:textId="77777777" w:rsidR="00601024" w:rsidRDefault="00601024">
      <w:pPr>
        <w:rPr>
          <w:lang w:eastAsia="zh-CN"/>
        </w:rPr>
      </w:pPr>
    </w:p>
    <w:p w14:paraId="2F227042"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18 软件维护与使用注意事项</w:t>
      </w:r>
    </w:p>
    <w:p w14:paraId="573951A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本项用于保持设备连接稳定。</w:t>
      </w:r>
    </w:p>
    <w:p w14:paraId="4CFDED3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操作时，使用前检查机器人、力传感器和工作站连接。</w:t>
      </w:r>
    </w:p>
    <w:p w14:paraId="44828C1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确认实时数据连续更新后，可继续下一项操作。</w:t>
      </w:r>
    </w:p>
    <w:p w14:paraId="5F44DC7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本项用于保持牵引组件状态正常。</w:t>
      </w:r>
    </w:p>
    <w:p w14:paraId="6FC9BA9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操作时，检查牵引绳和法兰盘安装。</w:t>
      </w:r>
    </w:p>
    <w:p w14:paraId="2907D6A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确认连接牢固且绳子无明显损伤后，可继续下一项操作。</w:t>
      </w:r>
    </w:p>
    <w:p w14:paraId="2CC357B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本项用于正确执行初始校准。</w:t>
      </w:r>
    </w:p>
    <w:p w14:paraId="5D09733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操作时，仅在松弛和静止条件下校准。</w:t>
      </w:r>
    </w:p>
    <w:p w14:paraId="4E957CA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确认零点不会包含已有张力后，可继续下一项操作。</w:t>
      </w:r>
    </w:p>
    <w:p w14:paraId="57DC596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本项用于保持人工张紧规范。</w:t>
      </w:r>
    </w:p>
    <w:p w14:paraId="3B5DACF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操作时，使用示教器平移并保持法兰方向。</w:t>
      </w:r>
    </w:p>
    <w:p w14:paraId="13C23C1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确认初始牵引方向清楚稳定后，可继续下一项操作。</w:t>
      </w:r>
    </w:p>
    <w:p w14:paraId="1D87A0C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本项用于合理设置工作参数。</w:t>
      </w:r>
    </w:p>
    <w:p w14:paraId="772F15F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操作时，根据任务需要选择目标力和最大行程。</w:t>
      </w:r>
    </w:p>
    <w:p w14:paraId="646B206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确认参数处于软件允许范围后，可继续下一项操作。</w:t>
      </w:r>
    </w:p>
    <w:p w14:paraId="7CC7617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本项用于避免多页面同时控制。</w:t>
      </w:r>
    </w:p>
    <w:p w14:paraId="07F20B3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操作时，同一时间只保留一个主要控制页面。</w:t>
      </w:r>
    </w:p>
    <w:p w14:paraId="6BA4E47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确认操作状态保持一致后，可继续下一项操作。</w:t>
      </w:r>
    </w:p>
    <w:p w14:paraId="2FDD9ED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本项用于正确使用结束和急停。</w:t>
      </w:r>
    </w:p>
    <w:p w14:paraId="64248B6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lastRenderedPageBreak/>
        <w:t xml:space="preserve">20. 操作时，正常情况优先结束牵引，紧急情况使用急停。</w:t>
      </w:r>
    </w:p>
    <w:p w14:paraId="6903F52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确认停止方式符合现场情况后，可继续下一项操作。</w:t>
      </w:r>
    </w:p>
    <w:p w14:paraId="57E1E9F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本项用于定期保存牵引记录。</w:t>
      </w:r>
    </w:p>
    <w:p w14:paraId="10D94CB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操作时，重要任务结束后及时导出。</w:t>
      </w:r>
    </w:p>
    <w:p w14:paraId="7B6029B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确认历史数据能够完整复核后，可继续下一项操作。</w:t>
      </w:r>
    </w:p>
    <w:p w14:paraId="332C741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本项用于维护软件完整性。</w:t>
      </w:r>
    </w:p>
    <w:p w14:paraId="4B6F96D0"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操作时，不要自行修改或删除软件运行文件。</w:t>
      </w:r>
    </w:p>
    <w:p w14:paraId="12F9835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确认工作站能够正常启动后，可继续下一项操作。</w:t>
      </w:r>
    </w:p>
    <w:p w14:paraId="092FF83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本项用于遵守维护边界。</w:t>
      </w:r>
    </w:p>
    <w:p w14:paraId="105259D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29. 操作时，软件异常时联系维护人员，不自行拆解硬件或修改程序。</w:t>
      </w:r>
    </w:p>
    <w:p w14:paraId="424DF469"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30. 确认问题由具备条件的人员处理后，可继续下一项操作。</w:t>
      </w:r>
    </w:p>
    <w:p w14:paraId="43A62F6B" w14:textId="77777777" w:rsidR="00601024" w:rsidRDefault="00601024">
      <w:pPr>
        <w:rPr>
          <w:lang w:eastAsia="zh-CN"/>
        </w:rPr>
      </w:pPr>
    </w:p>
    <w:p w14:paraId="5975FC74" w14:textId="77777777" w:rsidR="00601024" w:rsidRPr="00BA0735" w:rsidRDefault="00000000" w:rsidP="00BA0735">
      <w:pPr>
        <w:spacing w:before="120" w:after="80" w:line="240" w:lineRule="auto"/>
        <w:rPr>
          <w:rFonts w:ascii="宋体" w:eastAsia="宋体" w:hAnsi="宋体" w:cs="宋体"/>
          <w:b/>
          <w:sz w:val="32"/>
          <w:lang w:eastAsia="zh-CN"/>
        </w:rPr>
        <w:keepNext/>
      </w:pPr>
      <w:r w:rsidRPr="00BA0735">
        <w:rPr>
          <w:rFonts w:ascii="宋体" w:eastAsia="宋体" w:hAnsi="宋体" w:cs="宋体"/>
          <w:b/>
          <w:sz w:val="32"/>
          <w:lang w:eastAsia="zh-CN"/>
        </w:rPr>
        <w:t xml:space="preserve">19 常见问题与处理建议</w:t>
      </w:r>
    </w:p>
    <w:p w14:paraId="1E62CD2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 本项用于处理页面无法进入。</w:t>
      </w:r>
    </w:p>
    <w:p w14:paraId="4F6510E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 操作时，检查工作站服务是否已启动并重新打开登录页面。</w:t>
      </w:r>
    </w:p>
    <w:p w14:paraId="73476A6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3. 确认登录界面能够正常显示后，可继续下一项操作。</w:t>
      </w:r>
    </w:p>
    <w:p w14:paraId="15C9D97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4. 本项用于处理机械臂模型不更新。</w:t>
      </w:r>
    </w:p>
    <w:p w14:paraId="7BA99C26"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5. 操作时，查看通信状态并确认机器人已经连接。</w:t>
      </w:r>
    </w:p>
    <w:p w14:paraId="34D854C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6. 确认模型恢复随真实姿态变化后，可继续下一项操作。</w:t>
      </w:r>
    </w:p>
    <w:p w14:paraId="6A39B44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7. 本项用于处理校准按钮不可用。</w:t>
      </w:r>
    </w:p>
    <w:p w14:paraId="42C6F5E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8. 操作时，先结束当前牵引并使牵引绳完全松弛。</w:t>
      </w:r>
    </w:p>
    <w:p w14:paraId="65D418B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9. 确认系统处于可初始化状态后，可继续下一项操作。</w:t>
      </w:r>
    </w:p>
    <w:p w14:paraId="14C461F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10. 本项用于处理校准后仍有张力。</w:t>
      </w:r>
    </w:p>
    <w:p w14:paraId="4CEE4F5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11. 操作时，确认校准时绳子没有张紧且机械臂保持静止。</w:t>
      </w:r>
    </w:p>
    <w:p w14:paraId="6D67837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12. 确认重新校准后张力接近零后，可继续下一项操作。</w:t>
      </w:r>
    </w:p>
    <w:p w14:paraId="372A6C07"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13. 本项用于处理方向无法确定。</w:t>
      </w:r>
    </w:p>
    <w:p w14:paraId="717F2A9F"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14. 操作时，继续适量张紧并保持目标和机械臂短时稳定。</w:t>
      </w:r>
    </w:p>
    <w:p w14:paraId="36930D0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15. 确认软件获得有效方向后，可继续下一项操作。</w:t>
      </w:r>
    </w:p>
    <w:p w14:paraId="426865C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16. 本项用于处理开始牵引无响应。</w:t>
      </w:r>
    </w:p>
    <w:p w14:paraId="3A15EDD2"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17. 操作时，检查是否已经完成初始校准、方向确定和目标力设置。</w:t>
      </w:r>
    </w:p>
    <w:p w14:paraId="7651594B"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18. 确认开始条件全部满足后，可继续下一项操作。</w:t>
      </w:r>
    </w:p>
    <w:p w14:paraId="29DB817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19. 本项用于处理方向长期跟随。</w:t>
      </w:r>
    </w:p>
    <w:p w14:paraId="650194CE"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20. 操作时，保持新的大致方向，避免快速左右反复拉动。</w:t>
      </w:r>
    </w:p>
    <w:p w14:paraId="08B68AFD"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21. 确认软件形成稳定平均方向后，可继续下一项操作。</w:t>
      </w:r>
    </w:p>
    <w:p w14:paraId="5DFED1D1"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22. 本项用于理解最大行程提示。</w:t>
      </w:r>
    </w:p>
    <w:p w14:paraId="13C42AD3"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23. 操作时，检查末端与开始牵引位置之间的直线距离。</w:t>
      </w:r>
    </w:p>
    <w:p w14:paraId="67ABA9B5"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24. 确认必要时在现场允许条件下调整 50 至 500 mm 设置后，可继续下一项操作。</w:t>
      </w:r>
    </w:p>
    <w:p w14:paraId="3F9A626A"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25. 本项用于处理结束返回较慢。</w:t>
      </w:r>
    </w:p>
    <w:p w14:paraId="20BE584C"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26. 操作时，保持返回路径通畅并等待位置返回完成。</w:t>
      </w:r>
    </w:p>
    <w:p w14:paraId="414E22A4"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27. 确认机械臂到达本次开始牵引位置后，可继续下一项操作。</w:t>
      </w:r>
    </w:p>
    <w:p w14:paraId="6D93CEE8" w14:textId="77777777" w:rsidR="00601024" w:rsidRPr="00BA0735" w:rsidRDefault="00000000" w:rsidP="00BA0735">
      <w:pPr>
        <w:spacing w:after="0" w:line="240" w:lineRule="auto"/>
        <w:ind w:firstLine="420"/>
        <w:rPr>
          <w:rFonts w:ascii="宋体" w:eastAsia="宋体" w:hAnsi="宋体"/>
          <w:sz w:val="24"/>
          <w:szCs w:val="24"/>
          <w:lang w:eastAsia="zh-CN"/>
        </w:rPr>
      </w:pPr>
      <w:r w:rsidRPr="00BA0735">
        <w:rPr>
          <w:rFonts w:ascii="宋体" w:eastAsia="宋体" w:hAnsi="宋体"/>
          <w:sz w:val="24"/>
          <w:szCs w:val="24"/>
          <w:lang w:eastAsia="zh-CN"/>
        </w:rPr>
        <w:t xml:space="preserve">28. 若急停后无法继续操作，应先确认现场情况已经处理，再按规定恢复机器人和软件状态。</w:t>
      </w:r>
    </w:p>
    <w:p w14:paraId="6C6C7C19" w14:textId="7C6F5998" w:rsidR="00601024" w:rsidRPr="00BA0735" w:rsidRDefault="005E1130" w:rsidP="00BA0735">
      <w:pPr>
        <w:spacing w:after="0" w:line="240" w:lineRule="auto"/>
        <w:ind w:firstLine="420"/>
        <w:rPr>
          <w:rFonts w:ascii="宋体" w:eastAsia="宋体" w:hAnsi="宋体"/>
          <w:sz w:val="24"/>
          <w:szCs w:val="24"/>
          <w:lang w:eastAsia="zh-CN"/>
        </w:rPr>
      </w:pPr>
      <w:r>
        <w:rPr>
          <w:rFonts w:ascii="宋体" w:eastAsia="宋体" w:hAnsi="宋体" w:hint="eastAsia"/>
          <w:sz w:val="24"/>
          <w:szCs w:val="24"/>
          <w:lang w:eastAsia="zh-CN"/>
        </w:rPr>
        <w:t xml:space="preserve">29. 若问题反复出现，应保存并导出对应牵引记录，交由维护人员复核。</w:t>
      </w:r>
      <w:r w:rsidRPr="00BA0735">
        <w:rPr>
          <w:rFonts w:ascii="宋体" w:eastAsia="宋体" w:hAnsi="宋体"/>
          <w:sz w:val="24"/>
          <w:szCs w:val="24"/>
          <w:lang w:eastAsia="zh-CN"/>
        </w:rPr>
        <w:t/>
      </w:r>
    </w:p>
    <w:sectPr w:rsidR="00601024" w:rsidRPr="00BA0735" w:rsidSect="00034616">
      <w:headerReference w:type="default" r:id="rId24"/>
      <w:footerReference w:type="default" r:id="rId25"/>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3C4F2" w14:textId="77777777" w:rsidR="00D3462C" w:rsidRDefault="00D3462C" w:rsidP="00D173BD">
      <w:pPr>
        <w:spacing w:after="0" w:line="240" w:lineRule="auto"/>
      </w:pPr>
      <w:r>
        <w:separator/>
      </w:r>
    </w:p>
  </w:endnote>
  <w:endnote w:type="continuationSeparator" w:id="0">
    <w:p w14:paraId="0A991925" w14:textId="77777777" w:rsidR="00D3462C" w:rsidRDefault="00D3462C" w:rsidP="00D17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E6A74" w14:textId="77777777" w:rsidR="009B2928" w:rsidRPr="009B2928" w:rsidRDefault="009B2928" w:rsidP="009B2928">
    <w:pPr>
      <w:tabs>
        <w:tab w:val="center" w:pos="4680"/>
        <w:tab w:val="right" w:pos="9360"/>
      </w:tabs>
      <w:spacing w:after="0" w:line="240" w:lineRule="auto"/>
      <w:jc w:val="center"/>
      <w:rPr>
        <w:rFonts w:ascii="Noto Serif CJK SC" w:eastAsia="Noto Serif CJK SC" w:hAnsi="Noto Serif CJK SC"/>
        <w:sz w:val="21"/>
      </w:rPr>
    </w:pPr>
    <w:r w:rsidRPr="009B2928">
      <w:rPr>
        <w:rFonts w:ascii="Noto Serif CJK SC" w:eastAsia="Noto Serif CJK SC" w:hAnsi="Noto Serif CJK SC"/>
        <w:sz w:val="18"/>
      </w:rPr>
      <w:t xml:space="preserve">— </w:t>
    </w:r>
    <w:r w:rsidRPr="009B2928">
      <w:rPr>
        <w:rFonts w:ascii="宋体" w:eastAsia="宋体" w:hAnsi="宋体" w:cs="宋体" w:hint="eastAsia"/>
        <w:sz w:val="18"/>
      </w:rPr>
      <w:t>软著说明文档</w:t>
    </w:r>
    <w:r w:rsidRPr="009B2928">
      <w:rPr>
        <w:rFonts w:ascii="Noto Serif CJK SC" w:eastAsia="Noto Serif CJK SC" w:hAnsi="Noto Serif CJK SC"/>
        <w:sz w:val="18"/>
      </w:rPr>
      <w:t xml:space="preserve"> —</w:t>
    </w:r>
  </w:p>
  <w:p w14:paraId="304B1F45" w14:textId="77777777" w:rsidR="009B2928" w:rsidRPr="009B2928" w:rsidRDefault="009B2928">
    <w:pPr>
      <w:pStyle w:val="a7"/>
      <w:rPr>
        <w:rFonts w:eastAsia="宋体"/>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68E9C" w14:textId="77777777" w:rsidR="00D3462C" w:rsidRDefault="00D3462C" w:rsidP="00D173BD">
      <w:pPr>
        <w:spacing w:after="0" w:line="240" w:lineRule="auto"/>
      </w:pPr>
      <w:r>
        <w:separator/>
      </w:r>
    </w:p>
  </w:footnote>
  <w:footnote w:type="continuationSeparator" w:id="0">
    <w:p w14:paraId="026FC40B" w14:textId="77777777" w:rsidR="00D3462C" w:rsidRDefault="00D3462C" w:rsidP="00D17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0453C" w14:textId="0A56BFB0" w:rsidR="009B2928" w:rsidRPr="009B2928" w:rsidRDefault="009B2928" w:rsidP="009B2928">
    <w:pPr>
      <w:pStyle w:val="a5"/>
      <w:jc w:val="center"/>
      <w:rPr>
        <w:rFonts w:ascii="Noto Serif CJK SC" w:eastAsia="Noto Serif CJK SC" w:hAnsi="Noto Serif CJK SC"/>
        <w:sz w:val="18"/>
        <w:lang w:eastAsia="zh-CN"/>
      </w:rPr>
    </w:pPr>
    <w:r w:rsidRPr="009B2928">
      <w:rPr>
        <w:rFonts w:ascii="宋体" w:eastAsia="宋体" w:hAnsi="宋体" w:cs="宋体" w:hint="eastAsia"/>
        <w:sz w:val="18"/>
        <w:lang w:eastAsia="zh-CN"/>
      </w:rPr>
      <w:t>骨伤牵引机器人恒力与方向自适应控制软件V1.0 操作说明书</w:t>
    </w:r>
    <w:r w:rsidRPr="009B2928">
      <w:rPr>
        <w:rFonts w:ascii="Noto Serif CJK SC" w:eastAsia="Noto Serif CJK SC" w:hAnsi="Noto Serif CJK SC"/>
        <w:sz w:val="18"/>
        <w:lang w:eastAsia="zh-CN"/>
      </w:rPr>
      <w:t/>
    </w:r>
    <w:r w:rsidRPr="009B2928">
      <w:rPr>
        <w:rFonts w:ascii="宋体" w:eastAsia="宋体" w:hAnsi="宋体" w:cs="宋体" w:hint="eastAsia"/>
        <w:sz w:val="18"/>
        <w:lang w:eastAsia="zh-CN"/>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5181650">
    <w:abstractNumId w:val="8"/>
  </w:num>
  <w:num w:numId="2" w16cid:durableId="1139609283">
    <w:abstractNumId w:val="6"/>
  </w:num>
  <w:num w:numId="3" w16cid:durableId="2075228429">
    <w:abstractNumId w:val="5"/>
  </w:num>
  <w:num w:numId="4" w16cid:durableId="491604123">
    <w:abstractNumId w:val="4"/>
  </w:num>
  <w:num w:numId="5" w16cid:durableId="1098982417">
    <w:abstractNumId w:val="7"/>
  </w:num>
  <w:num w:numId="6" w16cid:durableId="1117680185">
    <w:abstractNumId w:val="3"/>
  </w:num>
  <w:num w:numId="7" w16cid:durableId="765999302">
    <w:abstractNumId w:val="2"/>
  </w:num>
  <w:num w:numId="8" w16cid:durableId="1716468492">
    <w:abstractNumId w:val="1"/>
  </w:num>
  <w:num w:numId="9" w16cid:durableId="199533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47"/>
    <w:rsid w:val="0006061D"/>
    <w:rsid w:val="0006063C"/>
    <w:rsid w:val="0015074B"/>
    <w:rsid w:val="001F2991"/>
    <w:rsid w:val="0029639D"/>
    <w:rsid w:val="002A70E0"/>
    <w:rsid w:val="00326F90"/>
    <w:rsid w:val="00390B39"/>
    <w:rsid w:val="003D1DD9"/>
    <w:rsid w:val="00424C85"/>
    <w:rsid w:val="004B122E"/>
    <w:rsid w:val="004B282B"/>
    <w:rsid w:val="004C40A6"/>
    <w:rsid w:val="004C750A"/>
    <w:rsid w:val="0050551D"/>
    <w:rsid w:val="00506B57"/>
    <w:rsid w:val="005A1912"/>
    <w:rsid w:val="005E1130"/>
    <w:rsid w:val="00601024"/>
    <w:rsid w:val="006333EA"/>
    <w:rsid w:val="00763501"/>
    <w:rsid w:val="00780B3F"/>
    <w:rsid w:val="00783726"/>
    <w:rsid w:val="00794DF1"/>
    <w:rsid w:val="007A292C"/>
    <w:rsid w:val="007C0434"/>
    <w:rsid w:val="00813C46"/>
    <w:rsid w:val="00931DED"/>
    <w:rsid w:val="00947080"/>
    <w:rsid w:val="00992B11"/>
    <w:rsid w:val="009B2928"/>
    <w:rsid w:val="00A47A44"/>
    <w:rsid w:val="00AA1D8D"/>
    <w:rsid w:val="00B12184"/>
    <w:rsid w:val="00B47730"/>
    <w:rsid w:val="00BA0735"/>
    <w:rsid w:val="00C05C40"/>
    <w:rsid w:val="00C230A0"/>
    <w:rsid w:val="00C7490B"/>
    <w:rsid w:val="00C868E9"/>
    <w:rsid w:val="00CB0664"/>
    <w:rsid w:val="00CF778D"/>
    <w:rsid w:val="00D127BF"/>
    <w:rsid w:val="00D173BD"/>
    <w:rsid w:val="00D3462C"/>
    <w:rsid w:val="00D70CC2"/>
    <w:rsid w:val="00E1588D"/>
    <w:rsid w:val="00E574AD"/>
    <w:rsid w:val="00EE68DE"/>
    <w:rsid w:val="00F76E05"/>
    <w:rsid w:val="00FC693F"/>
    <w:rsid w:val="00FF3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1D18A7"/>
  <w14:defaultImageDpi w14:val="300"/>
  <w15:docId w15:val="{AAE0B9A3-AEE8-406A-8F31-3799EEE5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qFormat/>
    <w:rsid w:val="00E618BF"/>
    <w:pPr>
      <w:tabs>
        <w:tab w:val="center" w:pos="4680"/>
        <w:tab w:val="right" w:pos="9360"/>
      </w:tabs>
      <w:spacing w:after="0" w:line="240" w:lineRule="auto"/>
    </w:pPr>
  </w:style>
  <w:style w:type="character" w:customStyle="1" w:styleId="a6">
    <w:name w:val="页眉 字符"/>
    <w:basedOn w:val="a2"/>
    <w:link w:val="a5"/>
    <w:uiPriority w:val="99"/>
    <w:qFormat/>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807054">
      <w:bodyDiv w:val="1"/>
      <w:marLeft w:val="0"/>
      <w:marRight w:val="0"/>
      <w:marTop w:val="0"/>
      <w:marBottom w:val="0"/>
      <w:divBdr>
        <w:top w:val="none" w:sz="0" w:space="0" w:color="auto"/>
        <w:left w:val="none" w:sz="0" w:space="0" w:color="auto"/>
        <w:bottom w:val="none" w:sz="0" w:space="0" w:color="auto"/>
        <w:right w:val="none" w:sz="0" w:space="0" w:color="auto"/>
      </w:divBdr>
    </w:div>
    <w:div w:id="781267145">
      <w:bodyDiv w:val="1"/>
      <w:marLeft w:val="0"/>
      <w:marRight w:val="0"/>
      <w:marTop w:val="0"/>
      <w:marBottom w:val="0"/>
      <w:divBdr>
        <w:top w:val="none" w:sz="0" w:space="0" w:color="auto"/>
        <w:left w:val="none" w:sz="0" w:space="0" w:color="auto"/>
        <w:bottom w:val="none" w:sz="0" w:space="0" w:color="auto"/>
        <w:right w:val="none" w:sz="0" w:space="0" w:color="auto"/>
      </w:divBdr>
    </w:div>
    <w:div w:id="1094328455">
      <w:bodyDiv w:val="1"/>
      <w:marLeft w:val="0"/>
      <w:marRight w:val="0"/>
      <w:marTop w:val="0"/>
      <w:marBottom w:val="0"/>
      <w:divBdr>
        <w:top w:val="none" w:sz="0" w:space="0" w:color="auto"/>
        <w:left w:val="none" w:sz="0" w:space="0" w:color="auto"/>
        <w:bottom w:val="none" w:sz="0" w:space="0" w:color="auto"/>
        <w:right w:val="none" w:sz="0" w:space="0" w:color="auto"/>
      </w:divBdr>
    </w:div>
    <w:div w:id="1145050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22</Pages>
  <Words>3421</Words>
  <Characters>19502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420785828@qq.com</cp:lastModifiedBy>
  <cp:revision>31</cp:revision>
  <dcterms:created xsi:type="dcterms:W3CDTF">2013-12-23T23:15:00Z</dcterms:created>
  <dcterms:modified xsi:type="dcterms:W3CDTF">2026-08-27T06:25:00Z</dcterms:modified>
  <cp:category/>
</cp:coreProperties>
</file>