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pPr>
      <w:r>
        <w:rPr>
          <w:rFonts w:ascii="Yu Gothic" w:hAnsi="Yu Gothic" w:eastAsia="Yu Gothic"/>
          <w:b/>
          <w:color w:val="D71920"/>
          <w:sz w:val="20"/>
        </w:rPr>
        <w:t>SYSTEM DEVELOPMENT SPECIFICATION</w:t>
      </w:r>
    </w:p>
    <w:p>
      <w:pPr>
        <w:spacing w:after="200"/>
      </w:pPr>
      <w:r>
        <w:rPr>
          <w:rFonts w:ascii="Yu Gothic" w:hAnsi="Yu Gothic" w:eastAsia="Yu Gothic"/>
          <w:b/>
          <w:color w:val="203040"/>
          <w:sz w:val="56"/>
        </w:rPr>
        <w:t>安心安否確認システム</w:t>
      </w:r>
    </w:p>
    <w:p>
      <w:pPr>
        <w:spacing w:after="600"/>
      </w:pPr>
      <w:r>
        <w:rPr>
          <w:rFonts w:ascii="Yu Gothic" w:hAnsi="Yu Gothic" w:eastAsia="Yu Gothic"/>
          <w:b/>
          <w:color w:val="9F1117"/>
          <w:sz w:val="36"/>
        </w:rPr>
        <w:t>システム開発仕様書</w:t>
      </w:r>
    </w:p>
    <w:p>
      <w:pPr>
        <w:spacing w:before="80" w:after="160" w:line="276" w:lineRule="auto"/>
        <w:ind w:left="160" w:right="160"/>
        <w:shd w:fill="FDEDEE"/>
        <w:pBdr>
          <w:left w:val="single" w:sz="18" w:space="8" w:color="D71920"/>
        </w:pBdr>
      </w:pPr>
      <w:r>
        <w:rPr>
          <w:rFonts w:ascii="Yu Gothic" w:hAnsi="Yu Gothic" w:eastAsia="Yu Gothic"/>
          <w:b/>
          <w:color w:val="D71920"/>
          <w:sz w:val="18"/>
        </w:rPr>
        <w:t xml:space="preserve">目的　</w:t>
      </w:r>
      <w:r>
        <w:rPr>
          <w:rFonts w:ascii="Yu Gothic" w:hAnsi="Yu Gothic" w:eastAsia="Yu Gothic"/>
          <w:color w:val="202124"/>
          <w:sz w:val="18"/>
        </w:rPr>
        <w:t>登録者が顔認識により本人確認を行い、事前登録した最大2名へ、簡単な操作で安否確認メールを送信できる仕組みを定義する。</w:t>
      </w:r>
    </w:p>
    <w:p>
      <w:pPr>
        <w:spacing w:after="400"/>
      </w:pPr>
    </w:p>
    <w:tbl>
      <w:tblPr>
        <w:tblW w:type="dxa" w:w="9638"/>
        <w:tblLayout w:type="fixed"/>
        <w:tblLook w:firstColumn="1" w:firstRow="1" w:lastColumn="0" w:lastRow="0" w:noHBand="0" w:noVBand="1" w:val="04A0"/>
        <w:jc w:val="left"/>
        <w:tblInd w:w="120" w:type="dxa"/>
      </w:tblPr>
      <w:tblGrid>
        <w:gridCol w:w="2300"/>
        <w:gridCol w:w="7338"/>
      </w:tblGrid>
      <w:tr>
        <w:trPr>
          <w:tblHeader w:val="true"/>
          <w:cantSplit/>
        </w:trPr>
        <w:tc>
          <w:tcPr>
            <w:tcW w:type="dxa" w:w="23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項目</w:t>
            </w:r>
          </w:p>
        </w:tc>
        <w:tc>
          <w:tcPr>
            <w:tcW w:type="dxa" w:w="7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内容</w:t>
            </w:r>
          </w:p>
        </w:tc>
      </w:tr>
      <w:tr>
        <w:trPr>
          <w:cantSplit/>
        </w:trPr>
        <w:tc>
          <w:tcPr>
            <w:tcW w:type="dxa" w:w="23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文書番号</w:t>
            </w:r>
          </w:p>
        </w:tc>
        <w:tc>
          <w:tcPr>
            <w:tcW w:type="dxa" w:w="7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ANSHIN-SPEC-001</w:t>
            </w:r>
          </w:p>
        </w:tc>
      </w:tr>
      <w:tr>
        <w:trPr>
          <w:cantSplit/>
        </w:trPr>
        <w:tc>
          <w:tcPr>
            <w:tcW w:type="dxa" w:w="23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版数</w:t>
            </w:r>
          </w:p>
        </w:tc>
        <w:tc>
          <w:tcPr>
            <w:tcW w:type="dxa" w:w="73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v1.0（初版・要件定義案）</w:t>
            </w:r>
          </w:p>
        </w:tc>
      </w:tr>
      <w:tr>
        <w:trPr>
          <w:cantSplit/>
        </w:trPr>
        <w:tc>
          <w:tcPr>
            <w:tcW w:type="dxa" w:w="23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作成日</w:t>
            </w:r>
          </w:p>
        </w:tc>
        <w:tc>
          <w:tcPr>
            <w:tcW w:type="dxa" w:w="7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2026年9月2日</w:t>
            </w:r>
          </w:p>
        </w:tc>
      </w:tr>
      <w:tr>
        <w:trPr>
          <w:cantSplit/>
        </w:trPr>
        <w:tc>
          <w:tcPr>
            <w:tcW w:type="dxa" w:w="23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文書状態</w:t>
            </w:r>
          </w:p>
        </w:tc>
        <w:tc>
          <w:tcPr>
            <w:tcW w:type="dxa" w:w="73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開発見積・要件確認用ドラフト</w:t>
            </w:r>
          </w:p>
        </w:tc>
      </w:tr>
      <w:tr>
        <w:trPr>
          <w:cantSplit/>
        </w:trPr>
        <w:tc>
          <w:tcPr>
            <w:tcW w:type="dxa" w:w="23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発注者／作成者</w:t>
            </w:r>
          </w:p>
        </w:tc>
        <w:tc>
          <w:tcPr>
            <w:tcW w:type="dxa" w:w="7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未定（契約時に記入）</w:t>
            </w:r>
          </w:p>
        </w:tc>
      </w:tr>
    </w:tbl>
    <w:p>
      <w:pPr>
        <w:spacing w:after="40"/>
      </w:pPr>
    </w:p>
    <w:p>
      <w:pPr>
        <w:spacing w:before="600"/>
        <w:jc w:val="center"/>
      </w:pPr>
      <w:r>
        <w:rPr>
          <w:rFonts w:ascii="Yu Gothic" w:hAnsi="Yu Gothic" w:eastAsia="Yu Gothic"/>
          <w:i/>
          <w:color w:val="5F6368"/>
          <w:sz w:val="17"/>
        </w:rPr>
        <w:t>本書は開発会社との要件合意に使用する。TBD項目は基本設計開始前に確定すること。</w:t>
      </w:r>
    </w:p>
    <w:p>
      <w:r>
        <w:br w:type="page"/>
      </w:r>
    </w:p>
    <w:p>
      <w:pPr>
        <w:pStyle w:val="Heading1"/>
      </w:pPr>
      <w:r>
        <w:rPr>
          <w:rFonts w:ascii="Yu Gothic" w:hAnsi="Yu Gothic" w:eastAsia="Yu Gothic"/>
          <w:b/>
          <w:color w:val="9F1117"/>
          <w:sz w:val="32"/>
        </w:rPr>
        <w:t>文書管理</w:t>
      </w:r>
    </w:p>
    <w:tbl>
      <w:tblPr>
        <w:tblW w:type="dxa" w:w="9638"/>
        <w:tblLayout w:type="fixed"/>
        <w:tblLook w:firstColumn="1" w:firstRow="1" w:lastColumn="0" w:lastRow="0" w:noHBand="0" w:noVBand="1" w:val="04A0"/>
        <w:jc w:val="left"/>
        <w:tblInd w:w="120" w:type="dxa"/>
      </w:tblPr>
      <w:tblGrid>
        <w:gridCol w:w="900"/>
        <w:gridCol w:w="1500"/>
        <w:gridCol w:w="5538"/>
        <w:gridCol w:w="1700"/>
      </w:tblGrid>
      <w:tr>
        <w:trPr>
          <w:tblHeader w:val="true"/>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版</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日付</w:t>
            </w:r>
          </w:p>
        </w:tc>
        <w:tc>
          <w:tcPr>
            <w:tcW w:type="dxa" w:w="5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変更内容</w:t>
            </w:r>
          </w:p>
        </w:tc>
        <w:tc>
          <w:tcPr>
            <w:tcW w:type="dxa" w:w="17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承認</w:t>
            </w:r>
          </w:p>
        </w:tc>
      </w:tr>
      <w:tr>
        <w:trPr>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center"/>
            </w:pPr>
            <w:r>
              <w:rPr>
                <w:rFonts w:ascii="Yu Gothic" w:hAnsi="Yu Gothic" w:eastAsia="Yu Gothic"/>
                <w:b w:val="0"/>
                <w:color w:val="202124"/>
                <w:sz w:val="17"/>
              </w:rPr>
              <w:t>1.0</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center"/>
            </w:pPr>
            <w:r>
              <w:rPr>
                <w:rFonts w:ascii="Yu Gothic" w:hAnsi="Yu Gothic" w:eastAsia="Yu Gothic"/>
                <w:b w:val="0"/>
                <w:color w:val="202124"/>
                <w:sz w:val="17"/>
              </w:rPr>
              <w:t>2026/09/02</w:t>
            </w:r>
          </w:p>
        </w:tc>
        <w:tc>
          <w:tcPr>
            <w:tcW w:type="dxa" w:w="5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初回登録・2回目以降の安否確認フローを基に初版作成</w:t>
            </w:r>
          </w:p>
        </w:tc>
        <w:tc>
          <w:tcPr>
            <w:tcW w:type="dxa" w:w="17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center"/>
            </w:pPr>
            <w:r>
              <w:rPr>
                <w:rFonts w:ascii="Yu Gothic" w:hAnsi="Yu Gothic" w:eastAsia="Yu Gothic"/>
                <w:b w:val="0"/>
                <w:color w:val="202124"/>
                <w:sz w:val="17"/>
              </w:rPr>
              <w:t>未承認</w:t>
            </w:r>
          </w:p>
        </w:tc>
      </w:tr>
    </w:tbl>
    <w:p>
      <w:pPr>
        <w:spacing w:after="40"/>
      </w:pPr>
    </w:p>
    <w:p>
      <w:pPr>
        <w:pStyle w:val="Heading1"/>
      </w:pPr>
      <w:r>
        <w:rPr>
          <w:rFonts w:ascii="Yu Gothic" w:hAnsi="Yu Gothic" w:eastAsia="Yu Gothic"/>
          <w:b/>
          <w:color w:val="9F1117"/>
          <w:sz w:val="32"/>
        </w:rPr>
        <w:t>目次</w:t>
      </w:r>
    </w:p>
    <w:tbl>
      <w:tblPr>
        <w:tblW w:type="dxa" w:w="9638"/>
        <w:tblLayout w:type="fixed"/>
        <w:tblLook w:firstColumn="1" w:firstRow="1" w:lastColumn="0" w:lastRow="0" w:noHBand="0" w:noVBand="1" w:val="04A0"/>
        <w:jc w:val="left"/>
        <w:tblInd w:w="120" w:type="dxa"/>
      </w:tblPr>
      <w:tblGrid>
        <w:gridCol w:w="1200"/>
        <w:gridCol w:w="8438"/>
      </w:tblGrid>
      <w:tr>
        <w:trPr>
          <w:tblHeader w:val="true"/>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203040"/>
          </w:tcPr>
          <w:p>
            <w:pPr>
              <w:spacing w:before="0" w:after="0" w:line="276" w:lineRule="auto"/>
              <w:jc w:val="center"/>
            </w:pPr>
            <w:r>
              <w:rPr>
                <w:rFonts w:ascii="Yu Gothic" w:hAnsi="Yu Gothic" w:eastAsia="Yu Gothic"/>
                <w:b/>
                <w:color w:val="FFFFFF"/>
                <w:sz w:val="17"/>
              </w:rPr>
              <w:t>章</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203040"/>
          </w:tcPr>
          <w:p>
            <w:pPr>
              <w:spacing w:before="0" w:after="0" w:line="276" w:lineRule="auto"/>
              <w:jc w:val="center"/>
            </w:pPr>
            <w:r>
              <w:rPr>
                <w:rFonts w:ascii="Yu Gothic" w:hAnsi="Yu Gothic" w:eastAsia="Yu Gothic"/>
                <w:b/>
                <w:color w:val="FFFFFF"/>
                <w:sz w:val="17"/>
              </w:rPr>
              <w:t>内容</w:t>
            </w:r>
          </w:p>
        </w:tc>
      </w:tr>
      <w:tr>
        <w:trPr>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1</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本書の目的と前提</w:t>
            </w:r>
          </w:p>
        </w:tc>
      </w:tr>
      <w:tr>
        <w:trPr>
          <w:cantSplit/>
        </w:trPr>
        <w:tc>
          <w:tcPr>
            <w:tcW w:type="dxa" w:w="1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2</w:t>
            </w:r>
          </w:p>
        </w:tc>
        <w:tc>
          <w:tcPr>
            <w:tcW w:type="dxa" w:w="8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対象範囲</w:t>
            </w:r>
          </w:p>
        </w:tc>
      </w:tr>
      <w:tr>
        <w:trPr>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3</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用語と役割</w:t>
            </w:r>
          </w:p>
        </w:tc>
      </w:tr>
      <w:tr>
        <w:trPr>
          <w:cantSplit/>
        </w:trPr>
        <w:tc>
          <w:tcPr>
            <w:tcW w:type="dxa" w:w="1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4</w:t>
            </w:r>
          </w:p>
        </w:tc>
        <w:tc>
          <w:tcPr>
            <w:tcW w:type="dxa" w:w="8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業務フロー</w:t>
            </w:r>
          </w:p>
        </w:tc>
      </w:tr>
      <w:tr>
        <w:trPr>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5</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画面遷移</w:t>
            </w:r>
          </w:p>
        </w:tc>
      </w:tr>
      <w:tr>
        <w:trPr>
          <w:cantSplit/>
        </w:trPr>
        <w:tc>
          <w:tcPr>
            <w:tcW w:type="dxa" w:w="1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6</w:t>
            </w:r>
          </w:p>
        </w:tc>
        <w:tc>
          <w:tcPr>
            <w:tcW w:type="dxa" w:w="8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画面仕様</w:t>
            </w:r>
          </w:p>
        </w:tc>
      </w:tr>
      <w:tr>
        <w:trPr>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7</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機能要件</w:t>
            </w:r>
          </w:p>
        </w:tc>
      </w:tr>
      <w:tr>
        <w:trPr>
          <w:cantSplit/>
        </w:trPr>
        <w:tc>
          <w:tcPr>
            <w:tcW w:type="dxa" w:w="1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8</w:t>
            </w:r>
          </w:p>
        </w:tc>
        <w:tc>
          <w:tcPr>
            <w:tcW w:type="dxa" w:w="8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メール仕様</w:t>
            </w:r>
          </w:p>
        </w:tc>
      </w:tr>
      <w:tr>
        <w:trPr>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9</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顔認識仕様</w:t>
            </w:r>
          </w:p>
        </w:tc>
      </w:tr>
      <w:tr>
        <w:trPr>
          <w:cantSplit/>
        </w:trPr>
        <w:tc>
          <w:tcPr>
            <w:tcW w:type="dxa" w:w="1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10</w:t>
            </w:r>
          </w:p>
        </w:tc>
        <w:tc>
          <w:tcPr>
            <w:tcW w:type="dxa" w:w="8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データ仕様</w:t>
            </w:r>
          </w:p>
        </w:tc>
      </w:tr>
      <w:tr>
        <w:trPr>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11</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API・外部連携</w:t>
            </w:r>
          </w:p>
        </w:tc>
      </w:tr>
      <w:tr>
        <w:trPr>
          <w:cantSplit/>
        </w:trPr>
        <w:tc>
          <w:tcPr>
            <w:tcW w:type="dxa" w:w="1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12</w:t>
            </w:r>
          </w:p>
        </w:tc>
        <w:tc>
          <w:tcPr>
            <w:tcW w:type="dxa" w:w="8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非機能要件</w:t>
            </w:r>
          </w:p>
        </w:tc>
      </w:tr>
      <w:tr>
        <w:trPr>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13</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セキュリティ・個人情報</w:t>
            </w:r>
          </w:p>
        </w:tc>
      </w:tr>
      <w:tr>
        <w:trPr>
          <w:cantSplit/>
        </w:trPr>
        <w:tc>
          <w:tcPr>
            <w:tcW w:type="dxa" w:w="1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14</w:t>
            </w:r>
          </w:p>
        </w:tc>
        <w:tc>
          <w:tcPr>
            <w:tcW w:type="dxa" w:w="8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運用・保守</w:t>
            </w:r>
          </w:p>
        </w:tc>
      </w:tr>
      <w:tr>
        <w:trPr>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15</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テスト・受入条件</w:t>
            </w:r>
          </w:p>
        </w:tc>
      </w:tr>
      <w:tr>
        <w:trPr>
          <w:cantSplit/>
        </w:trPr>
        <w:tc>
          <w:tcPr>
            <w:tcW w:type="dxa" w:w="1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16</w:t>
            </w:r>
          </w:p>
        </w:tc>
        <w:tc>
          <w:tcPr>
            <w:tcW w:type="dxa" w:w="8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未決事項</w:t>
            </w:r>
          </w:p>
        </w:tc>
      </w:tr>
      <w:tr>
        <w:trPr>
          <w:cantSplit/>
        </w:trPr>
        <w:tc>
          <w:tcPr>
            <w:tcW w:type="dxa" w:w="1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付録</w:t>
            </w:r>
          </w:p>
        </w:tc>
        <w:tc>
          <w:tcPr>
            <w:tcW w:type="dxa" w:w="8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8"/>
              </w:rPr>
              <w:t>文言・エラーコード・参照資料</w:t>
            </w:r>
          </w:p>
        </w:tc>
      </w:tr>
    </w:tbl>
    <w:p>
      <w:pPr>
        <w:spacing w:after="40"/>
      </w:pPr>
    </w:p>
    <w:p>
      <w:pPr>
        <w:pStyle w:val="Heading1"/>
        <w:pageBreakBefore/>
      </w:pPr>
      <w:r>
        <w:rPr>
          <w:rFonts w:ascii="Yu Gothic" w:hAnsi="Yu Gothic" w:eastAsia="Yu Gothic"/>
          <w:b/>
          <w:color w:val="9F1117"/>
          <w:sz w:val="32"/>
        </w:rPr>
        <w:t>1. 本書の目的と前提</w:t>
      </w:r>
    </w:p>
    <w:p>
      <w:pPr>
        <w:spacing w:before="0" w:after="120" w:line="300" w:lineRule="auto"/>
        <w:jc w:val="left"/>
      </w:pPr>
      <w:r>
        <w:rPr>
          <w:rFonts w:ascii="Yu Gothic" w:hAnsi="Yu Gothic" w:eastAsia="Yu Gothic"/>
          <w:color w:val="202124"/>
          <w:sz w:val="19"/>
        </w:rPr>
        <w:t>本書は、利用者本人が画面上の「安心安否確認」ボタンから顔認識を行い、あらかじめ登録した連絡先（最大2名）へ安否確認メールを送信するシステムについて、開発・見積・設計・受入の基準を定めるものである。</w:t>
      </w:r>
    </w:p>
    <w:p>
      <w:pPr>
        <w:spacing w:before="80" w:after="160" w:line="276" w:lineRule="auto"/>
        <w:ind w:left="160" w:right="160"/>
        <w:shd w:fill="EAF2F8"/>
        <w:pBdr>
          <w:left w:val="single" w:sz="18" w:space="8" w:color="203040"/>
        </w:pBdr>
      </w:pPr>
      <w:r>
        <w:rPr>
          <w:rFonts w:ascii="Yu Gothic" w:hAnsi="Yu Gothic" w:eastAsia="Yu Gothic"/>
          <w:b/>
          <w:color w:val="203040"/>
          <w:sz w:val="18"/>
        </w:rPr>
        <w:t xml:space="preserve">重要な設計方針　</w:t>
      </w:r>
      <w:r>
        <w:rPr>
          <w:rFonts w:ascii="Yu Gothic" w:hAnsi="Yu Gothic" w:eastAsia="Yu Gothic"/>
          <w:color w:val="202124"/>
          <w:sz w:val="18"/>
        </w:rPr>
        <w:t>顔撮影は利用者が操作を開始した時間だけ有効化する。常時撮影、行動追跡、マーケティング利用は行わない。</w:t>
      </w:r>
    </w:p>
    <w:p>
      <w:pPr>
        <w:pStyle w:val="Heading2"/>
      </w:pPr>
      <w:r>
        <w:rPr>
          <w:rFonts w:ascii="Yu Gothic" w:hAnsi="Yu Gothic" w:eastAsia="Yu Gothic"/>
          <w:b/>
          <w:color w:val="203040"/>
          <w:sz w:val="26"/>
        </w:rPr>
        <w:t>1.1 想定利用環境</w:t>
      </w:r>
    </w:p>
    <w:p>
      <w:pPr>
        <w:numPr>
          <w:ilvl w:val="0"/>
          <w:numId w:val="10"/>
        </w:numPr>
      </w:pPr>
      <w:r>
        <w:rPr>
          <w:rFonts w:ascii="Yu Gothic" w:hAnsi="Yu Gothic" w:eastAsia="Yu Gothic"/>
          <w:color w:val="202124"/>
          <w:sz w:val="19"/>
        </w:rPr>
        <w:t>施設・薬局等に設置するタッチパネル端末、または専用タブレットで利用する。</w:t>
      </w:r>
    </w:p>
    <w:p>
      <w:pPr>
        <w:numPr>
          <w:ilvl w:val="0"/>
          <w:numId w:val="10"/>
        </w:numPr>
      </w:pPr>
      <w:r>
        <w:rPr>
          <w:rFonts w:ascii="Yu Gothic" w:hAnsi="Yu Gothic" w:eastAsia="Yu Gothic"/>
          <w:color w:val="202124"/>
          <w:sz w:val="19"/>
        </w:rPr>
        <w:t>端末は前面カメラとインターネット接続を備え、HTTPSでバックエンドへ接続する。</w:t>
      </w:r>
    </w:p>
    <w:p>
      <w:pPr>
        <w:numPr>
          <w:ilvl w:val="0"/>
          <w:numId w:val="10"/>
        </w:numPr>
      </w:pPr>
      <w:r>
        <w:rPr>
          <w:rFonts w:ascii="Yu Gothic" w:hAnsi="Yu Gothic" w:eastAsia="Yu Gothic"/>
          <w:color w:val="202124"/>
          <w:sz w:val="19"/>
        </w:rPr>
        <w:t>利用者は主に高齢者を想定し、大きな文字・少ない選択肢・明確な戻る操作を採用する。</w:t>
      </w:r>
    </w:p>
    <w:p>
      <w:pPr>
        <w:numPr>
          <w:ilvl w:val="0"/>
          <w:numId w:val="10"/>
        </w:numPr>
      </w:pPr>
      <w:r>
        <w:rPr>
          <w:rFonts w:ascii="Yu Gothic" w:hAnsi="Yu Gothic" w:eastAsia="Yu Gothic"/>
          <w:color w:val="202124"/>
          <w:sz w:val="19"/>
        </w:rPr>
        <w:t>初回登録時のみ氏名、顔特徴データ、連絡先情報、同意履歴を登録する。</w:t>
      </w:r>
    </w:p>
    <w:p>
      <w:pPr>
        <w:numPr>
          <w:ilvl w:val="0"/>
          <w:numId w:val="10"/>
        </w:numPr>
      </w:pPr>
      <w:r>
        <w:rPr>
          <w:rFonts w:ascii="Yu Gothic" w:hAnsi="Yu Gothic" w:eastAsia="Yu Gothic"/>
          <w:color w:val="202124"/>
          <w:sz w:val="19"/>
        </w:rPr>
        <w:t>2回目以降は顔による1:N照合で候補を特定し、確信度が基準未満の場合は名前を表示しない。</w:t>
      </w:r>
    </w:p>
    <w:p>
      <w:pPr>
        <w:pStyle w:val="Heading2"/>
      </w:pPr>
      <w:r>
        <w:rPr>
          <w:rFonts w:ascii="Yu Gothic" w:hAnsi="Yu Gothic" w:eastAsia="Yu Gothic"/>
          <w:b/>
          <w:color w:val="203040"/>
          <w:sz w:val="26"/>
        </w:rPr>
        <w:t>1.2 前提・制約</w:t>
      </w:r>
    </w:p>
    <w:tbl>
      <w:tblPr>
        <w:tblW w:type="dxa" w:w="9638"/>
        <w:tblLayout w:type="fixed"/>
        <w:tblLook w:firstColumn="1" w:firstRow="1" w:lastColumn="0" w:lastRow="0" w:noHBand="0" w:noVBand="1" w:val="04A0"/>
        <w:jc w:val="left"/>
        <w:tblInd w:w="120" w:type="dxa"/>
      </w:tblPr>
      <w:tblGrid>
        <w:gridCol w:w="1150"/>
        <w:gridCol w:w="3300"/>
        <w:gridCol w:w="5188"/>
      </w:tblGrid>
      <w:tr>
        <w:trPr>
          <w:tblHeader w:val="true"/>
          <w:cantSplit/>
        </w:trPr>
        <w:tc>
          <w:tcPr>
            <w:tcW w:type="dxa" w:w="11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ID</w:t>
            </w:r>
          </w:p>
        </w:tc>
        <w:tc>
          <w:tcPr>
            <w:tcW w:type="dxa" w:w="33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前提／制約</w:t>
            </w:r>
          </w:p>
        </w:tc>
        <w:tc>
          <w:tcPr>
            <w:tcW w:type="dxa" w:w="51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扱い</w:t>
            </w:r>
          </w:p>
        </w:tc>
      </w:tr>
      <w:tr>
        <w:trPr>
          <w:cantSplit/>
        </w:trPr>
        <w:tc>
          <w:tcPr>
            <w:tcW w:type="dxa" w:w="11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ASM-01</w:t>
            </w:r>
          </w:p>
        </w:tc>
        <w:tc>
          <w:tcPr>
            <w:tcW w:type="dxa" w:w="33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安否確認は緊急通報ではない</w:t>
            </w:r>
          </w:p>
        </w:tc>
        <w:tc>
          <w:tcPr>
            <w:tcW w:type="dxa" w:w="51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画面・メールに明示し、119／110等への連携は対象外とする。</w:t>
            </w:r>
          </w:p>
        </w:tc>
      </w:tr>
      <w:tr>
        <w:trPr>
          <w:cantSplit/>
        </w:trPr>
        <w:tc>
          <w:tcPr>
            <w:tcW w:type="dxa" w:w="11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ASM-02</w:t>
            </w:r>
          </w:p>
        </w:tc>
        <w:tc>
          <w:tcPr>
            <w:tcW w:type="dxa" w:w="33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連絡先は1名以上、最大2名</w:t>
            </w:r>
          </w:p>
        </w:tc>
        <w:tc>
          <w:tcPr>
            <w:tcW w:type="dxa" w:w="51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0名では登録完了不可。2名を超える入力欄は表示しない。</w:t>
            </w:r>
          </w:p>
        </w:tc>
      </w:tr>
      <w:tr>
        <w:trPr>
          <w:cantSplit/>
        </w:trPr>
        <w:tc>
          <w:tcPr>
            <w:tcW w:type="dxa" w:w="11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ASM-03</w:t>
            </w:r>
          </w:p>
        </w:tc>
        <w:tc>
          <w:tcPr>
            <w:tcW w:type="dxa" w:w="33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顔登録後に同意画面がある</w:t>
            </w:r>
          </w:p>
        </w:tc>
        <w:tc>
          <w:tcPr>
            <w:tcW w:type="dxa" w:w="51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同意完了までは端末内の一時データとし、サーバーへ永続保存しない。不同意時は即時破棄する。</w:t>
            </w:r>
          </w:p>
        </w:tc>
      </w:tr>
      <w:tr>
        <w:trPr>
          <w:cantSplit/>
        </w:trPr>
        <w:tc>
          <w:tcPr>
            <w:tcW w:type="dxa" w:w="11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ASM-04</w:t>
            </w:r>
          </w:p>
        </w:tc>
        <w:tc>
          <w:tcPr>
            <w:tcW w:type="dxa" w:w="33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送信確認の意味</w:t>
            </w:r>
          </w:p>
        </w:tc>
        <w:tc>
          <w:tcPr>
            <w:tcW w:type="dxa" w:w="51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画面上の成功はメール配信事業者が受け付けた状態をいう。受信箱への到達保証とは区別する。</w:t>
            </w:r>
          </w:p>
        </w:tc>
      </w:tr>
      <w:tr>
        <w:trPr>
          <w:cantSplit/>
        </w:trPr>
        <w:tc>
          <w:tcPr>
            <w:tcW w:type="dxa" w:w="11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ASM-05</w:t>
            </w:r>
          </w:p>
        </w:tc>
        <w:tc>
          <w:tcPr>
            <w:tcW w:type="dxa" w:w="33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本人が操作できない場合</w:t>
            </w:r>
          </w:p>
        </w:tc>
        <w:tc>
          <w:tcPr>
            <w:tcW w:type="dxa" w:w="51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自動送信は行わない。スタッフ支援や別の連絡手段は運用手順で定める。</w:t>
            </w:r>
          </w:p>
        </w:tc>
      </w:tr>
    </w:tbl>
    <w:p>
      <w:pPr>
        <w:spacing w:after="40"/>
      </w:pPr>
    </w:p>
    <w:p>
      <w:pPr>
        <w:pStyle w:val="Heading1"/>
      </w:pPr>
      <w:r>
        <w:rPr>
          <w:rFonts w:ascii="Yu Gothic" w:hAnsi="Yu Gothic" w:eastAsia="Yu Gothic"/>
          <w:b/>
          <w:color w:val="9F1117"/>
          <w:sz w:val="32"/>
        </w:rPr>
        <w:t>2. 対象範囲</w:t>
      </w:r>
    </w:p>
    <w:p>
      <w:pPr>
        <w:pStyle w:val="Heading2"/>
      </w:pPr>
      <w:r>
        <w:rPr>
          <w:rFonts w:ascii="Yu Gothic" w:hAnsi="Yu Gothic" w:eastAsia="Yu Gothic"/>
          <w:b/>
          <w:color w:val="203040"/>
          <w:sz w:val="26"/>
        </w:rPr>
        <w:t>2.1 開発対象（必須）</w:t>
      </w:r>
    </w:p>
    <w:p>
      <w:pPr>
        <w:numPr>
          <w:ilvl w:val="0"/>
          <w:numId w:val="11"/>
        </w:numPr>
      </w:pPr>
      <w:r>
        <w:rPr>
          <w:rFonts w:ascii="Yu Gothic" w:hAnsi="Yu Gothic" w:eastAsia="Yu Gothic"/>
          <w:color w:val="202124"/>
          <w:sz w:val="19"/>
        </w:rPr>
        <w:t>利用者向け画面：開始、顔登録、氏名登録、個人情報同意、連絡先登録、登録確認、安否送信、完了。</w:t>
      </w:r>
    </w:p>
    <w:p>
      <w:pPr>
        <w:numPr>
          <w:ilvl w:val="0"/>
          <w:numId w:val="11"/>
        </w:numPr>
      </w:pPr>
      <w:r>
        <w:rPr>
          <w:rFonts w:ascii="Yu Gothic" w:hAnsi="Yu Gothic" w:eastAsia="Yu Gothic"/>
          <w:color w:val="202124"/>
          <w:sz w:val="19"/>
        </w:rPr>
        <w:t>顔機能：顔検出、品質判定、なりすまし対策、顔特徴量作成、登録、1:N照合、再登録。</w:t>
      </w:r>
    </w:p>
    <w:p>
      <w:pPr>
        <w:numPr>
          <w:ilvl w:val="0"/>
          <w:numId w:val="11"/>
        </w:numPr>
      </w:pPr>
      <w:r>
        <w:rPr>
          <w:rFonts w:ascii="Yu Gothic" w:hAnsi="Yu Gothic" w:eastAsia="Yu Gothic"/>
          <w:color w:val="202124"/>
          <w:sz w:val="19"/>
        </w:rPr>
        <w:t>メール機能：登録確認メール、安否確認メール、送信結果記録、再送制御、バウンス記録。</w:t>
      </w:r>
    </w:p>
    <w:p>
      <w:pPr>
        <w:numPr>
          <w:ilvl w:val="0"/>
          <w:numId w:val="11"/>
        </w:numPr>
      </w:pPr>
      <w:r>
        <w:rPr>
          <w:rFonts w:ascii="Yu Gothic" w:hAnsi="Yu Gothic" w:eastAsia="Yu Gothic"/>
          <w:color w:val="202124"/>
          <w:sz w:val="19"/>
        </w:rPr>
        <w:t>管理機能：登録者検索、連絡先修正、利用停止、顔再登録、削除、同意文面管理、操作ログ閲覧。</w:t>
      </w:r>
    </w:p>
    <w:p>
      <w:pPr>
        <w:numPr>
          <w:ilvl w:val="0"/>
          <w:numId w:val="11"/>
        </w:numPr>
      </w:pPr>
      <w:r>
        <w:rPr>
          <w:rFonts w:ascii="Yu Gothic" w:hAnsi="Yu Gothic" w:eastAsia="Yu Gothic"/>
          <w:color w:val="202124"/>
          <w:sz w:val="19"/>
        </w:rPr>
        <w:t>監視・運用：稼働監視、障害通知、監査ログ、バックアップ、障害復旧。</w:t>
      </w:r>
    </w:p>
    <w:p>
      <w:pPr>
        <w:pStyle w:val="Heading2"/>
      </w:pPr>
      <w:r>
        <w:rPr>
          <w:rFonts w:ascii="Yu Gothic" w:hAnsi="Yu Gothic" w:eastAsia="Yu Gothic"/>
          <w:b/>
          <w:color w:val="203040"/>
          <w:sz w:val="26"/>
        </w:rPr>
        <w:t>2.2 対象外</w:t>
      </w:r>
    </w:p>
    <w:p>
      <w:pPr>
        <w:numPr>
          <w:ilvl w:val="0"/>
          <w:numId w:val="12"/>
        </w:numPr>
      </w:pPr>
      <w:r>
        <w:rPr>
          <w:rFonts w:ascii="Yu Gothic" w:hAnsi="Yu Gothic" w:eastAsia="Yu Gothic"/>
          <w:color w:val="202124"/>
          <w:sz w:val="19"/>
        </w:rPr>
        <w:t>警察・消防・医療機関への自動通報、位置情報の常時取得、健康状態の診断。</w:t>
      </w:r>
    </w:p>
    <w:p>
      <w:pPr>
        <w:numPr>
          <w:ilvl w:val="0"/>
          <w:numId w:val="12"/>
        </w:numPr>
      </w:pPr>
      <w:r>
        <w:rPr>
          <w:rFonts w:ascii="Yu Gothic" w:hAnsi="Yu Gothic" w:eastAsia="Yu Gothic"/>
          <w:color w:val="202124"/>
          <w:sz w:val="19"/>
        </w:rPr>
        <w:t>登録者の行動追跡、防犯目的の常時監視、広告・販促への顔データ利用。</w:t>
      </w:r>
    </w:p>
    <w:p>
      <w:pPr>
        <w:numPr>
          <w:ilvl w:val="0"/>
          <w:numId w:val="12"/>
        </w:numPr>
      </w:pPr>
      <w:r>
        <w:rPr>
          <w:rFonts w:ascii="Yu Gothic" w:hAnsi="Yu Gothic" w:eastAsia="Yu Gothic"/>
          <w:color w:val="202124"/>
          <w:sz w:val="19"/>
        </w:rPr>
        <w:t>SMS、電話自動発信、LINE等のメール以外の通知（将来拡張候補）。</w:t>
      </w:r>
    </w:p>
    <w:p>
      <w:pPr>
        <w:numPr>
          <w:ilvl w:val="0"/>
          <w:numId w:val="12"/>
        </w:numPr>
      </w:pPr>
      <w:r>
        <w:rPr>
          <w:rFonts w:ascii="Yu Gothic" w:hAnsi="Yu Gothic" w:eastAsia="Yu Gothic"/>
          <w:color w:val="202124"/>
          <w:sz w:val="19"/>
        </w:rPr>
        <w:t>連絡先本人によるアプリログイン、家族側の安否照会ポータル（将来拡張候補）。</w:t>
      </w:r>
    </w:p>
    <w:p>
      <w:pPr>
        <w:pStyle w:val="Heading1"/>
      </w:pPr>
      <w:r>
        <w:rPr>
          <w:rFonts w:ascii="Yu Gothic" w:hAnsi="Yu Gothic" w:eastAsia="Yu Gothic"/>
          <w:b/>
          <w:color w:val="9F1117"/>
          <w:sz w:val="32"/>
        </w:rPr>
        <w:t>3. 用語と役割</w:t>
      </w:r>
    </w:p>
    <w:tbl>
      <w:tblPr>
        <w:tblW w:type="dxa" w:w="9638"/>
        <w:tblLayout w:type="fixed"/>
        <w:tblLook w:firstColumn="1" w:firstRow="1" w:lastColumn="0" w:lastRow="0" w:noHBand="0" w:noVBand="1" w:val="04A0"/>
        <w:jc w:val="left"/>
        <w:tblInd w:w="120" w:type="dxa"/>
      </w:tblPr>
      <w:tblGrid>
        <w:gridCol w:w="2800"/>
        <w:gridCol w:w="6838"/>
      </w:tblGrid>
      <w:tr>
        <w:trPr>
          <w:tblHeader w:val="true"/>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用語／役割</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定義</w:t>
            </w:r>
          </w:p>
        </w:tc>
      </w:tr>
      <w:tr>
        <w:trPr>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登録者（利用者）</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自身の顔・氏名・送信先を登録し、2回目以降に安否確認を送信する本人。</w:t>
            </w:r>
          </w:p>
        </w:tc>
      </w:tr>
      <w:tr>
        <w:trPr>
          <w:cantSplit/>
        </w:trPr>
        <w:tc>
          <w:tcPr>
            <w:tcW w:type="dxa" w:w="2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送信相手（連絡先）</w:t>
            </w:r>
          </w:p>
        </w:tc>
        <w:tc>
          <w:tcPr>
            <w:tcW w:type="dxa" w:w="6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登録者が指定するメール受信者。1登録者につき1～2名。</w:t>
            </w:r>
          </w:p>
        </w:tc>
      </w:tr>
      <w:tr>
        <w:trPr>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施設スタッフ</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登録操作の支援、問い合わせ一次対応を行う。通常は顔特徴データを閲覧できない。</w:t>
            </w:r>
          </w:p>
        </w:tc>
      </w:tr>
      <w:tr>
        <w:trPr>
          <w:cantSplit/>
        </w:trPr>
        <w:tc>
          <w:tcPr>
            <w:tcW w:type="dxa" w:w="2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システム管理者</w:t>
            </w:r>
          </w:p>
        </w:tc>
        <w:tc>
          <w:tcPr>
            <w:tcW w:type="dxa" w:w="6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利用停止、訂正、削除、ログ確認、障害対応を行う権限保有者。</w:t>
            </w:r>
          </w:p>
        </w:tc>
      </w:tr>
      <w:tr>
        <w:trPr>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顔特徴データ</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顔画像から抽出され、個人照合に用いられる数値化データ。原画像とは分離して管理する。</w:t>
            </w:r>
          </w:p>
        </w:tc>
      </w:tr>
      <w:tr>
        <w:trPr>
          <w:cantSplit/>
        </w:trPr>
        <w:tc>
          <w:tcPr>
            <w:tcW w:type="dxa" w:w="2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顔認識</w:t>
            </w:r>
          </w:p>
        </w:tc>
        <w:tc>
          <w:tcPr>
            <w:tcW w:type="dxa" w:w="6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本書の総称。2回目以降の登録者特定は、登録済み全体から候補を探す1:Nの顔識別を指す。</w:t>
            </w:r>
          </w:p>
        </w:tc>
      </w:tr>
      <w:tr>
        <w:trPr>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送信受付済み</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メール配信サービスがAPI要求を正常受理した状態。受信完了とは異なる。</w:t>
            </w:r>
          </w:p>
        </w:tc>
      </w:tr>
    </w:tbl>
    <w:p>
      <w:pPr>
        <w:spacing w:after="40"/>
      </w:pPr>
    </w:p>
    <w:p>
      <w:pPr>
        <w:pStyle w:val="Heading1"/>
      </w:pPr>
      <w:r>
        <w:rPr>
          <w:rFonts w:ascii="Yu Gothic" w:hAnsi="Yu Gothic" w:eastAsia="Yu Gothic"/>
          <w:b/>
          <w:color w:val="9F1117"/>
          <w:sz w:val="32"/>
        </w:rPr>
        <w:t>4. 業務フロー</w:t>
      </w:r>
    </w:p>
    <w:p>
      <w:pPr>
        <w:pStyle w:val="Heading2"/>
      </w:pPr>
      <w:r>
        <w:rPr>
          <w:rFonts w:ascii="Yu Gothic" w:hAnsi="Yu Gothic" w:eastAsia="Yu Gothic"/>
          <w:b/>
          <w:color w:val="203040"/>
          <w:sz w:val="26"/>
        </w:rPr>
        <w:t>4.1 初回登録フロー</w:t>
      </w:r>
    </w:p>
    <w:p>
      <w:pPr>
        <w:spacing w:before="60" w:after="120" w:line="276" w:lineRule="auto"/>
        <w:ind w:left="560" w:hanging="280" w:right="120"/>
        <w:numPr>
          <w:ilvl w:val="0"/>
          <w:numId w:val="13"/>
        </w:numPr>
        <w:shd w:fill="FAFBFC"/>
        <w:pBdr>
          <w:left w:val="single" w:sz="12" w:space="6" w:color="D71920"/>
        </w:pBdr>
      </w:pPr>
      <w:r>
        <w:rPr>
          <w:rFonts w:ascii="Yu Gothic" w:hAnsi="Yu Gothic" w:eastAsia="Yu Gothic"/>
          <w:b/>
          <w:color w:val="203040"/>
          <w:sz w:val="19"/>
        </w:rPr>
        <w:t>安心安否確認を開始</w:t>
      </w:r>
      <w:r>
        <w:rPr>
          <w:rFonts w:ascii="Yu Gothic" w:hAnsi="Yu Gothic" w:eastAsia="Yu Gothic"/>
          <w:color w:val="202124"/>
          <w:sz w:val="17"/>
        </w:rPr>
        <w:br/>
        <w:t>ホーム画面の「安心安否確認」ボタンを押し、初回登録／安否確認の共通開始画面を開く。</w:t>
      </w:r>
    </w:p>
    <w:p>
      <w:pPr>
        <w:spacing w:before="60" w:after="120" w:line="276" w:lineRule="auto"/>
        <w:ind w:left="560" w:hanging="280" w:right="120"/>
        <w:numPr>
          <w:ilvl w:val="0"/>
          <w:numId w:val="13"/>
        </w:numPr>
        <w:shd w:fill="FAFBFC"/>
        <w:pBdr>
          <w:left w:val="single" w:sz="12" w:space="6" w:color="D71920"/>
        </w:pBdr>
      </w:pPr>
      <w:r>
        <w:rPr>
          <w:rFonts w:ascii="Yu Gothic" w:hAnsi="Yu Gothic" w:eastAsia="Yu Gothic"/>
          <w:b/>
          <w:color w:val="203040"/>
          <w:sz w:val="19"/>
        </w:rPr>
        <w:t>顔と氏名を仮登録</w:t>
      </w:r>
      <w:r>
        <w:rPr>
          <w:rFonts w:ascii="Yu Gothic" w:hAnsi="Yu Gothic" w:eastAsia="Yu Gothic"/>
          <w:color w:val="202124"/>
          <w:sz w:val="17"/>
        </w:rPr>
        <w:br/>
        <w:t>カメラで顔を撮影し、品質・生体判定を通過後に氏名を入力する。データは同意完了まで一時保持する。</w:t>
      </w:r>
    </w:p>
    <w:p>
      <w:pPr>
        <w:spacing w:before="60" w:after="120" w:line="276" w:lineRule="auto"/>
        <w:ind w:left="560" w:hanging="280" w:right="120"/>
        <w:numPr>
          <w:ilvl w:val="0"/>
          <w:numId w:val="13"/>
        </w:numPr>
        <w:shd w:fill="FAFBFC"/>
        <w:pBdr>
          <w:left w:val="single" w:sz="12" w:space="6" w:color="D71920"/>
        </w:pBdr>
      </w:pPr>
      <w:r>
        <w:rPr>
          <w:rFonts w:ascii="Yu Gothic" w:hAnsi="Yu Gothic" w:eastAsia="Yu Gothic"/>
          <w:b/>
          <w:color w:val="203040"/>
          <w:sz w:val="19"/>
        </w:rPr>
        <w:t>個人情報取扱いに同意</w:t>
      </w:r>
      <w:r>
        <w:rPr>
          <w:rFonts w:ascii="Yu Gothic" w:hAnsi="Yu Gothic" w:eastAsia="Yu Gothic"/>
          <w:color w:val="202124"/>
          <w:sz w:val="17"/>
        </w:rPr>
        <w:br/>
        <w:t>利用目的、取得項目、保存期間、委託、問い合わせ先、撤回方法を表示し、同意チェック後に次へ進む。</w:t>
      </w:r>
    </w:p>
    <w:p>
      <w:pPr>
        <w:spacing w:before="60" w:after="120" w:line="276" w:lineRule="auto"/>
        <w:ind w:left="560" w:hanging="280" w:right="120"/>
        <w:numPr>
          <w:ilvl w:val="0"/>
          <w:numId w:val="13"/>
        </w:numPr>
        <w:shd w:fill="FAFBFC"/>
        <w:pBdr>
          <w:left w:val="single" w:sz="12" w:space="6" w:color="D71920"/>
        </w:pBdr>
      </w:pPr>
      <w:r>
        <w:rPr>
          <w:rFonts w:ascii="Yu Gothic" w:hAnsi="Yu Gothic" w:eastAsia="Yu Gothic"/>
          <w:b/>
          <w:color w:val="203040"/>
          <w:sz w:val="19"/>
        </w:rPr>
        <w:t>送信相手を登録</w:t>
      </w:r>
      <w:r>
        <w:rPr>
          <w:rFonts w:ascii="Yu Gothic" w:hAnsi="Yu Gothic" w:eastAsia="Yu Gothic"/>
          <w:color w:val="202124"/>
          <w:sz w:val="17"/>
        </w:rPr>
        <w:br/>
        <w:t>1～2名の名前とメールアドレスを入力し、確認画面で内容を確定する。</w:t>
      </w:r>
    </w:p>
    <w:p>
      <w:pPr>
        <w:spacing w:before="60" w:after="120" w:line="276" w:lineRule="auto"/>
        <w:ind w:left="560" w:hanging="280" w:right="120"/>
        <w:numPr>
          <w:ilvl w:val="0"/>
          <w:numId w:val="13"/>
        </w:numPr>
        <w:shd w:fill="FAFBFC"/>
        <w:pBdr>
          <w:left w:val="single" w:sz="12" w:space="6" w:color="D71920"/>
        </w:pBdr>
      </w:pPr>
      <w:r>
        <w:rPr>
          <w:rFonts w:ascii="Yu Gothic" w:hAnsi="Yu Gothic" w:eastAsia="Yu Gothic"/>
          <w:b/>
          <w:color w:val="203040"/>
          <w:sz w:val="19"/>
        </w:rPr>
        <w:t>顔認識とメールを確認</w:t>
      </w:r>
      <w:r>
        <w:rPr>
          <w:rFonts w:ascii="Yu Gothic" w:hAnsi="Yu Gothic" w:eastAsia="Yu Gothic"/>
          <w:color w:val="202124"/>
          <w:sz w:val="17"/>
        </w:rPr>
        <w:br/>
        <w:t>再度顔認識を行い、本人名が表示されることを確認。登録確認メールを送信し、結果表示後に登録を完了する。</w:t>
      </w:r>
    </w:p>
    <w:p>
      <w:pPr>
        <w:pStyle w:val="Heading2"/>
      </w:pPr>
      <w:r>
        <w:rPr>
          <w:rFonts w:ascii="Yu Gothic" w:hAnsi="Yu Gothic" w:eastAsia="Yu Gothic"/>
          <w:b/>
          <w:color w:val="203040"/>
          <w:sz w:val="26"/>
        </w:rPr>
        <w:t>4.2 2回目以降の安否確認フロー</w:t>
      </w:r>
    </w:p>
    <w:p>
      <w:pPr>
        <w:spacing w:before="60" w:after="120" w:line="276" w:lineRule="auto"/>
        <w:ind w:left="560" w:hanging="280" w:right="120"/>
        <w:numPr>
          <w:ilvl w:val="0"/>
          <w:numId w:val="14"/>
        </w:numPr>
        <w:shd w:fill="FAFBFC"/>
        <w:pBdr>
          <w:left w:val="single" w:sz="12" w:space="6" w:color="D71920"/>
        </w:pBdr>
      </w:pPr>
      <w:r>
        <w:rPr>
          <w:rFonts w:ascii="Yu Gothic" w:hAnsi="Yu Gothic" w:eastAsia="Yu Gothic"/>
          <w:b/>
          <w:color w:val="203040"/>
          <w:sz w:val="19"/>
        </w:rPr>
        <w:t>安心安否確認を開始</w:t>
      </w:r>
      <w:r>
        <w:rPr>
          <w:rFonts w:ascii="Yu Gothic" w:hAnsi="Yu Gothic" w:eastAsia="Yu Gothic"/>
          <w:color w:val="202124"/>
          <w:sz w:val="17"/>
        </w:rPr>
        <w:br/>
        <w:t>ホーム画面から開始し、カメラ利用案内を表示する。</w:t>
      </w:r>
    </w:p>
    <w:p>
      <w:pPr>
        <w:spacing w:before="60" w:after="120" w:line="276" w:lineRule="auto"/>
        <w:ind w:left="560" w:hanging="280" w:right="120"/>
        <w:numPr>
          <w:ilvl w:val="0"/>
          <w:numId w:val="14"/>
        </w:numPr>
        <w:shd w:fill="FAFBFC"/>
        <w:pBdr>
          <w:left w:val="single" w:sz="12" w:space="6" w:color="D71920"/>
        </w:pBdr>
      </w:pPr>
      <w:r>
        <w:rPr>
          <w:rFonts w:ascii="Yu Gothic" w:hAnsi="Yu Gothic" w:eastAsia="Yu Gothic"/>
          <w:b/>
          <w:color w:val="203040"/>
          <w:sz w:val="19"/>
        </w:rPr>
        <w:t>登録者を顔認識</w:t>
      </w:r>
      <w:r>
        <w:rPr>
          <w:rFonts w:ascii="Yu Gothic" w:hAnsi="Yu Gothic" w:eastAsia="Yu Gothic"/>
          <w:color w:val="202124"/>
          <w:sz w:val="17"/>
        </w:rPr>
        <w:br/>
        <w:t>顔を撮影して1:N照合を行い、一致基準を満たした登録者名を表示する。</w:t>
      </w:r>
    </w:p>
    <w:p>
      <w:pPr>
        <w:spacing w:before="60" w:after="120" w:line="276" w:lineRule="auto"/>
        <w:ind w:left="560" w:hanging="280" w:right="120"/>
        <w:numPr>
          <w:ilvl w:val="0"/>
          <w:numId w:val="14"/>
        </w:numPr>
        <w:shd w:fill="FAFBFC"/>
        <w:pBdr>
          <w:left w:val="single" w:sz="12" w:space="6" w:color="D71920"/>
        </w:pBdr>
      </w:pPr>
      <w:r>
        <w:rPr>
          <w:rFonts w:ascii="Yu Gothic" w:hAnsi="Yu Gothic" w:eastAsia="Yu Gothic"/>
          <w:b/>
          <w:color w:val="203040"/>
          <w:sz w:val="19"/>
        </w:rPr>
        <w:t>送信内容を確認</w:t>
      </w:r>
      <w:r>
        <w:rPr>
          <w:rFonts w:ascii="Yu Gothic" w:hAnsi="Yu Gothic" w:eastAsia="Yu Gothic"/>
          <w:color w:val="202124"/>
          <w:sz w:val="17"/>
        </w:rPr>
        <w:br/>
        <w:t>「安否確認送信」ボタンを押すと、登録済みの送信相手名（最大2名）とマスク済みメールを表示する。</w:t>
      </w:r>
    </w:p>
    <w:p>
      <w:pPr>
        <w:spacing w:before="60" w:after="120" w:line="276" w:lineRule="auto"/>
        <w:ind w:left="560" w:hanging="280" w:right="120"/>
        <w:numPr>
          <w:ilvl w:val="0"/>
          <w:numId w:val="14"/>
        </w:numPr>
        <w:shd w:fill="FAFBFC"/>
        <w:pBdr>
          <w:left w:val="single" w:sz="12" w:space="6" w:color="D71920"/>
        </w:pBdr>
      </w:pPr>
      <w:r>
        <w:rPr>
          <w:rFonts w:ascii="Yu Gothic" w:hAnsi="Yu Gothic" w:eastAsia="Yu Gothic"/>
          <w:b/>
          <w:color w:val="203040"/>
          <w:sz w:val="19"/>
        </w:rPr>
        <w:t>同意して送信</w:t>
      </w:r>
      <w:r>
        <w:rPr>
          <w:rFonts w:ascii="Yu Gothic" w:hAnsi="Yu Gothic" w:eastAsia="Yu Gothic"/>
          <w:color w:val="202124"/>
          <w:sz w:val="17"/>
        </w:rPr>
        <w:br/>
        <w:t>今回の送信内容・送信先を確認し、「同意して送信」を押す。二重送信を防止し、各宛先の受付結果を表示する。</w:t>
      </w:r>
    </w:p>
    <w:p>
      <w:pPr>
        <w:spacing w:before="60" w:after="120" w:line="276" w:lineRule="auto"/>
        <w:ind w:left="560" w:hanging="280" w:right="120"/>
        <w:numPr>
          <w:ilvl w:val="0"/>
          <w:numId w:val="14"/>
        </w:numPr>
        <w:shd w:fill="FAFBFC"/>
        <w:pBdr>
          <w:left w:val="single" w:sz="12" w:space="6" w:color="D71920"/>
        </w:pBdr>
      </w:pPr>
      <w:r>
        <w:rPr>
          <w:rFonts w:ascii="Yu Gothic" w:hAnsi="Yu Gothic" w:eastAsia="Yu Gothic"/>
          <w:b/>
          <w:color w:val="203040"/>
          <w:sz w:val="19"/>
        </w:rPr>
        <w:t>完了・自動終了</w:t>
      </w:r>
      <w:r>
        <w:rPr>
          <w:rFonts w:ascii="Yu Gothic" w:hAnsi="Yu Gothic" w:eastAsia="Yu Gothic"/>
          <w:color w:val="202124"/>
          <w:sz w:val="17"/>
        </w:rPr>
        <w:br/>
        <w:t>完了画面を表示し、一定時間後に個人情報を消去してホーム画面へ戻る。</w:t>
      </w:r>
    </w:p>
    <w:p>
      <w:pPr>
        <w:spacing w:before="80" w:after="160" w:line="276" w:lineRule="auto"/>
        <w:ind w:left="160" w:right="160"/>
        <w:shd w:fill="FDEDEE"/>
        <w:pBdr>
          <w:left w:val="single" w:sz="18" w:space="8" w:color="D71920"/>
        </w:pBdr>
      </w:pPr>
      <w:r>
        <w:rPr>
          <w:rFonts w:ascii="Yu Gothic" w:hAnsi="Yu Gothic" w:eastAsia="Yu Gothic"/>
          <w:b/>
          <w:color w:val="D71920"/>
          <w:sz w:val="18"/>
        </w:rPr>
        <w:t xml:space="preserve">分岐　</w:t>
      </w:r>
      <w:r>
        <w:rPr>
          <w:rFonts w:ascii="Yu Gothic" w:hAnsi="Yu Gothic" w:eastAsia="Yu Gothic"/>
          <w:color w:val="202124"/>
          <w:sz w:val="18"/>
        </w:rPr>
        <w:t>顔が未登録、複数候補、確信度不足、メール送信失敗のいずれかでは成功扱いにせず、再試行またはスタッフ案内を表示する。</w:t>
      </w:r>
    </w:p>
    <w:p>
      <w:pPr>
        <w:pStyle w:val="Heading1"/>
      </w:pPr>
      <w:r>
        <w:rPr>
          <w:rFonts w:ascii="Yu Gothic" w:hAnsi="Yu Gothic" w:eastAsia="Yu Gothic"/>
          <w:b/>
          <w:color w:val="9F1117"/>
          <w:sz w:val="32"/>
        </w:rPr>
        <w:t>5. 画面遷移</w:t>
      </w:r>
    </w:p>
    <w:tbl>
      <w:tblPr>
        <w:tblW w:type="dxa" w:w="9638"/>
        <w:tblLayout w:type="fixed"/>
        <w:tblLook w:firstColumn="1" w:firstRow="1" w:lastColumn="0" w:lastRow="0" w:noHBand="0" w:noVBand="1" w:val="04A0"/>
        <w:jc w:val="left"/>
        <w:tblInd w:w="120" w:type="dxa"/>
      </w:tblPr>
      <w:tblGrid>
        <w:gridCol w:w="1000"/>
        <w:gridCol w:w="1900"/>
        <w:gridCol w:w="2100"/>
        <w:gridCol w:w="4638"/>
      </w:tblGrid>
      <w:tr>
        <w:trPr>
          <w:tblHeader w:val="true"/>
          <w:cantSplit/>
        </w:trPr>
        <w:tc>
          <w:tcPr>
            <w:tcW w:type="dxa" w:w="1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画面ID</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画面名</w:t>
            </w:r>
          </w:p>
        </w:tc>
        <w:tc>
          <w:tcPr>
            <w:tcW w:type="dxa" w:w="2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主な遷移先</w:t>
            </w:r>
          </w:p>
        </w:tc>
        <w:tc>
          <w:tcPr>
            <w:tcW w:type="dxa" w:w="4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備考</w:t>
            </w:r>
          </w:p>
        </w:tc>
      </w:tr>
      <w:tr>
        <w:trPr>
          <w:cantSplit/>
        </w:trPr>
        <w:tc>
          <w:tcPr>
            <w:tcW w:type="dxa" w:w="1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SCR-00</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ホーム</w:t>
            </w:r>
          </w:p>
        </w:tc>
        <w:tc>
          <w:tcPr>
            <w:tcW w:type="dxa" w:w="2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SCR-01</w:t>
            </w:r>
          </w:p>
        </w:tc>
        <w:tc>
          <w:tcPr>
            <w:tcW w:type="dxa" w:w="4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安心安否確認ボタンを表示</w:t>
            </w:r>
          </w:p>
        </w:tc>
      </w:tr>
      <w:tr>
        <w:trPr>
          <w:cantSplit/>
        </w:trPr>
        <w:tc>
          <w:tcPr>
            <w:tcW w:type="dxa" w:w="1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SCR-01</w:t>
            </w:r>
          </w:p>
        </w:tc>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開始・利用案内</w:t>
            </w:r>
          </w:p>
        </w:tc>
        <w:tc>
          <w:tcPr>
            <w:tcW w:type="dxa" w:w="2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SCR-02 / SCR-10</w:t>
            </w:r>
          </w:p>
        </w:tc>
        <w:tc>
          <w:tcPr>
            <w:tcW w:type="dxa" w:w="4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登録状況は顔照合で判断。初回登録も選択可能</w:t>
            </w:r>
          </w:p>
        </w:tc>
      </w:tr>
      <w:tr>
        <w:trPr>
          <w:cantSplit/>
        </w:trPr>
        <w:tc>
          <w:tcPr>
            <w:tcW w:type="dxa" w:w="1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SCR-02</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顔登録</w:t>
            </w:r>
          </w:p>
        </w:tc>
        <w:tc>
          <w:tcPr>
            <w:tcW w:type="dxa" w:w="2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SCR-03 / ERR</w:t>
            </w:r>
          </w:p>
        </w:tc>
        <w:tc>
          <w:tcPr>
            <w:tcW w:type="dxa" w:w="4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品質判定・生体判定</w:t>
            </w:r>
          </w:p>
        </w:tc>
      </w:tr>
      <w:tr>
        <w:trPr>
          <w:cantSplit/>
        </w:trPr>
        <w:tc>
          <w:tcPr>
            <w:tcW w:type="dxa" w:w="1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SCR-03</w:t>
            </w:r>
          </w:p>
        </w:tc>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氏名登録</w:t>
            </w:r>
          </w:p>
        </w:tc>
        <w:tc>
          <w:tcPr>
            <w:tcW w:type="dxa" w:w="2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SCR-04</w:t>
            </w:r>
          </w:p>
        </w:tc>
        <w:tc>
          <w:tcPr>
            <w:tcW w:type="dxa" w:w="4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姓名または表示名を登録</w:t>
            </w:r>
          </w:p>
        </w:tc>
      </w:tr>
      <w:tr>
        <w:trPr>
          <w:cantSplit/>
        </w:trPr>
        <w:tc>
          <w:tcPr>
            <w:tcW w:type="dxa" w:w="1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SCR-04</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個人情報取扱い・同意</w:t>
            </w:r>
          </w:p>
        </w:tc>
        <w:tc>
          <w:tcPr>
            <w:tcW w:type="dxa" w:w="2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SCR-05 / SCR-00</w:t>
            </w:r>
          </w:p>
        </w:tc>
        <w:tc>
          <w:tcPr>
            <w:tcW w:type="dxa" w:w="4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不同意時は一時データ破棄</w:t>
            </w:r>
          </w:p>
        </w:tc>
      </w:tr>
      <w:tr>
        <w:trPr>
          <w:cantSplit/>
        </w:trPr>
        <w:tc>
          <w:tcPr>
            <w:tcW w:type="dxa" w:w="1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SCR-05</w:t>
            </w:r>
          </w:p>
        </w:tc>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連絡先入力</w:t>
            </w:r>
          </w:p>
        </w:tc>
        <w:tc>
          <w:tcPr>
            <w:tcW w:type="dxa" w:w="2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SCR-06</w:t>
            </w:r>
          </w:p>
        </w:tc>
        <w:tc>
          <w:tcPr>
            <w:tcW w:type="dxa" w:w="4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1～2名</w:t>
            </w:r>
          </w:p>
        </w:tc>
      </w:tr>
      <w:tr>
        <w:trPr>
          <w:cantSplit/>
        </w:trPr>
        <w:tc>
          <w:tcPr>
            <w:tcW w:type="dxa" w:w="1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SCR-06</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登録内容確認</w:t>
            </w:r>
          </w:p>
        </w:tc>
        <w:tc>
          <w:tcPr>
            <w:tcW w:type="dxa" w:w="2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SCR-07 / SCR-05</w:t>
            </w:r>
          </w:p>
        </w:tc>
        <w:tc>
          <w:tcPr>
            <w:tcW w:type="dxa" w:w="4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顔画像は原則表示しない</w:t>
            </w:r>
          </w:p>
        </w:tc>
      </w:tr>
      <w:tr>
        <w:trPr>
          <w:cantSplit/>
        </w:trPr>
        <w:tc>
          <w:tcPr>
            <w:tcW w:type="dxa" w:w="1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SCR-07</w:t>
            </w:r>
          </w:p>
        </w:tc>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登録確認用顔認識</w:t>
            </w:r>
          </w:p>
        </w:tc>
        <w:tc>
          <w:tcPr>
            <w:tcW w:type="dxa" w:w="2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SCR-08 / ERR</w:t>
            </w:r>
          </w:p>
        </w:tc>
        <w:tc>
          <w:tcPr>
            <w:tcW w:type="dxa" w:w="4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登録直後の照合確認</w:t>
            </w:r>
          </w:p>
        </w:tc>
      </w:tr>
      <w:tr>
        <w:trPr>
          <w:cantSplit/>
        </w:trPr>
        <w:tc>
          <w:tcPr>
            <w:tcW w:type="dxa" w:w="1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SCR-08</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登録メール確認</w:t>
            </w:r>
          </w:p>
        </w:tc>
        <w:tc>
          <w:tcPr>
            <w:tcW w:type="dxa" w:w="2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SCR-09 / RETRY</w:t>
            </w:r>
          </w:p>
        </w:tc>
        <w:tc>
          <w:tcPr>
            <w:tcW w:type="dxa" w:w="4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宛先別に受付結果表示</w:t>
            </w:r>
          </w:p>
        </w:tc>
      </w:tr>
      <w:tr>
        <w:trPr>
          <w:cantSplit/>
        </w:trPr>
        <w:tc>
          <w:tcPr>
            <w:tcW w:type="dxa" w:w="1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SCR-09</w:t>
            </w:r>
          </w:p>
        </w:tc>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初回登録完了</w:t>
            </w:r>
          </w:p>
        </w:tc>
        <w:tc>
          <w:tcPr>
            <w:tcW w:type="dxa" w:w="2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SCR-00</w:t>
            </w:r>
          </w:p>
        </w:tc>
        <w:tc>
          <w:tcPr>
            <w:tcW w:type="dxa" w:w="4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10秒後に自動終了</w:t>
            </w:r>
          </w:p>
        </w:tc>
      </w:tr>
      <w:tr>
        <w:trPr>
          <w:cantSplit/>
        </w:trPr>
        <w:tc>
          <w:tcPr>
            <w:tcW w:type="dxa" w:w="1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SCR-10</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登録者顔認識</w:t>
            </w:r>
          </w:p>
        </w:tc>
        <w:tc>
          <w:tcPr>
            <w:tcW w:type="dxa" w:w="2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SCR-11 / ERR</w:t>
            </w:r>
          </w:p>
        </w:tc>
        <w:tc>
          <w:tcPr>
            <w:tcW w:type="dxa" w:w="4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一致時のみ氏名表示</w:t>
            </w:r>
          </w:p>
        </w:tc>
      </w:tr>
      <w:tr>
        <w:trPr>
          <w:cantSplit/>
        </w:trPr>
        <w:tc>
          <w:tcPr>
            <w:tcW w:type="dxa" w:w="1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SCR-11</w:t>
            </w:r>
          </w:p>
        </w:tc>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本人確認</w:t>
            </w:r>
          </w:p>
        </w:tc>
        <w:tc>
          <w:tcPr>
            <w:tcW w:type="dxa" w:w="2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SCR-12 / SCR-00</w:t>
            </w:r>
          </w:p>
        </w:tc>
        <w:tc>
          <w:tcPr>
            <w:tcW w:type="dxa" w:w="4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『○○さんですね』を確認</w:t>
            </w:r>
          </w:p>
        </w:tc>
      </w:tr>
      <w:tr>
        <w:trPr>
          <w:cantSplit/>
        </w:trPr>
        <w:tc>
          <w:tcPr>
            <w:tcW w:type="dxa" w:w="1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SCR-12</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安否送信先確認</w:t>
            </w:r>
          </w:p>
        </w:tc>
        <w:tc>
          <w:tcPr>
            <w:tcW w:type="dxa" w:w="2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SCR-13 / SCR-00</w:t>
            </w:r>
          </w:p>
        </w:tc>
        <w:tc>
          <w:tcPr>
            <w:tcW w:type="dxa" w:w="4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送信相手名とマスク済みアドレス</w:t>
            </w:r>
          </w:p>
        </w:tc>
      </w:tr>
      <w:tr>
        <w:trPr>
          <w:cantSplit/>
        </w:trPr>
        <w:tc>
          <w:tcPr>
            <w:tcW w:type="dxa" w:w="1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SCR-13</w:t>
            </w:r>
          </w:p>
        </w:tc>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送信同意</w:t>
            </w:r>
          </w:p>
        </w:tc>
        <w:tc>
          <w:tcPr>
            <w:tcW w:type="dxa" w:w="2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SCR-14 / ERR</w:t>
            </w:r>
          </w:p>
        </w:tc>
        <w:tc>
          <w:tcPr>
            <w:tcW w:type="dxa" w:w="4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同意して送信</w:t>
            </w:r>
          </w:p>
        </w:tc>
      </w:tr>
      <w:tr>
        <w:trPr>
          <w:cantSplit/>
        </w:trPr>
        <w:tc>
          <w:tcPr>
            <w:tcW w:type="dxa" w:w="1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SCR-14</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送信完了</w:t>
            </w:r>
          </w:p>
        </w:tc>
        <w:tc>
          <w:tcPr>
            <w:tcW w:type="dxa" w:w="2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SCR-00</w:t>
            </w:r>
          </w:p>
        </w:tc>
        <w:tc>
          <w:tcPr>
            <w:tcW w:type="dxa" w:w="4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宛先別結果、10秒後に自動終了</w:t>
            </w:r>
          </w:p>
        </w:tc>
      </w:tr>
    </w:tbl>
    <w:p>
      <w:pPr>
        <w:spacing w:after="40"/>
      </w:pPr>
    </w:p>
    <w:p>
      <w:pPr>
        <w:pStyle w:val="Heading1"/>
      </w:pPr>
      <w:r>
        <w:rPr>
          <w:rFonts w:ascii="Yu Gothic" w:hAnsi="Yu Gothic" w:eastAsia="Yu Gothic"/>
          <w:b/>
          <w:color w:val="9F1117"/>
          <w:sz w:val="32"/>
        </w:rPr>
        <w:t>6. 画面仕様</w:t>
      </w:r>
    </w:p>
    <w:tbl>
      <w:tblPr>
        <w:tblW w:type="dxa" w:w="9638"/>
        <w:tblLayout w:type="fixed"/>
        <w:tblLook w:firstColumn="1" w:firstRow="1" w:lastColumn="0" w:lastRow="0" w:noHBand="0" w:noVBand="1" w:val="04A0"/>
        <w:jc w:val="left"/>
        <w:tblInd w:w="120" w:type="dxa"/>
      </w:tblPr>
      <w:tblGrid>
        <w:gridCol w:w="900"/>
        <w:gridCol w:w="1850"/>
        <w:gridCol w:w="3900"/>
        <w:gridCol w:w="2988"/>
      </w:tblGrid>
      <w:tr>
        <w:trPr>
          <w:tblHeader w:val="true"/>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ID</w:t>
            </w:r>
          </w:p>
        </w:tc>
        <w:tc>
          <w:tcPr>
            <w:tcW w:type="dxa" w:w="18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画面タイトル</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主要表示</w:t>
            </w:r>
          </w:p>
        </w:tc>
        <w:tc>
          <w:tcPr>
            <w:tcW w:type="dxa" w:w="29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入力・制御</w:t>
            </w:r>
          </w:p>
        </w:tc>
      </w:tr>
      <w:tr>
        <w:trPr>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SCR-00</w:t>
            </w:r>
          </w:p>
        </w:tc>
        <w:tc>
          <w:tcPr>
            <w:tcW w:type="dxa" w:w="18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安心安否確認</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大ボタン1個。誤操作防止のため他機能と十分な間隔を取る。</w:t>
            </w:r>
          </w:p>
        </w:tc>
        <w:tc>
          <w:tcPr>
            <w:tcW w:type="dxa" w:w="29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押下でSCR-01へ</w:t>
            </w:r>
          </w:p>
        </w:tc>
      </w:tr>
      <w:tr>
        <w:trPr>
          <w:cantSplit/>
        </w:trPr>
        <w:tc>
          <w:tcPr>
            <w:tcW w:type="dxa" w:w="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SCR-01</w:t>
            </w:r>
          </w:p>
        </w:tc>
        <w:tc>
          <w:tcPr>
            <w:tcW w:type="dxa" w:w="18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安心安否確認を始めます</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カメラ利用、用途、緊急通報ではない旨、戻るボタン。</w:t>
            </w:r>
          </w:p>
        </w:tc>
        <w:tc>
          <w:tcPr>
            <w:tcW w:type="dxa" w:w="29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開始／初回登録</w:t>
            </w:r>
          </w:p>
        </w:tc>
      </w:tr>
      <w:tr>
        <w:trPr>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SCR-02</w:t>
            </w:r>
          </w:p>
        </w:tc>
        <w:tc>
          <w:tcPr>
            <w:tcW w:type="dxa" w:w="18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顔を登録します</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顔ガイド枠、距離・明るさ案内、撮影状況、再撮影。</w:t>
            </w:r>
          </w:p>
        </w:tc>
        <w:tc>
          <w:tcPr>
            <w:tcW w:type="dxa" w:w="29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品質OKかつ生体判定OKで次へ</w:t>
            </w:r>
          </w:p>
        </w:tc>
      </w:tr>
      <w:tr>
        <w:trPr>
          <w:cantSplit/>
        </w:trPr>
        <w:tc>
          <w:tcPr>
            <w:tcW w:type="dxa" w:w="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SCR-03</w:t>
            </w:r>
          </w:p>
        </w:tc>
        <w:tc>
          <w:tcPr>
            <w:tcW w:type="dxa" w:w="18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お名前を入力してください</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氏名入力、文字種案内、確認用表示。</w:t>
            </w:r>
          </w:p>
        </w:tc>
        <w:tc>
          <w:tcPr>
            <w:tcW w:type="dxa" w:w="29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1～50文字、空白のみ不可</w:t>
            </w:r>
          </w:p>
        </w:tc>
      </w:tr>
      <w:tr>
        <w:trPr>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SCR-04</w:t>
            </w:r>
          </w:p>
        </w:tc>
        <w:tc>
          <w:tcPr>
            <w:tcW w:type="dxa" w:w="18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個人情報の取扱い</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スクロール本文、全文表示、同意チェック、同意しない。</w:t>
            </w:r>
          </w:p>
        </w:tc>
        <w:tc>
          <w:tcPr>
            <w:tcW w:type="dxa" w:w="29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チェックなしでは次へ不可</w:t>
            </w:r>
          </w:p>
        </w:tc>
      </w:tr>
      <w:tr>
        <w:trPr>
          <w:cantSplit/>
        </w:trPr>
        <w:tc>
          <w:tcPr>
            <w:tcW w:type="dxa" w:w="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SCR-05</w:t>
            </w:r>
          </w:p>
        </w:tc>
        <w:tc>
          <w:tcPr>
            <w:tcW w:type="dxa" w:w="18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連絡先を登録</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連絡先1は必須、連絡先2は任意。名前とメールを入力。</w:t>
            </w:r>
          </w:p>
        </w:tc>
        <w:tc>
          <w:tcPr>
            <w:tcW w:type="dxa" w:w="29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形式・重複チェック</w:t>
            </w:r>
          </w:p>
        </w:tc>
      </w:tr>
      <w:tr>
        <w:trPr>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SCR-06</w:t>
            </w:r>
          </w:p>
        </w:tc>
        <w:tc>
          <w:tcPr>
            <w:tcW w:type="dxa" w:w="18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登録内容を確認</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本人名、連絡先名、マスク済みメール、修正ボタン。</w:t>
            </w:r>
          </w:p>
        </w:tc>
        <w:tc>
          <w:tcPr>
            <w:tcW w:type="dxa" w:w="29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確定で永続登録</w:t>
            </w:r>
          </w:p>
        </w:tc>
      </w:tr>
      <w:tr>
        <w:trPr>
          <w:cantSplit/>
        </w:trPr>
        <w:tc>
          <w:tcPr>
            <w:tcW w:type="dxa" w:w="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SCR-07</w:t>
            </w:r>
          </w:p>
        </w:tc>
        <w:tc>
          <w:tcPr>
            <w:tcW w:type="dxa" w:w="18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登録できたか確認</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再撮影し、登録済みテンプレートとの照合結果を表示。</w:t>
            </w:r>
          </w:p>
        </w:tc>
        <w:tc>
          <w:tcPr>
            <w:tcW w:type="dxa" w:w="29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不一致は最大3回再試行</w:t>
            </w:r>
          </w:p>
        </w:tc>
      </w:tr>
      <w:tr>
        <w:trPr>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SCR-08</w:t>
            </w:r>
          </w:p>
        </w:tc>
        <w:tc>
          <w:tcPr>
            <w:tcW w:type="dxa" w:w="18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確認メールを送信しました</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宛先ごとの送信受付済み／失敗を表示。</w:t>
            </w:r>
          </w:p>
        </w:tc>
        <w:tc>
          <w:tcPr>
            <w:tcW w:type="dxa" w:w="29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全件失敗は完了不可</w:t>
            </w:r>
          </w:p>
        </w:tc>
      </w:tr>
      <w:tr>
        <w:trPr>
          <w:cantSplit/>
        </w:trPr>
        <w:tc>
          <w:tcPr>
            <w:tcW w:type="dxa" w:w="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SCR-10</w:t>
            </w:r>
          </w:p>
        </w:tc>
        <w:tc>
          <w:tcPr>
            <w:tcW w:type="dxa" w:w="18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顔をカメラに向けてください</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ガイド枠、品質状態、キャンセル。</w:t>
            </w:r>
          </w:p>
        </w:tc>
        <w:tc>
          <w:tcPr>
            <w:tcW w:type="dxa" w:w="29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確信度基準以上でSCR-11</w:t>
            </w:r>
          </w:p>
        </w:tc>
      </w:tr>
      <w:tr>
        <w:trPr>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SCR-11</w:t>
            </w:r>
          </w:p>
        </w:tc>
        <w:tc>
          <w:tcPr>
            <w:tcW w:type="dxa" w:w="18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○○さんですね</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氏名、はい／ちがいます。</w:t>
            </w:r>
          </w:p>
        </w:tc>
        <w:tc>
          <w:tcPr>
            <w:tcW w:type="dxa" w:w="29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ちがいますで即時セッション消去</w:t>
            </w:r>
          </w:p>
        </w:tc>
      </w:tr>
      <w:tr>
        <w:trPr>
          <w:cantSplit/>
        </w:trPr>
        <w:tc>
          <w:tcPr>
            <w:tcW w:type="dxa" w:w="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SCR-12</w:t>
            </w:r>
          </w:p>
        </w:tc>
        <w:tc>
          <w:tcPr>
            <w:tcW w:type="dxa" w:w="18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安否確認を送信します</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登録済み連絡先名とマスク済みメール。</w:t>
            </w:r>
          </w:p>
        </w:tc>
        <w:tc>
          <w:tcPr>
            <w:tcW w:type="dxa" w:w="29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安否確認送信でSCR-13</w:t>
            </w:r>
          </w:p>
        </w:tc>
      </w:tr>
      <w:tr>
        <w:trPr>
          <w:cantSplit/>
        </w:trPr>
        <w:tc>
          <w:tcPr>
            <w:tcW w:type="dxa" w:w="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SCR-13</w:t>
            </w:r>
          </w:p>
        </w:tc>
        <w:tc>
          <w:tcPr>
            <w:tcW w:type="dxa" w:w="18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送信内容を確認</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送信文要約、同意チェック、同意して送信。</w:t>
            </w:r>
          </w:p>
        </w:tc>
        <w:tc>
          <w:tcPr>
            <w:tcW w:type="dxa" w:w="29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連打防止・冪等キー発行</w:t>
            </w:r>
          </w:p>
        </w:tc>
      </w:tr>
      <w:tr>
        <w:trPr>
          <w:cantSplit/>
        </w:trPr>
        <w:tc>
          <w:tcPr>
            <w:tcW w:type="dxa" w:w="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SCR-14</w:t>
            </w:r>
          </w:p>
        </w:tc>
        <w:tc>
          <w:tcPr>
            <w:tcW w:type="dxa" w:w="18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送信が完了しました</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送信日時、宛先別受付結果、終了。</w:t>
            </w:r>
          </w:p>
        </w:tc>
        <w:tc>
          <w:tcPr>
            <w:tcW w:type="dxa" w:w="29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10秒後ホームへ。画面キャッシュ破棄</w:t>
            </w:r>
          </w:p>
        </w:tc>
      </w:tr>
    </w:tbl>
    <w:p>
      <w:pPr>
        <w:spacing w:after="40"/>
      </w:pPr>
    </w:p>
    <w:p>
      <w:pPr>
        <w:pStyle w:val="Heading2"/>
      </w:pPr>
      <w:r>
        <w:rPr>
          <w:rFonts w:ascii="Yu Gothic" w:hAnsi="Yu Gothic" w:eastAsia="Yu Gothic"/>
          <w:b/>
          <w:color w:val="203040"/>
          <w:sz w:val="26"/>
        </w:rPr>
        <w:t>6.1 UI／アクセシビリティ基準</w:t>
      </w:r>
    </w:p>
    <w:p>
      <w:pPr>
        <w:numPr>
          <w:ilvl w:val="0"/>
          <w:numId w:val="15"/>
        </w:numPr>
      </w:pPr>
      <w:r>
        <w:rPr>
          <w:rFonts w:ascii="Yu Gothic" w:hAnsi="Yu Gothic" w:eastAsia="Yu Gothic"/>
          <w:color w:val="202124"/>
          <w:sz w:val="19"/>
        </w:rPr>
        <w:t>主要ボタンの文字は原則18px以上、タッチ領域は48×48px以上、主要操作は画面下部の一定位置に配置する。</w:t>
      </w:r>
    </w:p>
    <w:p>
      <w:pPr>
        <w:numPr>
          <w:ilvl w:val="0"/>
          <w:numId w:val="15"/>
        </w:numPr>
      </w:pPr>
      <w:r>
        <w:rPr>
          <w:rFonts w:ascii="Yu Gothic" w:hAnsi="Yu Gothic" w:eastAsia="Yu Gothic"/>
          <w:color w:val="202124"/>
          <w:sz w:val="19"/>
        </w:rPr>
        <w:t>色だけで状態を示さず、アイコン・文言・色を併用する。文字と背景のコントラストはWCAG 2.2 AA相当を目標とする。</w:t>
      </w:r>
    </w:p>
    <w:p>
      <w:pPr>
        <w:numPr>
          <w:ilvl w:val="0"/>
          <w:numId w:val="15"/>
        </w:numPr>
      </w:pPr>
      <w:r>
        <w:rPr>
          <w:rFonts w:ascii="Yu Gothic" w:hAnsi="Yu Gothic" w:eastAsia="Yu Gothic"/>
          <w:color w:val="202124"/>
          <w:sz w:val="19"/>
        </w:rPr>
        <w:t>入力エラーは該当欄の近くに、原因と直し方を平易な日本語で表示する。</w:t>
      </w:r>
    </w:p>
    <w:p>
      <w:pPr>
        <w:numPr>
          <w:ilvl w:val="0"/>
          <w:numId w:val="15"/>
        </w:numPr>
      </w:pPr>
      <w:r>
        <w:rPr>
          <w:rFonts w:ascii="Yu Gothic" w:hAnsi="Yu Gothic" w:eastAsia="Yu Gothic"/>
          <w:color w:val="202124"/>
          <w:sz w:val="19"/>
        </w:rPr>
        <w:t>60秒無操作で予告を表示し、さらに30秒でセッションを破棄してホームへ戻る。入力中は延長可能とする。</w:t>
      </w:r>
    </w:p>
    <w:p>
      <w:pPr>
        <w:numPr>
          <w:ilvl w:val="0"/>
          <w:numId w:val="15"/>
        </w:numPr>
      </w:pPr>
      <w:r>
        <w:rPr>
          <w:rFonts w:ascii="Yu Gothic" w:hAnsi="Yu Gothic" w:eastAsia="Yu Gothic"/>
          <w:color w:val="202124"/>
          <w:sz w:val="19"/>
        </w:rPr>
        <w:t>個人情報を表示する画面では、完了・取消・タイムアウト時に履歴・キャッシュ・入力値を消去する。</w:t>
      </w:r>
    </w:p>
    <w:p>
      <w:pPr>
        <w:pStyle w:val="Heading1"/>
      </w:pPr>
      <w:r>
        <w:rPr>
          <w:rFonts w:ascii="Yu Gothic" w:hAnsi="Yu Gothic" w:eastAsia="Yu Gothic"/>
          <w:b/>
          <w:color w:val="9F1117"/>
          <w:sz w:val="32"/>
        </w:rPr>
        <w:t>7. 機能要件</w:t>
      </w:r>
    </w:p>
    <w:tbl>
      <w:tblPr>
        <w:tblW w:type="dxa" w:w="9638"/>
        <w:tblLayout w:type="fixed"/>
        <w:tblLook w:firstColumn="1" w:firstRow="1" w:lastColumn="0" w:lastRow="0" w:noHBand="0" w:noVBand="1" w:val="04A0"/>
        <w:jc w:val="left"/>
        <w:tblInd w:w="120" w:type="dxa"/>
      </w:tblPr>
      <w:tblGrid>
        <w:gridCol w:w="950"/>
        <w:gridCol w:w="1400"/>
        <w:gridCol w:w="5788"/>
        <w:gridCol w:w="1500"/>
      </w:tblGrid>
      <w:tr>
        <w:trPr>
          <w:tblHeader w:val="true"/>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ID</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分類</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要件</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優先度</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FR-001</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開始</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安心安否確認ボタン押下で3秒以内に開始画面を表示する。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FR-002</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カメラ制御</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顔登録・照合画面の表示中だけカメラを起動し、離脱時に停止する。</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FR-003</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品質判定</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顔の向き、明るさ、ブレ、遮蔽、複数人映り込みを判定する。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FR-004</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生体判定</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写真・画面・印刷物によるなりすましを低減する。</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FR-005</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一時登録</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同意前の顔・氏名を暗号化された一時領域に保持し、15分以内または離脱時に消去する。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FR-006</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氏名登録</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1～50文字の氏名または表示名を登録する。制御文字・HTMLを無害化する。</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FR-007</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同意管理</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同意文面の版、日時、端末、同意結果を記録する。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FR-008</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不同意処理</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不同意時は一時データを即時破棄し、登録しない。</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FR-009</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連絡先登録</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名前・メールを1～2組登録し、形式・重複を検証する。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FR-010</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登録確定</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確認画面で確定後に、利用者・顔特徴・連絡先・同意履歴を一貫して保存する。</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FR-011</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登録確認照合</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登録直後に顔を再撮影し、同一利用者として照合できるか確認する。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FR-012</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確認メール</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登録連絡先へ確認メールを送信し、宛先別の受付結果を記録する。</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FR-013</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1:N照合</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2回目以降は有効な登録者の顔特徴データから候補を検索する。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FR-014</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曖昧照合</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1位スコアが閾値未満、または上位候補との差が不足する場合は氏名を表示しない。</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FR-015</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本人確認</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一致後に氏名を表示し、本人が『はい』を選んだ場合のみ次へ進む。</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FR-016</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送信先表示</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連絡先名とマスク済みアドレスを表示する。</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FR-017</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都度同意</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送信直前に内容・宛先への同意を取得する。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FR-018</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安否メール</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同意後、登録済みの有効連絡先へ同一イベントとしてメールを送信する。</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FR-019</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二重送信防止</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同一操作IDに対する再要求は1回のみ処理し、連打で重複送信しない。</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FR-020</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結果表示</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宛先別に送信受付済み／失敗を表示し、失敗時は再試行導線を出す。</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FR-021</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セッション終了</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完了・取消・タイムアウト時に端末上の個人情報を消去する。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FR-022</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訂正・停止・削除</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管理者が本人確認後に登録情報を訂正、停止、削除できる。</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FR-023</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顔再登録</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顔の変化や照合失敗に備え、旧テンプレートを無効化して再登録できる。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FR-024</w:t>
            </w:r>
          </w:p>
        </w:tc>
        <w:tc>
          <w:tcPr>
            <w:tcW w:type="dxa" w:w="1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監査ログ</w:t>
            </w:r>
          </w:p>
        </w:tc>
        <w:tc>
          <w:tcPr>
            <w:tcW w:type="dxa" w:w="578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登録、同意、照合、送信、変更、削除、管理者操作を改ざん検知可能な形で記録する。</w:t>
            </w:r>
          </w:p>
        </w:tc>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必須</w:t>
            </w:r>
          </w:p>
        </w:tc>
      </w:tr>
      <w:tr>
        <w:trPr>
          <w:cantSplit/>
        </w:trPr>
        <w:tc>
          <w:tcPr>
            <w:tcW w:type="dxa" w:w="95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FR-025</w:t>
            </w:r>
          </w:p>
        </w:tc>
        <w:tc>
          <w:tcPr>
            <w:tcW w:type="dxa" w:w="1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バウンス管理</w:t>
            </w:r>
          </w:p>
        </w:tc>
        <w:tc>
          <w:tcPr>
            <w:tcW w:type="dxa" w:w="578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配信不能通知を受信し、連絡先の要修正状態を管理者へ表示する。</w:t>
            </w:r>
          </w:p>
        </w:tc>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推奨</w:t>
            </w:r>
          </w:p>
        </w:tc>
      </w:tr>
    </w:tbl>
    <w:p>
      <w:pPr>
        <w:spacing w:after="40"/>
      </w:pPr>
    </w:p>
    <w:p>
      <w:pPr>
        <w:pStyle w:val="Heading1"/>
      </w:pPr>
      <w:r>
        <w:rPr>
          <w:rFonts w:ascii="Yu Gothic" w:hAnsi="Yu Gothic" w:eastAsia="Yu Gothic"/>
          <w:b/>
          <w:color w:val="9F1117"/>
          <w:sz w:val="32"/>
        </w:rPr>
        <w:t>8. メール仕様</w:t>
      </w:r>
    </w:p>
    <w:p>
      <w:pPr>
        <w:pStyle w:val="Heading2"/>
      </w:pPr>
      <w:r>
        <w:rPr>
          <w:rFonts w:ascii="Yu Gothic" w:hAnsi="Yu Gothic" w:eastAsia="Yu Gothic"/>
          <w:b/>
          <w:color w:val="203040"/>
          <w:sz w:val="26"/>
        </w:rPr>
        <w:t>8.1 登録確認メール</w:t>
      </w:r>
    </w:p>
    <w:tbl>
      <w:tblPr>
        <w:tblW w:type="dxa" w:w="9638"/>
        <w:tblLayout w:type="fixed"/>
        <w:tblLook w:firstColumn="1" w:firstRow="1" w:lastColumn="0" w:lastRow="0" w:noHBand="0" w:noVBand="1" w:val="04A0"/>
        <w:jc w:val="left"/>
        <w:tblInd w:w="120" w:type="dxa"/>
      </w:tblPr>
      <w:tblGrid>
        <w:gridCol w:w="2400"/>
        <w:gridCol w:w="7238"/>
      </w:tblGrid>
      <w:tr>
        <w:trPr>
          <w:tblHeader w:val="true"/>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項目</w:t>
            </w:r>
          </w:p>
        </w:tc>
        <w:tc>
          <w:tcPr>
            <w:tcW w:type="dxa" w:w="7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仕様</w:t>
            </w:r>
          </w:p>
        </w:tc>
      </w:tr>
      <w:tr>
        <w:trPr>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件名</w:t>
            </w:r>
          </w:p>
        </w:tc>
        <w:tc>
          <w:tcPr>
            <w:tcW w:type="dxa" w:w="7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【安心安否確認】連絡先登録のお知らせ</w:t>
            </w:r>
          </w:p>
        </w:tc>
      </w:tr>
      <w:tr>
        <w:trPr>
          <w:cantSplit/>
        </w:trPr>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宛先</w:t>
            </w:r>
          </w:p>
        </w:tc>
        <w:tc>
          <w:tcPr>
            <w:tcW w:type="dxa" w:w="72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登録された各連絡先。Toは1宛先ずつ送信し、他の連絡先アドレスを開示しない。</w:t>
            </w:r>
          </w:p>
        </w:tc>
      </w:tr>
      <w:tr>
        <w:trPr>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本文</w:t>
            </w:r>
          </w:p>
        </w:tc>
        <w:tc>
          <w:tcPr>
            <w:tcW w:type="dxa" w:w="7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登録者名、登録日時、サービス説明、誤登録時の問い合わせ先、緊急通報ではない旨。</w:t>
            </w:r>
          </w:p>
        </w:tc>
      </w:tr>
      <w:tr>
        <w:trPr>
          <w:cantSplit/>
        </w:trPr>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成功判定</w:t>
            </w:r>
          </w:p>
        </w:tc>
        <w:tc>
          <w:tcPr>
            <w:tcW w:type="dxa" w:w="72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メール配信事業者のAPIが要求を受理し、message_idを返したこと。</w:t>
            </w:r>
          </w:p>
        </w:tc>
      </w:tr>
      <w:tr>
        <w:trPr>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失敗時</w:t>
            </w:r>
          </w:p>
        </w:tc>
        <w:tc>
          <w:tcPr>
            <w:tcW w:type="dxa" w:w="7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最大2回まで指数バックオフで再試行。恒久エラーは再入力を案内する。</w:t>
            </w:r>
          </w:p>
        </w:tc>
      </w:tr>
    </w:tbl>
    <w:p>
      <w:pPr>
        <w:spacing w:after="40"/>
      </w:pPr>
    </w:p>
    <w:p>
      <w:pPr>
        <w:pStyle w:val="Heading2"/>
      </w:pPr>
      <w:r>
        <w:rPr>
          <w:rFonts w:ascii="Yu Gothic" w:hAnsi="Yu Gothic" w:eastAsia="Yu Gothic"/>
          <w:b/>
          <w:color w:val="203040"/>
          <w:sz w:val="26"/>
        </w:rPr>
        <w:t>8.2 安否確認メール</w:t>
      </w:r>
    </w:p>
    <w:tbl>
      <w:tblPr>
        <w:tblW w:type="dxa" w:w="9638"/>
        <w:tblLayout w:type="fixed"/>
        <w:tblLook w:firstColumn="1" w:firstRow="1" w:lastColumn="0" w:lastRow="0" w:noHBand="0" w:noVBand="1" w:val="04A0"/>
        <w:jc w:val="left"/>
        <w:tblInd w:w="120" w:type="dxa"/>
      </w:tblPr>
      <w:tblGrid>
        <w:gridCol w:w="2400"/>
        <w:gridCol w:w="7238"/>
      </w:tblGrid>
      <w:tr>
        <w:trPr>
          <w:tblHeader w:val="true"/>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項目</w:t>
            </w:r>
          </w:p>
        </w:tc>
        <w:tc>
          <w:tcPr>
            <w:tcW w:type="dxa" w:w="7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仕様</w:t>
            </w:r>
          </w:p>
        </w:tc>
      </w:tr>
      <w:tr>
        <w:trPr>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件名</w:t>
            </w:r>
          </w:p>
        </w:tc>
        <w:tc>
          <w:tcPr>
            <w:tcW w:type="dxa" w:w="7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【安心安否確認】{登録者名}さんからのお知らせ</w:t>
            </w:r>
          </w:p>
        </w:tc>
      </w:tr>
      <w:tr>
        <w:trPr>
          <w:cantSplit/>
        </w:trPr>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本文例</w:t>
            </w:r>
          </w:p>
        </w:tc>
        <w:tc>
          <w:tcPr>
            <w:tcW w:type="dxa" w:w="72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{登録者名}さんが {送信日時} に安否確認操作を行いました。本人の操作により送信された自動メールです。</w:t>
            </w:r>
          </w:p>
        </w:tc>
      </w:tr>
      <w:tr>
        <w:trPr>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含めない情報</w:t>
            </w:r>
          </w:p>
        </w:tc>
        <w:tc>
          <w:tcPr>
            <w:tcW w:type="dxa" w:w="7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顔画像、顔特徴データ、不要な健康情報、他の連絡先の情報。</w:t>
            </w:r>
          </w:p>
        </w:tc>
      </w:tr>
      <w:tr>
        <w:trPr>
          <w:cantSplit/>
        </w:trPr>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送信元</w:t>
            </w:r>
          </w:p>
        </w:tc>
        <w:tc>
          <w:tcPr>
            <w:tcW w:type="dxa" w:w="72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専用ドメインのno-replyアドレス。SPF、DKIM、DMARCを設定する。</w:t>
            </w:r>
          </w:p>
        </w:tc>
      </w:tr>
      <w:tr>
        <w:trPr>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時刻</w:t>
            </w:r>
          </w:p>
        </w:tc>
        <w:tc>
          <w:tcPr>
            <w:tcW w:type="dxa" w:w="7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利用施設のタイムゾーンで表示し、データベースはUTCで保存する。</w:t>
            </w:r>
          </w:p>
        </w:tc>
      </w:tr>
      <w:tr>
        <w:trPr>
          <w:cantSplit/>
        </w:trPr>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配信状態</w:t>
            </w:r>
          </w:p>
        </w:tc>
        <w:tc>
          <w:tcPr>
            <w:tcW w:type="dxa" w:w="72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queued／accepted／delivered（取得可能な場合）／bounced／failedを区別する。</w:t>
            </w:r>
          </w:p>
        </w:tc>
      </w:tr>
    </w:tbl>
    <w:p>
      <w:pPr>
        <w:spacing w:after="40"/>
      </w:pPr>
    </w:p>
    <w:p>
      <w:pPr>
        <w:spacing w:before="80" w:after="160" w:line="276" w:lineRule="auto"/>
        <w:ind w:left="160" w:right="160"/>
        <w:shd w:fill="FFF6E5"/>
        <w:pBdr>
          <w:left w:val="single" w:sz="18" w:space="8" w:color="8A5A00"/>
        </w:pBdr>
      </w:pPr>
      <w:r>
        <w:rPr>
          <w:rFonts w:ascii="Yu Gothic" w:hAnsi="Yu Gothic" w:eastAsia="Yu Gothic"/>
          <w:b/>
          <w:color w:val="8A5A00"/>
          <w:sz w:val="18"/>
        </w:rPr>
        <w:t xml:space="preserve">注意　</w:t>
      </w:r>
      <w:r>
        <w:rPr>
          <w:rFonts w:ascii="Yu Gothic" w:hAnsi="Yu Gothic" w:eastAsia="Yu Gothic"/>
          <w:color w:val="202124"/>
          <w:sz w:val="18"/>
        </w:rPr>
        <w:t>『送信受付済み』は受信者が読んだことを意味しない。受信確認が業務上必要な場合は、確認リンクや別チャネル通知を追加要件とする。</w:t>
      </w:r>
    </w:p>
    <w:p>
      <w:pPr>
        <w:pStyle w:val="Heading1"/>
      </w:pPr>
      <w:r>
        <w:rPr>
          <w:rFonts w:ascii="Yu Gothic" w:hAnsi="Yu Gothic" w:eastAsia="Yu Gothic"/>
          <w:b/>
          <w:color w:val="9F1117"/>
          <w:sz w:val="32"/>
        </w:rPr>
        <w:t>9. 顔認識仕様</w:t>
      </w:r>
    </w:p>
    <w:p>
      <w:pPr>
        <w:pStyle w:val="Heading2"/>
      </w:pPr>
      <w:r>
        <w:rPr>
          <w:rFonts w:ascii="Yu Gothic" w:hAnsi="Yu Gothic" w:eastAsia="Yu Gothic"/>
          <w:b/>
          <w:color w:val="203040"/>
          <w:sz w:val="26"/>
        </w:rPr>
        <w:t>9.1 処理方式</w:t>
      </w:r>
    </w:p>
    <w:p>
      <w:pPr>
        <w:numPr>
          <w:ilvl w:val="0"/>
          <w:numId w:val="16"/>
        </w:numPr>
      </w:pPr>
      <w:r>
        <w:rPr>
          <w:rFonts w:ascii="Yu Gothic" w:hAnsi="Yu Gothic" w:eastAsia="Yu Gothic"/>
          <w:color w:val="202124"/>
          <w:sz w:val="19"/>
        </w:rPr>
        <w:t>登録時：顔検出 → 品質判定 → 生体判定 → 特徴量抽出 → 暗号化 → 登録直後の照合確認。</w:t>
      </w:r>
    </w:p>
    <w:p>
      <w:pPr>
        <w:numPr>
          <w:ilvl w:val="0"/>
          <w:numId w:val="16"/>
        </w:numPr>
      </w:pPr>
      <w:r>
        <w:rPr>
          <w:rFonts w:ascii="Yu Gothic" w:hAnsi="Yu Gothic" w:eastAsia="Yu Gothic"/>
          <w:color w:val="202124"/>
          <w:sz w:val="19"/>
        </w:rPr>
        <w:t>利用時：顔検出 → 品質判定 → 生体判定 → 特徴量抽出 → 有効登録者との1:N照合 → 閾値・候補差判定。</w:t>
      </w:r>
    </w:p>
    <w:p>
      <w:pPr>
        <w:numPr>
          <w:ilvl w:val="0"/>
          <w:numId w:val="16"/>
        </w:numPr>
      </w:pPr>
      <w:r>
        <w:rPr>
          <w:rFonts w:ascii="Yu Gothic" w:hAnsi="Yu Gothic" w:eastAsia="Yu Gothic"/>
          <w:color w:val="202124"/>
          <w:sz w:val="19"/>
        </w:rPr>
        <w:t>照合結果には候補ID、スコア、閾値バージョン、モデルバージョンを記録し、原画像は原則保存しない。</w:t>
      </w:r>
    </w:p>
    <w:p>
      <w:pPr>
        <w:numPr>
          <w:ilvl w:val="0"/>
          <w:numId w:val="16"/>
        </w:numPr>
      </w:pPr>
      <w:r>
        <w:rPr>
          <w:rFonts w:ascii="Yu Gothic" w:hAnsi="Yu Gothic" w:eastAsia="Yu Gothic"/>
          <w:color w:val="202124"/>
          <w:sz w:val="19"/>
        </w:rPr>
        <w:t>顔SDKまたはモデルの変更時は、既存テンプレート互換性、精度、再登録要否を事前評価する。</w:t>
      </w:r>
    </w:p>
    <w:p>
      <w:pPr>
        <w:pStyle w:val="Heading2"/>
      </w:pPr>
      <w:r>
        <w:rPr>
          <w:rFonts w:ascii="Yu Gothic" w:hAnsi="Yu Gothic" w:eastAsia="Yu Gothic"/>
          <w:b/>
          <w:color w:val="203040"/>
          <w:sz w:val="26"/>
        </w:rPr>
        <w:t>9.2 判定ルール</w:t>
      </w:r>
    </w:p>
    <w:tbl>
      <w:tblPr>
        <w:tblW w:type="dxa" w:w="9638"/>
        <w:tblLayout w:type="fixed"/>
        <w:tblLook w:firstColumn="1" w:firstRow="1" w:lastColumn="0" w:lastRow="0" w:noHBand="0" w:noVBand="1" w:val="04A0"/>
        <w:jc w:val="left"/>
        <w:tblInd w:w="120" w:type="dxa"/>
      </w:tblPr>
      <w:tblGrid>
        <w:gridCol w:w="3100"/>
        <w:gridCol w:w="6538"/>
      </w:tblGrid>
      <w:tr>
        <w:trPr>
          <w:tblHeader w:val="true"/>
          <w:cantSplit/>
        </w:trPr>
        <w:tc>
          <w:tcPr>
            <w:tcW w:type="dxa" w:w="3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条件</w:t>
            </w:r>
          </w:p>
        </w:tc>
        <w:tc>
          <w:tcPr>
            <w:tcW w:type="dxa" w:w="6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システム動作</w:t>
            </w:r>
          </w:p>
        </w:tc>
      </w:tr>
      <w:tr>
        <w:trPr>
          <w:cantSplit/>
        </w:trPr>
        <w:tc>
          <w:tcPr>
            <w:tcW w:type="dxa" w:w="3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顔なし／小さすぎる</w:t>
            </w:r>
          </w:p>
        </w:tc>
        <w:tc>
          <w:tcPr>
            <w:tcW w:type="dxa" w:w="6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距離を案内し、撮影しない。</w:t>
            </w:r>
          </w:p>
        </w:tc>
      </w:tr>
      <w:tr>
        <w:trPr>
          <w:cantSplit/>
        </w:trPr>
        <w:tc>
          <w:tcPr>
            <w:tcW w:type="dxa" w:w="3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複数人を検出</w:t>
            </w:r>
          </w:p>
        </w:tc>
        <w:tc>
          <w:tcPr>
            <w:tcW w:type="dxa" w:w="65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1人だけが映るよう案内し、照合を開始しない。</w:t>
            </w:r>
          </w:p>
        </w:tc>
      </w:tr>
      <w:tr>
        <w:trPr>
          <w:cantSplit/>
        </w:trPr>
        <w:tc>
          <w:tcPr>
            <w:tcW w:type="dxa" w:w="3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マスク・帽子等で品質不足</w:t>
            </w:r>
          </w:p>
        </w:tc>
        <w:tc>
          <w:tcPr>
            <w:tcW w:type="dxa" w:w="6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外せる範囲で調整を案内。合理的配慮が必要な場合はスタッフ対応へ。</w:t>
            </w:r>
          </w:p>
        </w:tc>
      </w:tr>
      <w:tr>
        <w:trPr>
          <w:cantSplit/>
        </w:trPr>
        <w:tc>
          <w:tcPr>
            <w:tcW w:type="dxa" w:w="3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生体判定NG</w:t>
            </w:r>
          </w:p>
        </w:tc>
        <w:tc>
          <w:tcPr>
            <w:tcW w:type="dxa" w:w="65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照合しない。理由を断定せず、再撮影を案内。連続失敗をログ化。</w:t>
            </w:r>
          </w:p>
        </w:tc>
      </w:tr>
      <w:tr>
        <w:trPr>
          <w:cantSplit/>
        </w:trPr>
        <w:tc>
          <w:tcPr>
            <w:tcW w:type="dxa" w:w="3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一致スコアが閾値未満</w:t>
            </w:r>
          </w:p>
        </w:tc>
        <w:tc>
          <w:tcPr>
            <w:tcW w:type="dxa" w:w="6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『登録を確認できませんでした』と表示し、氏名を出さない。</w:t>
            </w:r>
          </w:p>
        </w:tc>
      </w:tr>
      <w:tr>
        <w:trPr>
          <w:cantSplit/>
        </w:trPr>
        <w:tc>
          <w:tcPr>
            <w:tcW w:type="dxa" w:w="3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複数候補が近接</w:t>
            </w:r>
          </w:p>
        </w:tc>
        <w:tc>
          <w:tcPr>
            <w:tcW w:type="dxa" w:w="65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候補を利用者に並べて選ばせず、再撮影またはスタッフ対応とする。</w:t>
            </w:r>
          </w:p>
        </w:tc>
      </w:tr>
      <w:tr>
        <w:trPr>
          <w:cantSplit/>
        </w:trPr>
        <w:tc>
          <w:tcPr>
            <w:tcW w:type="dxa" w:w="3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3回連続失敗</w:t>
            </w:r>
          </w:p>
        </w:tc>
        <w:tc>
          <w:tcPr>
            <w:tcW w:type="dxa" w:w="6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5分間のクールダウンまたはスタッフ支援。個人情報は画面に残さない。</w:t>
            </w:r>
          </w:p>
        </w:tc>
      </w:tr>
    </w:tbl>
    <w:p>
      <w:pPr>
        <w:spacing w:after="40"/>
      </w:pPr>
    </w:p>
    <w:p>
      <w:pPr>
        <w:pStyle w:val="Heading2"/>
      </w:pPr>
      <w:r>
        <w:rPr>
          <w:rFonts w:ascii="Yu Gothic" w:hAnsi="Yu Gothic" w:eastAsia="Yu Gothic"/>
          <w:b/>
          <w:color w:val="203040"/>
          <w:sz w:val="26"/>
        </w:rPr>
        <w:t>9.3 精度・性能の受入目標</w:t>
      </w:r>
    </w:p>
    <w:tbl>
      <w:tblPr>
        <w:tblW w:type="dxa" w:w="9638"/>
        <w:tblLayout w:type="fixed"/>
        <w:tblLook w:firstColumn="1" w:firstRow="1" w:lastColumn="0" w:lastRow="0" w:noHBand="0" w:noVBand="1" w:val="04A0"/>
        <w:jc w:val="left"/>
        <w:tblInd w:w="120" w:type="dxa"/>
      </w:tblPr>
      <w:tblGrid>
        <w:gridCol w:w="2200"/>
        <w:gridCol w:w="1900"/>
        <w:gridCol w:w="5538"/>
      </w:tblGrid>
      <w:tr>
        <w:trPr>
          <w:tblHeader w:val="true"/>
          <w:cantSplit/>
        </w:trPr>
        <w:tc>
          <w:tcPr>
            <w:tcW w:type="dxa" w:w="2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指標</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目標</w:t>
            </w:r>
          </w:p>
        </w:tc>
        <w:tc>
          <w:tcPr>
            <w:tcW w:type="dxa" w:w="5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条件</w:t>
            </w:r>
          </w:p>
        </w:tc>
      </w:tr>
      <w:tr>
        <w:trPr>
          <w:cantSplit/>
        </w:trPr>
        <w:tc>
          <w:tcPr>
            <w:tcW w:type="dxa" w:w="2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誤受入率（FAR）</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0.1%以下を目標</w:t>
            </w:r>
          </w:p>
        </w:tc>
        <w:tc>
          <w:tcPr>
            <w:tcW w:type="dxa" w:w="5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本番同等端末・照明、承認済み閾値。PoCで再確定。</w:t>
            </w:r>
          </w:p>
        </w:tc>
      </w:tr>
      <w:tr>
        <w:trPr>
          <w:cantSplit/>
        </w:trPr>
        <w:tc>
          <w:tcPr>
            <w:tcW w:type="dxa" w:w="2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本人拒否率（FRR）</w:t>
            </w:r>
          </w:p>
        </w:tc>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5%以下を目標</w:t>
            </w:r>
          </w:p>
        </w:tc>
        <w:tc>
          <w:tcPr>
            <w:tcW w:type="dxa" w:w="55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正面顔、支持距離、通常の眼鏡等を含む。</w:t>
            </w:r>
          </w:p>
        </w:tc>
      </w:tr>
      <w:tr>
        <w:trPr>
          <w:cantSplit/>
        </w:trPr>
        <w:tc>
          <w:tcPr>
            <w:tcW w:type="dxa" w:w="2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照合応答</w:t>
            </w:r>
          </w:p>
        </w:tc>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P95 3秒以内</w:t>
            </w:r>
          </w:p>
        </w:tc>
        <w:tc>
          <w:tcPr>
            <w:tcW w:type="dxa" w:w="55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有効登録者数の想定上限下。ネットワークを含む。</w:t>
            </w:r>
          </w:p>
        </w:tc>
      </w:tr>
      <w:tr>
        <w:trPr>
          <w:cantSplit/>
        </w:trPr>
        <w:tc>
          <w:tcPr>
            <w:tcW w:type="dxa" w:w="2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生体判定</w:t>
            </w:r>
          </w:p>
        </w:tc>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採用SDKの第三者評価または試験結果を提出</w:t>
            </w:r>
          </w:p>
        </w:tc>
        <w:tc>
          <w:tcPr>
            <w:tcW w:type="dxa" w:w="55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静止画、画面表示、印刷物を含む。</w:t>
            </w:r>
          </w:p>
        </w:tc>
      </w:tr>
    </w:tbl>
    <w:p>
      <w:pPr>
        <w:spacing w:after="40"/>
      </w:pPr>
    </w:p>
    <w:p>
      <w:pPr>
        <w:pStyle w:val="Heading1"/>
      </w:pPr>
      <w:r>
        <w:rPr>
          <w:rFonts w:ascii="Yu Gothic" w:hAnsi="Yu Gothic" w:eastAsia="Yu Gothic"/>
          <w:b/>
          <w:color w:val="9F1117"/>
          <w:sz w:val="32"/>
        </w:rPr>
        <w:t>10. データ仕様</w:t>
      </w:r>
    </w:p>
    <w:p>
      <w:pPr>
        <w:pStyle w:val="Heading2"/>
      </w:pPr>
      <w:r>
        <w:rPr>
          <w:rFonts w:ascii="Yu Gothic" w:hAnsi="Yu Gothic" w:eastAsia="Yu Gothic"/>
          <w:b/>
          <w:color w:val="203040"/>
          <w:sz w:val="26"/>
        </w:rPr>
        <w:t>10.1 論理データモデル</w:t>
      </w:r>
    </w:p>
    <w:tbl>
      <w:tblPr>
        <w:tblW w:type="dxa" w:w="9638"/>
        <w:tblLayout w:type="fixed"/>
        <w:tblLook w:firstColumn="1" w:firstRow="1" w:lastColumn="0" w:lastRow="0" w:noHBand="0" w:noVBand="1" w:val="04A0"/>
        <w:jc w:val="left"/>
        <w:tblInd w:w="120" w:type="dxa"/>
      </w:tblPr>
      <w:tblGrid>
        <w:gridCol w:w="1900"/>
        <w:gridCol w:w="4800"/>
        <w:gridCol w:w="2938"/>
      </w:tblGrid>
      <w:tr>
        <w:trPr>
          <w:tblHeader w:val="true"/>
          <w:cantSplit/>
        </w:trPr>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テーブル</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主要項目</w:t>
            </w:r>
          </w:p>
        </w:tc>
        <w:tc>
          <w:tcPr>
            <w:tcW w:type="dxa" w:w="2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用途／制約</w:t>
            </w:r>
          </w:p>
        </w:tc>
      </w:tr>
      <w:tr>
        <w:trPr>
          <w:cantSplit/>
        </w:trPr>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users</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user_id, display_name, status, created_at, updated_at</w:t>
            </w:r>
          </w:p>
        </w:tc>
        <w:tc>
          <w:tcPr>
            <w:tcW w:type="dxa" w:w="2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登録者基本情報</w:t>
            </w:r>
          </w:p>
        </w:tc>
      </w:tr>
      <w:tr>
        <w:trPr>
          <w:cantSplit/>
        </w:trPr>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face_templates</w:t>
            </w:r>
          </w:p>
        </w:tc>
        <w:tc>
          <w:tcPr>
            <w:tcW w:type="dxa" w:w="4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template_id, user_id, encrypted_template, model_version, threshold_version, status</w:t>
            </w:r>
          </w:p>
        </w:tc>
        <w:tc>
          <w:tcPr>
            <w:tcW w:type="dxa" w:w="29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顔特徴データ。原画像と分離</w:t>
            </w:r>
          </w:p>
        </w:tc>
      </w:tr>
      <w:tr>
        <w:trPr>
          <w:cantSplit/>
        </w:trPr>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recipients</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recipient_id, user_id, name, encrypted_email, order_no, status</w:t>
            </w:r>
          </w:p>
        </w:tc>
        <w:tc>
          <w:tcPr>
            <w:tcW w:type="dxa" w:w="2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1利用者につき1～2件</w:t>
            </w:r>
          </w:p>
        </w:tc>
      </w:tr>
      <w:tr>
        <w:trPr>
          <w:cantSplit/>
        </w:trPr>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consents</w:t>
            </w:r>
          </w:p>
        </w:tc>
        <w:tc>
          <w:tcPr>
            <w:tcW w:type="dxa" w:w="4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consent_id, user_id/temp_id, policy_version, consented_at, terminal_id, result</w:t>
            </w:r>
          </w:p>
        </w:tc>
        <w:tc>
          <w:tcPr>
            <w:tcW w:type="dxa" w:w="29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登録同意・送信同意を区分</w:t>
            </w:r>
          </w:p>
        </w:tc>
      </w:tr>
      <w:tr>
        <w:trPr>
          <w:cantSplit/>
        </w:trPr>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safety_checks</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check_id, user_id, terminal_id, verified_at, consent_id, status</w:t>
            </w:r>
          </w:p>
        </w:tc>
        <w:tc>
          <w:tcPr>
            <w:tcW w:type="dxa" w:w="2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1回の安否確認イベント</w:t>
            </w:r>
          </w:p>
        </w:tc>
      </w:tr>
      <w:tr>
        <w:trPr>
          <w:cantSplit/>
        </w:trPr>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mail_deliveries</w:t>
            </w:r>
          </w:p>
        </w:tc>
        <w:tc>
          <w:tcPr>
            <w:tcW w:type="dxa" w:w="4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delivery_id, check_id, recipient_id, provider_message_id, status, accepted_at</w:t>
            </w:r>
          </w:p>
        </w:tc>
        <w:tc>
          <w:tcPr>
            <w:tcW w:type="dxa" w:w="29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宛先別配信結果</w:t>
            </w:r>
          </w:p>
        </w:tc>
      </w:tr>
      <w:tr>
        <w:trPr>
          <w:cantSplit/>
        </w:trPr>
        <w:tc>
          <w:tcPr>
            <w:tcW w:type="dxa" w:w="1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audit_logs</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log_id, actor_type, actor_id, action, target_type, target_id, result, occurred_at</w:t>
            </w:r>
          </w:p>
        </w:tc>
        <w:tc>
          <w:tcPr>
            <w:tcW w:type="dxa" w:w="2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機微値を本文に含めない</w:t>
            </w:r>
          </w:p>
        </w:tc>
      </w:tr>
      <w:tr>
        <w:trPr>
          <w:cantSplit/>
        </w:trPr>
        <w:tc>
          <w:tcPr>
            <w:tcW w:type="dxa" w:w="1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terminals</w:t>
            </w:r>
          </w:p>
        </w:tc>
        <w:tc>
          <w:tcPr>
            <w:tcW w:type="dxa" w:w="4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terminal_id, facility_id, status, app_version, last_seen_at</w:t>
            </w:r>
          </w:p>
        </w:tc>
        <w:tc>
          <w:tcPr>
            <w:tcW w:type="dxa" w:w="29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端末管理</w:t>
            </w:r>
          </w:p>
        </w:tc>
      </w:tr>
    </w:tbl>
    <w:p>
      <w:pPr>
        <w:spacing w:after="40"/>
      </w:pPr>
    </w:p>
    <w:p>
      <w:pPr>
        <w:pStyle w:val="Heading2"/>
      </w:pPr>
      <w:r>
        <w:rPr>
          <w:rFonts w:ascii="Yu Gothic" w:hAnsi="Yu Gothic" w:eastAsia="Yu Gothic"/>
          <w:b/>
          <w:color w:val="203040"/>
          <w:sz w:val="26"/>
        </w:rPr>
        <w:t>10.2 データ保持・削除</w:t>
      </w:r>
    </w:p>
    <w:tbl>
      <w:tblPr>
        <w:tblW w:type="dxa" w:w="9638"/>
        <w:tblLayout w:type="fixed"/>
        <w:tblLook w:firstColumn="1" w:firstRow="1" w:lastColumn="0" w:lastRow="0" w:noHBand="0" w:noVBand="1" w:val="04A0"/>
        <w:jc w:val="left"/>
        <w:tblInd w:w="120" w:type="dxa"/>
      </w:tblPr>
      <w:tblGrid>
        <w:gridCol w:w="2400"/>
        <w:gridCol w:w="4000"/>
        <w:gridCol w:w="3238"/>
      </w:tblGrid>
      <w:tr>
        <w:trPr>
          <w:tblHeader w:val="true"/>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データ</w:t>
            </w:r>
          </w:p>
        </w:tc>
        <w:tc>
          <w:tcPr>
            <w:tcW w:type="dxa" w:w="4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保持方針（案）</w:t>
            </w:r>
          </w:p>
        </w:tc>
        <w:tc>
          <w:tcPr>
            <w:tcW w:type="dxa" w:w="3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削除方法</w:t>
            </w:r>
          </w:p>
        </w:tc>
      </w:tr>
      <w:tr>
        <w:trPr>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同意前の顔画像／特徴量</w:t>
            </w:r>
          </w:p>
        </w:tc>
        <w:tc>
          <w:tcPr>
            <w:tcW w:type="dxa" w:w="4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15分以内。画面離脱時は即時。</w:t>
            </w:r>
          </w:p>
        </w:tc>
        <w:tc>
          <w:tcPr>
            <w:tcW w:type="dxa" w:w="3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一時領域・メモリ・キャッシュから消去</w:t>
            </w:r>
          </w:p>
        </w:tc>
      </w:tr>
      <w:tr>
        <w:trPr>
          <w:cantSplit/>
        </w:trPr>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顔原画像</w:t>
            </w:r>
          </w:p>
        </w:tc>
        <w:tc>
          <w:tcPr>
            <w:tcW w:type="dxa" w:w="4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原則保存しない。例外運用は別途承認。</w:t>
            </w:r>
          </w:p>
        </w:tc>
        <w:tc>
          <w:tcPr>
            <w:tcW w:type="dxa" w:w="32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撮影処理後に破棄</w:t>
            </w:r>
          </w:p>
        </w:tc>
      </w:tr>
      <w:tr>
        <w:trPr>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顔特徴データ</w:t>
            </w:r>
          </w:p>
        </w:tc>
        <w:tc>
          <w:tcPr>
            <w:tcW w:type="dxa" w:w="4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利用中のみ。退会・同意撤回・利用停止後に削除処理。</w:t>
            </w:r>
          </w:p>
        </w:tc>
        <w:tc>
          <w:tcPr>
            <w:tcW w:type="dxa" w:w="3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論理削除後30日以内に物理削除（要法務承認）</w:t>
            </w:r>
          </w:p>
        </w:tc>
      </w:tr>
      <w:tr>
        <w:trPr>
          <w:cantSplit/>
        </w:trPr>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氏名・メール</w:t>
            </w:r>
          </w:p>
        </w:tc>
        <w:tc>
          <w:tcPr>
            <w:tcW w:type="dxa" w:w="4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利用中のみ。</w:t>
            </w:r>
          </w:p>
        </w:tc>
        <w:tc>
          <w:tcPr>
            <w:tcW w:type="dxa" w:w="32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暗号化データを顔特徴と同じライフサイクルで削除</w:t>
            </w:r>
          </w:p>
        </w:tc>
      </w:tr>
      <w:tr>
        <w:trPr>
          <w:cantSplit/>
        </w:trPr>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送信・監査ログ</w:t>
            </w:r>
          </w:p>
        </w:tc>
        <w:tc>
          <w:tcPr>
            <w:tcW w:type="dxa" w:w="40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1年を初期案とし、契約・監査要件で確定。</w:t>
            </w:r>
          </w:p>
        </w:tc>
        <w:tc>
          <w:tcPr>
            <w:tcW w:type="dxa" w:w="32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期限到来後に自動削除または匿名化</w:t>
            </w:r>
          </w:p>
        </w:tc>
      </w:tr>
      <w:tr>
        <w:trPr>
          <w:cantSplit/>
        </w:trPr>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バックアップ</w:t>
            </w:r>
          </w:p>
        </w:tc>
        <w:tc>
          <w:tcPr>
            <w:tcW w:type="dxa" w:w="40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最大35日を初期案。</w:t>
            </w:r>
          </w:p>
        </w:tc>
        <w:tc>
          <w:tcPr>
            <w:tcW w:type="dxa" w:w="32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ローテーション満了時に消去</w:t>
            </w:r>
          </w:p>
        </w:tc>
      </w:tr>
    </w:tbl>
    <w:p>
      <w:pPr>
        <w:spacing w:after="40"/>
      </w:pPr>
    </w:p>
    <w:p>
      <w:pPr>
        <w:pStyle w:val="Heading1"/>
      </w:pPr>
      <w:r>
        <w:rPr>
          <w:rFonts w:ascii="Yu Gothic" w:hAnsi="Yu Gothic" w:eastAsia="Yu Gothic"/>
          <w:b/>
          <w:color w:val="9F1117"/>
          <w:sz w:val="32"/>
        </w:rPr>
        <w:t>11. API・外部連携</w:t>
      </w:r>
    </w:p>
    <w:tbl>
      <w:tblPr>
        <w:tblW w:type="dxa" w:w="9638"/>
        <w:tblLayout w:type="fixed"/>
        <w:tblLook w:firstColumn="1" w:firstRow="1" w:lastColumn="0" w:lastRow="0" w:noHBand="0" w:noVBand="1" w:val="04A0"/>
        <w:jc w:val="left"/>
        <w:tblInd w:w="120" w:type="dxa"/>
      </w:tblPr>
      <w:tblGrid>
        <w:gridCol w:w="2800"/>
        <w:gridCol w:w="1100"/>
        <w:gridCol w:w="3800"/>
        <w:gridCol w:w="1938"/>
      </w:tblGrid>
      <w:tr>
        <w:trPr>
          <w:tblHeader w:val="true"/>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API／連携</w:t>
            </w:r>
          </w:p>
        </w:tc>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メソッド</w:t>
            </w:r>
          </w:p>
        </w:tc>
        <w:tc>
          <w:tcPr>
            <w:tcW w:type="dxa" w:w="3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概要</w:t>
            </w:r>
          </w:p>
        </w:tc>
        <w:tc>
          <w:tcPr>
            <w:tcW w:type="dxa" w:w="1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主な戻り値</w:t>
            </w:r>
          </w:p>
        </w:tc>
      </w:tr>
      <w:tr>
        <w:trPr>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/v1/enrollments</w:t>
            </w:r>
          </w:p>
        </w:tc>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POST</w:t>
            </w:r>
          </w:p>
        </w:tc>
        <w:tc>
          <w:tcPr>
            <w:tcW w:type="dxa" w:w="3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一時登録開始。顔特徴・氏名を仮保持。</w:t>
            </w:r>
          </w:p>
        </w:tc>
        <w:tc>
          <w:tcPr>
            <w:tcW w:type="dxa" w:w="1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temp_id, expires_at</w:t>
            </w:r>
          </w:p>
        </w:tc>
      </w:tr>
      <w:tr>
        <w:trPr>
          <w:cantSplit/>
        </w:trPr>
        <w:tc>
          <w:tcPr>
            <w:tcW w:type="dxa" w:w="2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/v1/enrollments/{id}/consent</w:t>
            </w:r>
          </w:p>
        </w:tc>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POST</w:t>
            </w:r>
          </w:p>
        </w:tc>
        <w:tc>
          <w:tcPr>
            <w:tcW w:type="dxa" w:w="3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同意版と同意結果を記録。</w:t>
            </w:r>
          </w:p>
        </w:tc>
        <w:tc>
          <w:tcPr>
            <w:tcW w:type="dxa" w:w="19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consent_id</w:t>
            </w:r>
          </w:p>
        </w:tc>
      </w:tr>
      <w:tr>
        <w:trPr>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/v1/enrollments/{id}/complete</w:t>
            </w:r>
          </w:p>
        </w:tc>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POST</w:t>
            </w:r>
          </w:p>
        </w:tc>
        <w:tc>
          <w:tcPr>
            <w:tcW w:type="dxa" w:w="3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連絡先を含めて登録を確定。</w:t>
            </w:r>
          </w:p>
        </w:tc>
        <w:tc>
          <w:tcPr>
            <w:tcW w:type="dxa" w:w="1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user_id</w:t>
            </w:r>
          </w:p>
        </w:tc>
      </w:tr>
      <w:tr>
        <w:trPr>
          <w:cantSplit/>
        </w:trPr>
        <w:tc>
          <w:tcPr>
            <w:tcW w:type="dxa" w:w="2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/v1/faces/identify</w:t>
            </w:r>
          </w:p>
        </w:tc>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POST</w:t>
            </w:r>
          </w:p>
        </w:tc>
        <w:tc>
          <w:tcPr>
            <w:tcW w:type="dxa" w:w="3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生体判定後の特徴量で1:N照合。</w:t>
            </w:r>
          </w:p>
        </w:tc>
        <w:tc>
          <w:tcPr>
            <w:tcW w:type="dxa" w:w="19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match／no_match, user_token</w:t>
            </w:r>
          </w:p>
        </w:tc>
      </w:tr>
      <w:tr>
        <w:trPr>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/v1/users/{token}/recipients</w:t>
            </w:r>
          </w:p>
        </w:tc>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GET</w:t>
            </w:r>
          </w:p>
        </w:tc>
        <w:tc>
          <w:tcPr>
            <w:tcW w:type="dxa" w:w="3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短期トークンで送信先表示情報を取得。</w:t>
            </w:r>
          </w:p>
        </w:tc>
        <w:tc>
          <w:tcPr>
            <w:tcW w:type="dxa" w:w="1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name, masked_email</w:t>
            </w:r>
          </w:p>
        </w:tc>
      </w:tr>
      <w:tr>
        <w:trPr>
          <w:cantSplit/>
        </w:trPr>
        <w:tc>
          <w:tcPr>
            <w:tcW w:type="dxa" w:w="2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/v1/safety-checks</w:t>
            </w:r>
          </w:p>
        </w:tc>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POST</w:t>
            </w:r>
          </w:p>
        </w:tc>
        <w:tc>
          <w:tcPr>
            <w:tcW w:type="dxa" w:w="3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都度同意と冪等キーを付けて送信を開始。</w:t>
            </w:r>
          </w:p>
        </w:tc>
        <w:tc>
          <w:tcPr>
            <w:tcW w:type="dxa" w:w="19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check_id, recipient_results</w:t>
            </w:r>
          </w:p>
        </w:tc>
      </w:tr>
      <w:tr>
        <w:trPr>
          <w:cantSplit/>
        </w:trPr>
        <w:tc>
          <w:tcPr>
            <w:tcW w:type="dxa" w:w="2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/v1/mail/webhooks</w:t>
            </w:r>
          </w:p>
        </w:tc>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POST</w:t>
            </w:r>
          </w:p>
        </w:tc>
        <w:tc>
          <w:tcPr>
            <w:tcW w:type="dxa" w:w="3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配信・バウンス・苦情イベントを受信。</w:t>
            </w:r>
          </w:p>
        </w:tc>
        <w:tc>
          <w:tcPr>
            <w:tcW w:type="dxa" w:w="19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204</w:t>
            </w:r>
          </w:p>
        </w:tc>
      </w:tr>
      <w:tr>
        <w:trPr>
          <w:cantSplit/>
        </w:trPr>
        <w:tc>
          <w:tcPr>
            <w:tcW w:type="dxa" w:w="2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管理API</w:t>
            </w:r>
          </w:p>
        </w:tc>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REST</w:t>
            </w:r>
          </w:p>
        </w:tc>
        <w:tc>
          <w:tcPr>
            <w:tcW w:type="dxa" w:w="3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検索、訂正、停止、再登録、削除、ログ参照。</w:t>
            </w:r>
          </w:p>
        </w:tc>
        <w:tc>
          <w:tcPr>
            <w:tcW w:type="dxa" w:w="19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5"/>
              </w:rPr>
              <w:t>権限別結果</w:t>
            </w:r>
          </w:p>
        </w:tc>
      </w:tr>
    </w:tbl>
    <w:p>
      <w:pPr>
        <w:spacing w:after="40"/>
      </w:pPr>
    </w:p>
    <w:p>
      <w:pPr>
        <w:pStyle w:val="Heading2"/>
      </w:pPr>
      <w:r>
        <w:rPr>
          <w:rFonts w:ascii="Yu Gothic" w:hAnsi="Yu Gothic" w:eastAsia="Yu Gothic"/>
          <w:b/>
          <w:color w:val="203040"/>
          <w:sz w:val="26"/>
        </w:rPr>
        <w:t>11.1 API共通要件</w:t>
      </w:r>
    </w:p>
    <w:p>
      <w:pPr>
        <w:numPr>
          <w:ilvl w:val="0"/>
          <w:numId w:val="17"/>
        </w:numPr>
      </w:pPr>
      <w:r>
        <w:rPr>
          <w:rFonts w:ascii="Yu Gothic" w:hAnsi="Yu Gothic" w:eastAsia="Yu Gothic"/>
          <w:color w:val="202124"/>
          <w:sz w:val="19"/>
        </w:rPr>
        <w:t>JSON／UTF-8、TLS 1.2以上、認証済み端末のみ接続可能とする。</w:t>
      </w:r>
    </w:p>
    <w:p>
      <w:pPr>
        <w:numPr>
          <w:ilvl w:val="0"/>
          <w:numId w:val="17"/>
        </w:numPr>
      </w:pPr>
      <w:r>
        <w:rPr>
          <w:rFonts w:ascii="Yu Gothic" w:hAnsi="Yu Gothic" w:eastAsia="Yu Gothic"/>
          <w:color w:val="202124"/>
          <w:sz w:val="19"/>
        </w:rPr>
        <w:t>個人情報をURLクエリ、アクセスログ、例外メッセージに含めない。</w:t>
      </w:r>
    </w:p>
    <w:p>
      <w:pPr>
        <w:numPr>
          <w:ilvl w:val="0"/>
          <w:numId w:val="17"/>
        </w:numPr>
      </w:pPr>
      <w:r>
        <w:rPr>
          <w:rFonts w:ascii="Yu Gothic" w:hAnsi="Yu Gothic" w:eastAsia="Yu Gothic"/>
          <w:color w:val="202124"/>
          <w:sz w:val="19"/>
        </w:rPr>
        <w:t>POST送信はIdempotency-Keyを必須とし、同一キーの重複処理を防止する。</w:t>
      </w:r>
    </w:p>
    <w:p>
      <w:pPr>
        <w:numPr>
          <w:ilvl w:val="0"/>
          <w:numId w:val="17"/>
        </w:numPr>
      </w:pPr>
      <w:r>
        <w:rPr>
          <w:rFonts w:ascii="Yu Gothic" w:hAnsi="Yu Gothic" w:eastAsia="Yu Gothic"/>
          <w:color w:val="202124"/>
          <w:sz w:val="19"/>
        </w:rPr>
        <w:t>外部メールサービスのWebhookは署名を検証し、リプレイ攻撃を防止する。</w:t>
      </w:r>
    </w:p>
    <w:p>
      <w:pPr>
        <w:numPr>
          <w:ilvl w:val="0"/>
          <w:numId w:val="17"/>
        </w:numPr>
      </w:pPr>
      <w:r>
        <w:rPr>
          <w:rFonts w:ascii="Yu Gothic" w:hAnsi="Yu Gothic" w:eastAsia="Yu Gothic"/>
          <w:color w:val="202124"/>
          <w:sz w:val="19"/>
        </w:rPr>
        <w:t>顔特徴データは必要な処理境界を越えて送信せず、外部委託範囲を同意文面と契約に反映する。</w:t>
      </w:r>
    </w:p>
    <w:p>
      <w:pPr>
        <w:pStyle w:val="Heading1"/>
      </w:pPr>
      <w:r>
        <w:rPr>
          <w:rFonts w:ascii="Yu Gothic" w:hAnsi="Yu Gothic" w:eastAsia="Yu Gothic"/>
          <w:b/>
          <w:color w:val="9F1117"/>
          <w:sz w:val="32"/>
        </w:rPr>
        <w:t>12. 非機能要件</w:t>
      </w:r>
    </w:p>
    <w:tbl>
      <w:tblPr>
        <w:tblW w:type="dxa" w:w="9638"/>
        <w:tblLayout w:type="fixed"/>
        <w:tblLook w:firstColumn="1" w:firstRow="1" w:lastColumn="0" w:lastRow="0" w:noHBand="0" w:noVBand="1" w:val="04A0"/>
        <w:jc w:val="left"/>
        <w:tblInd w:w="120" w:type="dxa"/>
      </w:tblPr>
      <w:tblGrid>
        <w:gridCol w:w="1100"/>
        <w:gridCol w:w="1700"/>
        <w:gridCol w:w="6838"/>
      </w:tblGrid>
      <w:tr>
        <w:trPr>
          <w:tblHeader w:val="true"/>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ID</w:t>
            </w:r>
          </w:p>
        </w:tc>
        <w:tc>
          <w:tcPr>
            <w:tcW w:type="dxa" w:w="17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分類</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要件</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NFR-01</w:t>
            </w:r>
          </w:p>
        </w:tc>
        <w:tc>
          <w:tcPr>
            <w:tcW w:type="dxa" w:w="17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可用性</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月間99.9%を目標（計画停止を除く）。</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NFR-02</w:t>
            </w:r>
          </w:p>
        </w:tc>
        <w:tc>
          <w:tcPr>
            <w:tcW w:type="dxa" w:w="17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応答性能</w:t>
            </w:r>
          </w:p>
        </w:tc>
        <w:tc>
          <w:tcPr>
            <w:tcW w:type="dxa" w:w="6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画面遷移P95 2秒以内、顔照合P95 3秒以内、メール受付結果15秒以内。</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NFR-03</w:t>
            </w:r>
          </w:p>
        </w:tc>
        <w:tc>
          <w:tcPr>
            <w:tcW w:type="dxa" w:w="17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同時利用</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想定端末台数・ピーク同時数はTBD。負荷試験条件を基本設計で確定。</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NFR-04</w:t>
            </w:r>
          </w:p>
        </w:tc>
        <w:tc>
          <w:tcPr>
            <w:tcW w:type="dxa" w:w="17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拡張性</w:t>
            </w:r>
          </w:p>
        </w:tc>
        <w:tc>
          <w:tcPr>
            <w:tcW w:type="dxa" w:w="6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連絡先数・通知チャネル・多言語化を設定で拡張可能な構造とする。</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NFR-05</w:t>
            </w:r>
          </w:p>
        </w:tc>
        <w:tc>
          <w:tcPr>
            <w:tcW w:type="dxa" w:w="17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バックアップ</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日次バックアップ、RPO 24時間、RTO 4時間を初期目標とする。</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NFR-06</w:t>
            </w:r>
          </w:p>
        </w:tc>
        <w:tc>
          <w:tcPr>
            <w:tcW w:type="dxa" w:w="17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監視</w:t>
            </w:r>
          </w:p>
        </w:tc>
        <w:tc>
          <w:tcPr>
            <w:tcW w:type="dxa" w:w="6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APIエラー率、照合失敗率、メール失敗率、端末死活、ジョブ滞留を監視する。</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NFR-07</w:t>
            </w:r>
          </w:p>
        </w:tc>
        <w:tc>
          <w:tcPr>
            <w:tcW w:type="dxa" w:w="17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互換性</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採用端末OSの現行＋1世代前を対象。詳細バージョンはTBD。</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NFR-08</w:t>
            </w:r>
          </w:p>
        </w:tc>
        <w:tc>
          <w:tcPr>
            <w:tcW w:type="dxa" w:w="17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保守性</w:t>
            </w:r>
          </w:p>
        </w:tc>
        <w:tc>
          <w:tcPr>
            <w:tcW w:type="dxa" w:w="6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本番・検証・開発環境を分離し、構成変更とリリース履歴を追跡する。</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NFR-09</w:t>
            </w:r>
          </w:p>
        </w:tc>
        <w:tc>
          <w:tcPr>
            <w:tcW w:type="dxa" w:w="17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時刻</w:t>
            </w:r>
          </w:p>
        </w:tc>
        <w:tc>
          <w:tcPr>
            <w:tcW w:type="dxa" w:w="6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サーバー時刻をNTP同期し、保存はUTC、表示は施設タイムゾーン。</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NFR-10</w:t>
            </w:r>
          </w:p>
        </w:tc>
        <w:tc>
          <w:tcPr>
            <w:tcW w:type="dxa" w:w="17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ログ</w:t>
            </w:r>
          </w:p>
        </w:tc>
        <w:tc>
          <w:tcPr>
            <w:tcW w:type="dxa" w:w="6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機微情報をマスキングし、検索・エクスポート・改ざん検知を可能にする。</w:t>
            </w:r>
          </w:p>
        </w:tc>
      </w:tr>
    </w:tbl>
    <w:p>
      <w:pPr>
        <w:spacing w:after="40"/>
      </w:pPr>
    </w:p>
    <w:p>
      <w:pPr>
        <w:pStyle w:val="Heading1"/>
      </w:pPr>
      <w:r>
        <w:rPr>
          <w:rFonts w:ascii="Yu Gothic" w:hAnsi="Yu Gothic" w:eastAsia="Yu Gothic"/>
          <w:b/>
          <w:color w:val="9F1117"/>
          <w:sz w:val="32"/>
        </w:rPr>
        <w:t>13. セキュリティ・個人情報</w:t>
      </w:r>
    </w:p>
    <w:p>
      <w:pPr>
        <w:pStyle w:val="Heading2"/>
      </w:pPr>
      <w:r>
        <w:rPr>
          <w:rFonts w:ascii="Yu Gothic" w:hAnsi="Yu Gothic" w:eastAsia="Yu Gothic"/>
          <w:b/>
          <w:color w:val="203040"/>
          <w:sz w:val="26"/>
        </w:rPr>
        <w:t>13.1 基本方針</w:t>
      </w:r>
    </w:p>
    <w:p>
      <w:pPr>
        <w:numPr>
          <w:ilvl w:val="0"/>
          <w:numId w:val="18"/>
        </w:numPr>
      </w:pPr>
      <w:r>
        <w:rPr>
          <w:rFonts w:ascii="Yu Gothic" w:hAnsi="Yu Gothic" w:eastAsia="Yu Gothic"/>
          <w:color w:val="202124"/>
          <w:sz w:val="19"/>
        </w:rPr>
        <w:t>顔特徴データ、氏名、メールアドレス、同意履歴を保護対象とし、利用目的を安否確認に限定する。</w:t>
      </w:r>
    </w:p>
    <w:p>
      <w:pPr>
        <w:numPr>
          <w:ilvl w:val="0"/>
          <w:numId w:val="18"/>
        </w:numPr>
      </w:pPr>
      <w:r>
        <w:rPr>
          <w:rFonts w:ascii="Yu Gothic" w:hAnsi="Yu Gothic" w:eastAsia="Yu Gothic"/>
          <w:color w:val="202124"/>
          <w:sz w:val="19"/>
        </w:rPr>
        <w:t>データ最小化を採用し、顔原画像は原則保存せず、照合に必要な特徴データのみ保持する。</w:t>
      </w:r>
    </w:p>
    <w:p>
      <w:pPr>
        <w:numPr>
          <w:ilvl w:val="0"/>
          <w:numId w:val="18"/>
        </w:numPr>
      </w:pPr>
      <w:r>
        <w:rPr>
          <w:rFonts w:ascii="Yu Gothic" w:hAnsi="Yu Gothic" w:eastAsia="Yu Gothic"/>
          <w:color w:val="202124"/>
          <w:sz w:val="19"/>
        </w:rPr>
        <w:t>導入前にプライバシー影響評価を実施し、利用目的、必要性、代替手段、誤認識リスクを確認する。</w:t>
      </w:r>
    </w:p>
    <w:p>
      <w:pPr>
        <w:numPr>
          <w:ilvl w:val="0"/>
          <w:numId w:val="18"/>
        </w:numPr>
      </w:pPr>
      <w:r>
        <w:rPr>
          <w:rFonts w:ascii="Yu Gothic" w:hAnsi="Yu Gothic" w:eastAsia="Yu Gothic"/>
          <w:color w:val="202124"/>
          <w:sz w:val="19"/>
        </w:rPr>
        <w:t>本人が利用目的、保存期間、第三者提供・委託、開示・訂正・削除・同意撤回方法を確認できるようにする。</w:t>
      </w:r>
    </w:p>
    <w:p>
      <w:pPr>
        <w:numPr>
          <w:ilvl w:val="0"/>
          <w:numId w:val="18"/>
        </w:numPr>
      </w:pPr>
      <w:r>
        <w:rPr>
          <w:rFonts w:ascii="Yu Gothic" w:hAnsi="Yu Gothic" w:eastAsia="Yu Gothic"/>
          <w:color w:val="202124"/>
          <w:sz w:val="19"/>
        </w:rPr>
        <w:t>顔機能の利用場所に案内を掲示し、カメラが起動する画面・タイミングを明示する。</w:t>
      </w:r>
    </w:p>
    <w:p>
      <w:pPr>
        <w:pStyle w:val="Heading2"/>
      </w:pPr>
      <w:r>
        <w:rPr>
          <w:rFonts w:ascii="Yu Gothic" w:hAnsi="Yu Gothic" w:eastAsia="Yu Gothic"/>
          <w:b/>
          <w:color w:val="203040"/>
          <w:sz w:val="26"/>
        </w:rPr>
        <w:t>13.2 技術的安全管理措置</w:t>
      </w:r>
    </w:p>
    <w:tbl>
      <w:tblPr>
        <w:tblW w:type="dxa" w:w="9638"/>
        <w:tblLayout w:type="fixed"/>
        <w:tblLook w:firstColumn="1" w:firstRow="1" w:lastColumn="0" w:lastRow="0" w:noHBand="0" w:noVBand="1" w:val="04A0"/>
        <w:jc w:val="left"/>
        <w:tblInd w:w="120" w:type="dxa"/>
      </w:tblPr>
      <w:tblGrid>
        <w:gridCol w:w="2200"/>
        <w:gridCol w:w="7438"/>
      </w:tblGrid>
      <w:tr>
        <w:trPr>
          <w:tblHeader w:val="true"/>
          <w:cantSplit/>
        </w:trPr>
        <w:tc>
          <w:tcPr>
            <w:tcW w:type="dxa" w:w="2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分類</w:t>
            </w:r>
          </w:p>
        </w:tc>
        <w:tc>
          <w:tcPr>
            <w:tcW w:type="dxa" w:w="7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要件</w:t>
            </w:r>
          </w:p>
        </w:tc>
      </w:tr>
      <w:tr>
        <w:trPr>
          <w:cantSplit/>
        </w:trPr>
        <w:tc>
          <w:tcPr>
            <w:tcW w:type="dxa" w:w="2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通信</w:t>
            </w:r>
          </w:p>
        </w:tc>
        <w:tc>
          <w:tcPr>
            <w:tcW w:type="dxa" w:w="7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TLS 1.2以上。証明書検証を無効化しない。端末証明書または同等の端末認証を採用。</w:t>
            </w:r>
          </w:p>
        </w:tc>
      </w:tr>
      <w:tr>
        <w:trPr>
          <w:cantSplit/>
        </w:trPr>
        <w:tc>
          <w:tcPr>
            <w:tcW w:type="dxa" w:w="2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保存</w:t>
            </w:r>
          </w:p>
        </w:tc>
        <w:tc>
          <w:tcPr>
            <w:tcW w:type="dxa" w:w="7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顔特徴・メールはAES-256またはクラウド同等の暗号化。鍵はKMS等でデータと分離。</w:t>
            </w:r>
          </w:p>
        </w:tc>
      </w:tr>
      <w:tr>
        <w:trPr>
          <w:cantSplit/>
        </w:trPr>
        <w:tc>
          <w:tcPr>
            <w:tcW w:type="dxa" w:w="2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権限</w:t>
            </w:r>
          </w:p>
        </w:tc>
        <w:tc>
          <w:tcPr>
            <w:tcW w:type="dxa" w:w="7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最小権限のRBAC。管理者は多要素認証。顔特徴の閲覧・エクスポートは禁止。</w:t>
            </w:r>
          </w:p>
        </w:tc>
      </w:tr>
      <w:tr>
        <w:trPr>
          <w:cantSplit/>
        </w:trPr>
        <w:tc>
          <w:tcPr>
            <w:tcW w:type="dxa" w:w="2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セッション</w:t>
            </w:r>
          </w:p>
        </w:tc>
        <w:tc>
          <w:tcPr>
            <w:tcW w:type="dxa" w:w="7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短期トークン、Secure／HttpOnly／SameSite設定、タイムアウト、ログアウト時破棄。</w:t>
            </w:r>
          </w:p>
        </w:tc>
      </w:tr>
      <w:tr>
        <w:trPr>
          <w:cantSplit/>
        </w:trPr>
        <w:tc>
          <w:tcPr>
            <w:tcW w:type="dxa" w:w="2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入力</w:t>
            </w:r>
          </w:p>
        </w:tc>
        <w:tc>
          <w:tcPr>
            <w:tcW w:type="dxa" w:w="7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サーバー側検証、SQLインジェクション・XSS・CSRF・メールヘッダインジェクション対策。</w:t>
            </w:r>
          </w:p>
        </w:tc>
      </w:tr>
      <w:tr>
        <w:trPr>
          <w:cantSplit/>
        </w:trPr>
        <w:tc>
          <w:tcPr>
            <w:tcW w:type="dxa" w:w="2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監査</w:t>
            </w:r>
          </w:p>
        </w:tc>
        <w:tc>
          <w:tcPr>
            <w:tcW w:type="dxa" w:w="7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管理者操作、削除、権限変更、照合、送信を記録し、ログへのアクセスも記録。</w:t>
            </w:r>
          </w:p>
        </w:tc>
      </w:tr>
      <w:tr>
        <w:trPr>
          <w:cantSplit/>
        </w:trPr>
        <w:tc>
          <w:tcPr>
            <w:tcW w:type="dxa" w:w="22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脆弱性</w:t>
            </w:r>
          </w:p>
        </w:tc>
        <w:tc>
          <w:tcPr>
            <w:tcW w:type="dxa" w:w="74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依存関係スキャン、年1回以上および大規模変更時の第三者診断を実施。</w:t>
            </w:r>
          </w:p>
        </w:tc>
      </w:tr>
      <w:tr>
        <w:trPr>
          <w:cantSplit/>
        </w:trPr>
        <w:tc>
          <w:tcPr>
            <w:tcW w:type="dxa" w:w="22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インシデント</w:t>
            </w:r>
          </w:p>
        </w:tc>
        <w:tc>
          <w:tcPr>
            <w:tcW w:type="dxa" w:w="74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検知、封じ込め、影響評価、本人・監督機関への連絡判断を含む手順を整備。</w:t>
            </w:r>
          </w:p>
        </w:tc>
      </w:tr>
    </w:tbl>
    <w:p>
      <w:pPr>
        <w:spacing w:after="40"/>
      </w:pPr>
    </w:p>
    <w:p>
      <w:pPr>
        <w:pStyle w:val="Heading2"/>
      </w:pPr>
      <w:r>
        <w:rPr>
          <w:rFonts w:ascii="Yu Gothic" w:hAnsi="Yu Gothic" w:eastAsia="Yu Gothic"/>
          <w:b/>
          <w:color w:val="203040"/>
          <w:sz w:val="26"/>
        </w:rPr>
        <w:t>13.3 同意画面に含める項目</w:t>
      </w:r>
    </w:p>
    <w:p>
      <w:pPr>
        <w:numPr>
          <w:ilvl w:val="0"/>
          <w:numId w:val="19"/>
        </w:numPr>
      </w:pPr>
      <w:r>
        <w:rPr>
          <w:rFonts w:ascii="Yu Gothic" w:hAnsi="Yu Gothic" w:eastAsia="Yu Gothic"/>
          <w:color w:val="202124"/>
          <w:sz w:val="19"/>
        </w:rPr>
        <w:t>事業者名・問い合わせ先、利用目的、取得する情報、顔特徴データを用いること。</w:t>
      </w:r>
    </w:p>
    <w:p>
      <w:pPr>
        <w:numPr>
          <w:ilvl w:val="0"/>
          <w:numId w:val="19"/>
        </w:numPr>
      </w:pPr>
      <w:r>
        <w:rPr>
          <w:rFonts w:ascii="Yu Gothic" w:hAnsi="Yu Gothic" w:eastAsia="Yu Gothic"/>
          <w:color w:val="202124"/>
          <w:sz w:val="19"/>
        </w:rPr>
        <w:t>利用場面、送信される内容と宛先、外部委託先の有無、国外取扱いの有無。</w:t>
      </w:r>
    </w:p>
    <w:p>
      <w:pPr>
        <w:numPr>
          <w:ilvl w:val="0"/>
          <w:numId w:val="19"/>
        </w:numPr>
      </w:pPr>
      <w:r>
        <w:rPr>
          <w:rFonts w:ascii="Yu Gothic" w:hAnsi="Yu Gothic" w:eastAsia="Yu Gothic"/>
          <w:color w:val="202124"/>
          <w:sz w:val="19"/>
        </w:rPr>
        <w:t>保存期間・削除基準、安全管理措置の概要、本人の開示・訂正・削除・同意撤回方法。</w:t>
      </w:r>
    </w:p>
    <w:p>
      <w:pPr>
        <w:numPr>
          <w:ilvl w:val="0"/>
          <w:numId w:val="19"/>
        </w:numPr>
      </w:pPr>
      <w:r>
        <w:rPr>
          <w:rFonts w:ascii="Yu Gothic" w:hAnsi="Yu Gothic" w:eastAsia="Yu Gothic"/>
          <w:color w:val="202124"/>
          <w:sz w:val="19"/>
        </w:rPr>
        <w:t>不同意でも不利益を受けないこと、同意前データが破棄されること、緊急通報ではないこと。</w:t>
      </w:r>
    </w:p>
    <w:p>
      <w:pPr>
        <w:spacing w:before="80" w:after="160" w:line="276" w:lineRule="auto"/>
        <w:ind w:left="160" w:right="160"/>
        <w:shd w:fill="FDEDEE"/>
        <w:pBdr>
          <w:left w:val="single" w:sz="18" w:space="8" w:color="D71920"/>
        </w:pBdr>
      </w:pPr>
      <w:r>
        <w:rPr>
          <w:rFonts w:ascii="Yu Gothic" w:hAnsi="Yu Gothic" w:eastAsia="Yu Gothic"/>
          <w:b/>
          <w:color w:val="D71920"/>
          <w:sz w:val="18"/>
        </w:rPr>
        <w:t xml:space="preserve">法務確認事項　</w:t>
      </w:r>
      <w:r>
        <w:rPr>
          <w:rFonts w:ascii="Yu Gothic" w:hAnsi="Yu Gothic" w:eastAsia="Yu Gothic"/>
          <w:color w:val="202124"/>
          <w:sz w:val="18"/>
        </w:rPr>
        <w:t>個人情報保護法、委託契約、プライバシーポリシー、施設掲示、国外移転の有無は、運営主体・採用サービス・保存場所が確定した後に専門家確認を行う。</w:t>
      </w:r>
    </w:p>
    <w:p>
      <w:pPr>
        <w:pStyle w:val="Heading1"/>
      </w:pPr>
      <w:r>
        <w:rPr>
          <w:rFonts w:ascii="Yu Gothic" w:hAnsi="Yu Gothic" w:eastAsia="Yu Gothic"/>
          <w:b/>
          <w:color w:val="9F1117"/>
          <w:sz w:val="32"/>
        </w:rPr>
        <w:t>14. 運用・保守</w:t>
      </w:r>
    </w:p>
    <w:p>
      <w:pPr>
        <w:pStyle w:val="Heading2"/>
      </w:pPr>
      <w:r>
        <w:rPr>
          <w:rFonts w:ascii="Yu Gothic" w:hAnsi="Yu Gothic" w:eastAsia="Yu Gothic"/>
          <w:b/>
          <w:color w:val="203040"/>
          <w:sz w:val="26"/>
        </w:rPr>
        <w:t>14.1 管理者機能</w:t>
      </w:r>
    </w:p>
    <w:tbl>
      <w:tblPr>
        <w:tblW w:type="dxa" w:w="9638"/>
        <w:tblLayout w:type="fixed"/>
        <w:tblLook w:firstColumn="1" w:firstRow="1" w:lastColumn="0" w:lastRow="0" w:noHBand="0" w:noVBand="1" w:val="04A0"/>
        <w:jc w:val="left"/>
        <w:tblInd w:w="120" w:type="dxa"/>
      </w:tblPr>
      <w:tblGrid>
        <w:gridCol w:w="2500"/>
        <w:gridCol w:w="2400"/>
        <w:gridCol w:w="4738"/>
      </w:tblGrid>
      <w:tr>
        <w:trPr>
          <w:tblHeader w:val="true"/>
          <w:cantSplit/>
        </w:trPr>
        <w:tc>
          <w:tcPr>
            <w:tcW w:type="dxa" w:w="2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機能</w:t>
            </w:r>
          </w:p>
        </w:tc>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権限</w:t>
            </w:r>
          </w:p>
        </w:tc>
        <w:tc>
          <w:tcPr>
            <w:tcW w:type="dxa" w:w="47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統制</w:t>
            </w:r>
          </w:p>
        </w:tc>
      </w:tr>
      <w:tr>
        <w:trPr>
          <w:cantSplit/>
        </w:trPr>
        <w:tc>
          <w:tcPr>
            <w:tcW w:type="dxa" w:w="2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登録者検索</w:t>
            </w:r>
          </w:p>
        </w:tc>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管理者／支援担当</w:t>
            </w:r>
          </w:p>
        </w:tc>
        <w:tc>
          <w:tcPr>
            <w:tcW w:type="dxa" w:w="47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氏名完全一致等。検索理由を記録。</w:t>
            </w:r>
          </w:p>
        </w:tc>
      </w:tr>
      <w:tr>
        <w:trPr>
          <w:cantSplit/>
        </w:trPr>
        <w:tc>
          <w:tcPr>
            <w:tcW w:type="dxa" w:w="2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連絡先訂正</w:t>
            </w:r>
          </w:p>
        </w:tc>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管理者</w:t>
            </w:r>
          </w:p>
        </w:tc>
        <w:tc>
          <w:tcPr>
            <w:tcW w:type="dxa" w:w="47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本人確認後に変更。変更確認メールを送信。</w:t>
            </w:r>
          </w:p>
        </w:tc>
      </w:tr>
      <w:tr>
        <w:trPr>
          <w:cantSplit/>
        </w:trPr>
        <w:tc>
          <w:tcPr>
            <w:tcW w:type="dxa" w:w="2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顔再登録</w:t>
            </w:r>
          </w:p>
        </w:tc>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管理者＋本人立会い</w:t>
            </w:r>
          </w:p>
        </w:tc>
        <w:tc>
          <w:tcPr>
            <w:tcW w:type="dxa" w:w="47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旧テンプレートを即時無効化。</w:t>
            </w:r>
          </w:p>
        </w:tc>
      </w:tr>
      <w:tr>
        <w:trPr>
          <w:cantSplit/>
        </w:trPr>
        <w:tc>
          <w:tcPr>
            <w:tcW w:type="dxa" w:w="2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利用停止</w:t>
            </w:r>
          </w:p>
        </w:tc>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管理者</w:t>
            </w:r>
          </w:p>
        </w:tc>
        <w:tc>
          <w:tcPr>
            <w:tcW w:type="dxa" w:w="47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照合対象・送信対象から即時除外。</w:t>
            </w:r>
          </w:p>
        </w:tc>
      </w:tr>
      <w:tr>
        <w:trPr>
          <w:cantSplit/>
        </w:trPr>
        <w:tc>
          <w:tcPr>
            <w:tcW w:type="dxa" w:w="2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削除</w:t>
            </w:r>
          </w:p>
        </w:tc>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個人情報管理責任者</w:t>
            </w:r>
          </w:p>
        </w:tc>
        <w:tc>
          <w:tcPr>
            <w:tcW w:type="dxa" w:w="47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二者承認または申請記録。削除証跡を保持。</w:t>
            </w:r>
          </w:p>
        </w:tc>
      </w:tr>
      <w:tr>
        <w:trPr>
          <w:cantSplit/>
        </w:trPr>
        <w:tc>
          <w:tcPr>
            <w:tcW w:type="dxa" w:w="2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同意文面更新</w:t>
            </w:r>
          </w:p>
        </w:tc>
        <w:tc>
          <w:tcPr>
            <w:tcW w:type="dxa" w:w="24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個人情報管理責任者</w:t>
            </w:r>
          </w:p>
        </w:tc>
        <w:tc>
          <w:tcPr>
            <w:tcW w:type="dxa" w:w="47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版管理し、重要変更時は再同意を要求。</w:t>
            </w:r>
          </w:p>
        </w:tc>
      </w:tr>
      <w:tr>
        <w:trPr>
          <w:cantSplit/>
        </w:trPr>
        <w:tc>
          <w:tcPr>
            <w:tcW w:type="dxa" w:w="2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ログ閲覧</w:t>
            </w:r>
          </w:p>
        </w:tc>
        <w:tc>
          <w:tcPr>
            <w:tcW w:type="dxa" w:w="24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監査権限</w:t>
            </w:r>
          </w:p>
        </w:tc>
        <w:tc>
          <w:tcPr>
            <w:tcW w:type="dxa" w:w="47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期間・対象・目的を限定し、ダウンロードを制限。</w:t>
            </w:r>
          </w:p>
        </w:tc>
      </w:tr>
    </w:tbl>
    <w:p>
      <w:pPr>
        <w:spacing w:after="40"/>
      </w:pPr>
    </w:p>
    <w:p>
      <w:pPr>
        <w:pStyle w:val="Heading2"/>
      </w:pPr>
      <w:r>
        <w:rPr>
          <w:rFonts w:ascii="Yu Gothic" w:hAnsi="Yu Gothic" w:eastAsia="Yu Gothic"/>
          <w:b/>
          <w:color w:val="203040"/>
          <w:sz w:val="26"/>
        </w:rPr>
        <w:t>14.2 障害時の利用者案内</w:t>
      </w:r>
    </w:p>
    <w:p>
      <w:pPr>
        <w:numPr>
          <w:ilvl w:val="0"/>
          <w:numId w:val="20"/>
        </w:numPr>
      </w:pPr>
      <w:r>
        <w:rPr>
          <w:rFonts w:ascii="Yu Gothic" w:hAnsi="Yu Gothic" w:eastAsia="Yu Gothic"/>
          <w:color w:val="202124"/>
          <w:sz w:val="19"/>
        </w:rPr>
        <w:t>顔認識障害：『現在、顔を確認できません。時間をおいて再度お試しいただくか、スタッフへお声がけください。』</w:t>
      </w:r>
    </w:p>
    <w:p>
      <w:pPr>
        <w:numPr>
          <w:ilvl w:val="0"/>
          <w:numId w:val="20"/>
        </w:numPr>
      </w:pPr>
      <w:r>
        <w:rPr>
          <w:rFonts w:ascii="Yu Gothic" w:hAnsi="Yu Gothic" w:eastAsia="Yu Gothic"/>
          <w:color w:val="202124"/>
          <w:sz w:val="19"/>
        </w:rPr>
        <w:t>メール障害：成功画面を出さず、未送信の宛先を示して再試行または連絡先確認を案内する。</w:t>
      </w:r>
    </w:p>
    <w:p>
      <w:pPr>
        <w:numPr>
          <w:ilvl w:val="0"/>
          <w:numId w:val="20"/>
        </w:numPr>
      </w:pPr>
      <w:r>
        <w:rPr>
          <w:rFonts w:ascii="Yu Gothic" w:hAnsi="Yu Gothic" w:eastAsia="Yu Gothic"/>
          <w:color w:val="202124"/>
          <w:sz w:val="19"/>
        </w:rPr>
        <w:t>通信障害：オフライン送信を成功扱いにしない。復旧後に本人の再操作なしで遅延送信しない。</w:t>
      </w:r>
    </w:p>
    <w:p>
      <w:pPr>
        <w:numPr>
          <w:ilvl w:val="0"/>
          <w:numId w:val="20"/>
        </w:numPr>
      </w:pPr>
      <w:r>
        <w:rPr>
          <w:rFonts w:ascii="Yu Gothic" w:hAnsi="Yu Gothic" w:eastAsia="Yu Gothic"/>
          <w:color w:val="202124"/>
          <w:sz w:val="19"/>
        </w:rPr>
        <w:t>端末障害：ホーム画面を閉じ、カメラを停止し、個人情報を端末に残さない。</w:t>
      </w:r>
    </w:p>
    <w:p>
      <w:pPr>
        <w:pStyle w:val="Heading2"/>
      </w:pPr>
      <w:r>
        <w:rPr>
          <w:rFonts w:ascii="Yu Gothic" w:hAnsi="Yu Gothic" w:eastAsia="Yu Gothic"/>
          <w:b/>
          <w:color w:val="203040"/>
          <w:sz w:val="26"/>
        </w:rPr>
        <w:t>14.3 定期運用</w:t>
      </w:r>
    </w:p>
    <w:tbl>
      <w:tblPr>
        <w:tblW w:type="dxa" w:w="9638"/>
        <w:tblLayout w:type="fixed"/>
        <w:tblLook w:firstColumn="1" w:firstRow="1" w:lastColumn="0" w:lastRow="0" w:noHBand="0" w:noVBand="1" w:val="04A0"/>
        <w:jc w:val="left"/>
        <w:tblInd w:w="120" w:type="dxa"/>
      </w:tblPr>
      <w:tblGrid>
        <w:gridCol w:w="1800"/>
        <w:gridCol w:w="7838"/>
      </w:tblGrid>
      <w:tr>
        <w:trPr>
          <w:tblHeader w:val="true"/>
          <w:cantSplit/>
        </w:trPr>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頻度</w:t>
            </w:r>
          </w:p>
        </w:tc>
        <w:tc>
          <w:tcPr>
            <w:tcW w:type="dxa" w:w="7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作業</w:t>
            </w:r>
          </w:p>
        </w:tc>
      </w:tr>
      <w:tr>
        <w:trPr>
          <w:cantSplit/>
        </w:trPr>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常時</w:t>
            </w:r>
          </w:p>
        </w:tc>
        <w:tc>
          <w:tcPr>
            <w:tcW w:type="dxa" w:w="7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死活・エラー率・メール失敗率・セキュリティイベント監視</w:t>
            </w:r>
          </w:p>
        </w:tc>
      </w:tr>
      <w:tr>
        <w:trPr>
          <w:cantSplit/>
        </w:trPr>
        <w:tc>
          <w:tcPr>
            <w:tcW w:type="dxa" w:w="1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日次</w:t>
            </w:r>
          </w:p>
        </w:tc>
        <w:tc>
          <w:tcPr>
            <w:tcW w:type="dxa" w:w="7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バックアップ結果、送信失敗、端末未接続の確認</w:t>
            </w:r>
          </w:p>
        </w:tc>
      </w:tr>
      <w:tr>
        <w:trPr>
          <w:cantSplit/>
        </w:trPr>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月次</w:t>
            </w:r>
          </w:p>
        </w:tc>
        <w:tc>
          <w:tcPr>
            <w:tcW w:type="dxa" w:w="7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アカウント棚卸し、照合失敗傾向、バウンス、容量、パッチ状況</w:t>
            </w:r>
          </w:p>
        </w:tc>
      </w:tr>
      <w:tr>
        <w:trPr>
          <w:cantSplit/>
        </w:trPr>
        <w:tc>
          <w:tcPr>
            <w:tcW w:type="dxa" w:w="1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四半期</w:t>
            </w:r>
          </w:p>
        </w:tc>
        <w:tc>
          <w:tcPr>
            <w:tcW w:type="dxa" w:w="7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権限レビュー、同意文面・委託先・データフローの変更確認</w:t>
            </w:r>
          </w:p>
        </w:tc>
      </w:tr>
      <w:tr>
        <w:trPr>
          <w:cantSplit/>
        </w:trPr>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年次</w:t>
            </w:r>
          </w:p>
        </w:tc>
        <w:tc>
          <w:tcPr>
            <w:tcW w:type="dxa" w:w="7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7"/>
              </w:rPr>
              <w:t>復旧訓練、脆弱性診断、プライバシー影響評価の見直し</w:t>
            </w:r>
          </w:p>
        </w:tc>
      </w:tr>
    </w:tbl>
    <w:p>
      <w:pPr>
        <w:spacing w:after="40"/>
      </w:pPr>
    </w:p>
    <w:p>
      <w:pPr>
        <w:pStyle w:val="Heading1"/>
      </w:pPr>
      <w:r>
        <w:rPr>
          <w:rFonts w:ascii="Yu Gothic" w:hAnsi="Yu Gothic" w:eastAsia="Yu Gothic"/>
          <w:b/>
          <w:color w:val="9F1117"/>
          <w:sz w:val="32"/>
        </w:rPr>
        <w:t>15. テスト・受入条件</w:t>
      </w:r>
    </w:p>
    <w:p>
      <w:pPr>
        <w:pStyle w:val="Heading2"/>
      </w:pPr>
      <w:r>
        <w:rPr>
          <w:rFonts w:ascii="Yu Gothic" w:hAnsi="Yu Gothic" w:eastAsia="Yu Gothic"/>
          <w:b/>
          <w:color w:val="203040"/>
          <w:sz w:val="26"/>
        </w:rPr>
        <w:t>15.1 主要受入シナリオ</w:t>
      </w:r>
    </w:p>
    <w:tbl>
      <w:tblPr>
        <w:tblW w:type="dxa" w:w="9638"/>
        <w:tblLayout w:type="fixed"/>
        <w:tblLook w:firstColumn="1" w:firstRow="1" w:lastColumn="0" w:lastRow="0" w:noHBand="0" w:noVBand="1" w:val="04A0"/>
        <w:jc w:val="left"/>
        <w:tblInd w:w="120" w:type="dxa"/>
      </w:tblPr>
      <w:tblGrid>
        <w:gridCol w:w="1100"/>
        <w:gridCol w:w="2900"/>
        <w:gridCol w:w="5638"/>
      </w:tblGrid>
      <w:tr>
        <w:trPr>
          <w:tblHeader w:val="true"/>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ID</w:t>
            </w:r>
          </w:p>
        </w:tc>
        <w:tc>
          <w:tcPr>
            <w:tcW w:type="dxa" w:w="2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シナリオ</w:t>
            </w:r>
          </w:p>
        </w:tc>
        <w:tc>
          <w:tcPr>
            <w:tcW w:type="dxa" w:w="5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合格条件</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AT-01</w:t>
            </w:r>
          </w:p>
        </w:tc>
        <w:tc>
          <w:tcPr>
            <w:tcW w:type="dxa" w:w="2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初回登録（連絡先1名）</w:t>
            </w:r>
          </w:p>
        </w:tc>
        <w:tc>
          <w:tcPr>
            <w:tcW w:type="dxa" w:w="5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同意・登録照合・確認メールが成功し、完了画面へ遷移する。</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AT-02</w:t>
            </w:r>
          </w:p>
        </w:tc>
        <w:tc>
          <w:tcPr>
            <w:tcW w:type="dxa" w:w="2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初回登録（連絡先2名）</w:t>
            </w:r>
          </w:p>
        </w:tc>
        <w:tc>
          <w:tcPr>
            <w:tcW w:type="dxa" w:w="5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2名へ個別送信し、互いのアドレスが開示されない。</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AT-03</w:t>
            </w:r>
          </w:p>
        </w:tc>
        <w:tc>
          <w:tcPr>
            <w:tcW w:type="dxa" w:w="2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同意しない</w:t>
            </w:r>
          </w:p>
        </w:tc>
        <w:tc>
          <w:tcPr>
            <w:tcW w:type="dxa" w:w="5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登録されず、一時顔データ・氏名が消去される。</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AT-04</w:t>
            </w:r>
          </w:p>
        </w:tc>
        <w:tc>
          <w:tcPr>
            <w:tcW w:type="dxa" w:w="2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無効なメール</w:t>
            </w:r>
          </w:p>
        </w:tc>
        <w:tc>
          <w:tcPr>
            <w:tcW w:type="dxa" w:w="5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入力欄でエラーとなり、登録確定できない。</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AT-05</w:t>
            </w:r>
          </w:p>
        </w:tc>
        <w:tc>
          <w:tcPr>
            <w:tcW w:type="dxa" w:w="2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登録確認の顔不一致</w:t>
            </w:r>
          </w:p>
        </w:tc>
        <w:tc>
          <w:tcPr>
            <w:tcW w:type="dxa" w:w="5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氏名を誤表示せず、再撮影または支援案内を表示する。</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AT-06</w:t>
            </w:r>
          </w:p>
        </w:tc>
        <w:tc>
          <w:tcPr>
            <w:tcW w:type="dxa" w:w="2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2回目の正常送信</w:t>
            </w:r>
          </w:p>
        </w:tc>
        <w:tc>
          <w:tcPr>
            <w:tcW w:type="dxa" w:w="5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本人名・送信相手名を表示し、同意後に全宛先へ1回ずつ送信する。</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AT-07</w:t>
            </w:r>
          </w:p>
        </w:tc>
        <w:tc>
          <w:tcPr>
            <w:tcW w:type="dxa" w:w="2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別人の顔</w:t>
            </w:r>
          </w:p>
        </w:tc>
        <w:tc>
          <w:tcPr>
            <w:tcW w:type="dxa" w:w="5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登録者名を表示せず、送信できない。</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AT-08</w:t>
            </w:r>
          </w:p>
        </w:tc>
        <w:tc>
          <w:tcPr>
            <w:tcW w:type="dxa" w:w="2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複数人映り込み</w:t>
            </w:r>
          </w:p>
        </w:tc>
        <w:tc>
          <w:tcPr>
            <w:tcW w:type="dxa" w:w="5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照合処理を開始せず、1人になるよう案内する。</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AT-09</w:t>
            </w:r>
          </w:p>
        </w:tc>
        <w:tc>
          <w:tcPr>
            <w:tcW w:type="dxa" w:w="2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写真による提示</w:t>
            </w:r>
          </w:p>
        </w:tc>
        <w:tc>
          <w:tcPr>
            <w:tcW w:type="dxa" w:w="5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生体判定で拒否し、送信できない。</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AT-10</w:t>
            </w:r>
          </w:p>
        </w:tc>
        <w:tc>
          <w:tcPr>
            <w:tcW w:type="dxa" w:w="2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送信ボタン連打</w:t>
            </w:r>
          </w:p>
        </w:tc>
        <w:tc>
          <w:tcPr>
            <w:tcW w:type="dxa" w:w="5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冪等制御により各宛先へ1通のみ送信する。</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AT-11</w:t>
            </w:r>
          </w:p>
        </w:tc>
        <w:tc>
          <w:tcPr>
            <w:tcW w:type="dxa" w:w="2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1宛先のみ送信失敗</w:t>
            </w:r>
          </w:p>
        </w:tc>
        <w:tc>
          <w:tcPr>
            <w:tcW w:type="dxa" w:w="5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成功・失敗を宛先別表示し、失敗宛先のみ再試行できる。</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AT-12</w:t>
            </w:r>
          </w:p>
        </w:tc>
        <w:tc>
          <w:tcPr>
            <w:tcW w:type="dxa" w:w="2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タイムアウト</w:t>
            </w:r>
          </w:p>
        </w:tc>
        <w:tc>
          <w:tcPr>
            <w:tcW w:type="dxa" w:w="5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セッションを終了し、ホーム画面に個人情報が残らない。</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AT-13</w:t>
            </w:r>
          </w:p>
        </w:tc>
        <w:tc>
          <w:tcPr>
            <w:tcW w:type="dxa" w:w="2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登録情報削除</w:t>
            </w:r>
          </w:p>
        </w:tc>
        <w:tc>
          <w:tcPr>
            <w:tcW w:type="dxa" w:w="56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照合対象から消え、期限内に物理削除され、証跡のみ残る。</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AT-14</w:t>
            </w:r>
          </w:p>
        </w:tc>
        <w:tc>
          <w:tcPr>
            <w:tcW w:type="dxa" w:w="2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権限違反</w:t>
            </w:r>
          </w:p>
        </w:tc>
        <w:tc>
          <w:tcPr>
            <w:tcW w:type="dxa" w:w="56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許可されない管理操作を拒否し、監査ログに記録する。</w:t>
            </w:r>
          </w:p>
        </w:tc>
      </w:tr>
    </w:tbl>
    <w:p>
      <w:pPr>
        <w:spacing w:after="40"/>
      </w:pPr>
    </w:p>
    <w:p>
      <w:pPr>
        <w:pStyle w:val="Heading2"/>
      </w:pPr>
      <w:r>
        <w:rPr>
          <w:rFonts w:ascii="Yu Gothic" w:hAnsi="Yu Gothic" w:eastAsia="Yu Gothic"/>
          <w:b/>
          <w:color w:val="203040"/>
          <w:sz w:val="26"/>
        </w:rPr>
        <w:t>15.2 テスト種別</w:t>
      </w:r>
    </w:p>
    <w:p>
      <w:pPr>
        <w:numPr>
          <w:ilvl w:val="0"/>
          <w:numId w:val="21"/>
        </w:numPr>
      </w:pPr>
      <w:r>
        <w:rPr>
          <w:rFonts w:ascii="Yu Gothic" w:hAnsi="Yu Gothic" w:eastAsia="Yu Gothic"/>
          <w:color w:val="202124"/>
          <w:sz w:val="19"/>
        </w:rPr>
        <w:t>単体・結合・E2E・回帰テスト：主要フロー、例外、冪等性、タイムアウトを自動化する。</w:t>
      </w:r>
    </w:p>
    <w:p>
      <w:pPr>
        <w:numPr>
          <w:ilvl w:val="0"/>
          <w:numId w:val="21"/>
        </w:numPr>
      </w:pPr>
      <w:r>
        <w:rPr>
          <w:rFonts w:ascii="Yu Gothic" w:hAnsi="Yu Gothic" w:eastAsia="Yu Gothic"/>
          <w:color w:val="202124"/>
          <w:sz w:val="19"/>
        </w:rPr>
        <w:t>顔精度テスト：年齢、眼鏡、髪型、照明、距離等の条件を含む本人同意済みデータで実施する。</w:t>
      </w:r>
    </w:p>
    <w:p>
      <w:pPr>
        <w:numPr>
          <w:ilvl w:val="0"/>
          <w:numId w:val="21"/>
        </w:numPr>
      </w:pPr>
      <w:r>
        <w:rPr>
          <w:rFonts w:ascii="Yu Gothic" w:hAnsi="Yu Gothic" w:eastAsia="Yu Gothic"/>
          <w:color w:val="202124"/>
          <w:sz w:val="19"/>
        </w:rPr>
        <w:t>負荷テスト：想定ピークの1.5倍で、応答時間・キュー滞留・エラー率を確認する。</w:t>
      </w:r>
    </w:p>
    <w:p>
      <w:pPr>
        <w:numPr>
          <w:ilvl w:val="0"/>
          <w:numId w:val="21"/>
        </w:numPr>
      </w:pPr>
      <w:r>
        <w:rPr>
          <w:rFonts w:ascii="Yu Gothic" w:hAnsi="Yu Gothic" w:eastAsia="Yu Gothic"/>
          <w:color w:val="202124"/>
          <w:sz w:val="19"/>
        </w:rPr>
        <w:t>セキュリティテスト：認証・認可、入力検証、暗号化、ログ漏えい、依存関係、外部連携署名を確認する。</w:t>
      </w:r>
    </w:p>
    <w:p>
      <w:pPr>
        <w:numPr>
          <w:ilvl w:val="0"/>
          <w:numId w:val="21"/>
        </w:numPr>
      </w:pPr>
      <w:r>
        <w:rPr>
          <w:rFonts w:ascii="Yu Gothic" w:hAnsi="Yu Gothic" w:eastAsia="Yu Gothic"/>
          <w:color w:val="202124"/>
          <w:sz w:val="19"/>
        </w:rPr>
        <w:t>ユーザビリティテスト：高齢者を含む想定利用者で、支援なし完了率・誤操作・所要時間を評価する。</w:t>
      </w:r>
    </w:p>
    <w:p>
      <w:pPr>
        <w:numPr>
          <w:ilvl w:val="0"/>
          <w:numId w:val="21"/>
        </w:numPr>
      </w:pPr>
      <w:r>
        <w:rPr>
          <w:rFonts w:ascii="Yu Gothic" w:hAnsi="Yu Gothic" w:eastAsia="Yu Gothic"/>
          <w:color w:val="202124"/>
          <w:sz w:val="19"/>
        </w:rPr>
        <w:t>障害復旧テスト：メール事業者停止、ネットワーク断、DB復旧、鍵ローテーションを確認する。</w:t>
      </w:r>
    </w:p>
    <w:p>
      <w:pPr>
        <w:pStyle w:val="Heading2"/>
      </w:pPr>
      <w:r>
        <w:rPr>
          <w:rFonts w:ascii="Yu Gothic" w:hAnsi="Yu Gothic" w:eastAsia="Yu Gothic"/>
          <w:b/>
          <w:color w:val="203040"/>
          <w:sz w:val="26"/>
        </w:rPr>
        <w:t>15.3 リリース判定</w:t>
      </w:r>
    </w:p>
    <w:p>
      <w:pPr>
        <w:spacing w:before="80" w:after="160" w:line="276" w:lineRule="auto"/>
        <w:ind w:left="160" w:right="160"/>
        <w:shd w:fill="EAF6EF"/>
        <w:pBdr>
          <w:left w:val="single" w:sz="18" w:space="8" w:color="24764B"/>
        </w:pBdr>
      </w:pPr>
      <w:r>
        <w:rPr>
          <w:rFonts w:ascii="Yu Gothic" w:hAnsi="Yu Gothic" w:eastAsia="Yu Gothic"/>
          <w:b/>
          <w:color w:val="24764B"/>
          <w:sz w:val="18"/>
        </w:rPr>
        <w:t xml:space="preserve">Go条件　</w:t>
      </w:r>
      <w:r>
        <w:rPr>
          <w:rFonts w:ascii="Yu Gothic" w:hAnsi="Yu Gothic" w:eastAsia="Yu Gothic"/>
          <w:color w:val="202124"/>
          <w:sz w:val="18"/>
        </w:rPr>
        <w:t>重大・高リスク不具合0件、必須要件100%合格、顔精度目標達成、個人情報・セキュリティレビュー完了、運用手順と問い合わせ窓口の準備完了。</w:t>
      </w:r>
    </w:p>
    <w:p>
      <w:pPr>
        <w:pStyle w:val="Heading1"/>
      </w:pPr>
      <w:r>
        <w:rPr>
          <w:rFonts w:ascii="Yu Gothic" w:hAnsi="Yu Gothic" w:eastAsia="Yu Gothic"/>
          <w:b/>
          <w:color w:val="9F1117"/>
          <w:sz w:val="32"/>
        </w:rPr>
        <w:t>16. 未決事項（TBD）</w:t>
      </w:r>
    </w:p>
    <w:tbl>
      <w:tblPr>
        <w:tblW w:type="dxa" w:w="9638"/>
        <w:tblLayout w:type="fixed"/>
        <w:tblLook w:firstColumn="1" w:firstRow="1" w:lastColumn="0" w:lastRow="0" w:noHBand="0" w:noVBand="1" w:val="04A0"/>
        <w:jc w:val="left"/>
        <w:tblInd w:w="120" w:type="dxa"/>
      </w:tblPr>
      <w:tblGrid>
        <w:gridCol w:w="1100"/>
        <w:gridCol w:w="3900"/>
        <w:gridCol w:w="1800"/>
        <w:gridCol w:w="2838"/>
      </w:tblGrid>
      <w:tr>
        <w:trPr>
          <w:tblHeader w:val="true"/>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ID</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決定事項</w:t>
            </w:r>
          </w:p>
        </w:tc>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決定期限</w:t>
            </w:r>
          </w:p>
        </w:tc>
        <w:tc>
          <w:tcPr>
            <w:tcW w:type="dxa" w:w="2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影響</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TBD-01</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利用端末・OS・設置場所・台数</w:t>
            </w:r>
          </w:p>
        </w:tc>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基本設計前</w:t>
            </w:r>
          </w:p>
        </w:tc>
        <w:tc>
          <w:tcPr>
            <w:tcW w:type="dxa" w:w="2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画面、カメラ、性能、監視</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TBD-02</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想定登録者数・同時利用数</w:t>
            </w:r>
          </w:p>
        </w:tc>
        <w:tc>
          <w:tcPr>
            <w:tcW w:type="dxa" w:w="1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基本設計前</w:t>
            </w:r>
          </w:p>
        </w:tc>
        <w:tc>
          <w:tcPr>
            <w:tcW w:type="dxa" w:w="2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顔検索方式、インフラ、費用</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TBD-03</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顔認識SDK／クラウド／オンデバイス方式</w:t>
            </w:r>
          </w:p>
        </w:tc>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PoC前</w:t>
            </w:r>
          </w:p>
        </w:tc>
        <w:tc>
          <w:tcPr>
            <w:tcW w:type="dxa" w:w="2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精度、保存場所、委託、費用</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TBD-04</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メール配信サービスと送信ドメイン</w:t>
            </w:r>
          </w:p>
        </w:tc>
        <w:tc>
          <w:tcPr>
            <w:tcW w:type="dxa" w:w="1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結合試験前</w:t>
            </w:r>
          </w:p>
        </w:tc>
        <w:tc>
          <w:tcPr>
            <w:tcW w:type="dxa" w:w="2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到達性、Webhook、費用</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TBD-05</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個人情報取扱事業者・問い合わせ窓口</w:t>
            </w:r>
          </w:p>
        </w:tc>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同意文面確定前</w:t>
            </w:r>
          </w:p>
        </w:tc>
        <w:tc>
          <w:tcPr>
            <w:tcW w:type="dxa" w:w="2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同意、開示請求、事故対応</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TBD-06</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保存期間・削除SLA・バックアップ期間</w:t>
            </w:r>
          </w:p>
        </w:tc>
        <w:tc>
          <w:tcPr>
            <w:tcW w:type="dxa" w:w="1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法務レビュー時</w:t>
            </w:r>
          </w:p>
        </w:tc>
        <w:tc>
          <w:tcPr>
            <w:tcW w:type="dxa" w:w="2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DB、運用、契約</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TBD-07</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顔照合閾値・FAR／FRR目標</w:t>
            </w:r>
          </w:p>
        </w:tc>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PoC完了時</w:t>
            </w:r>
          </w:p>
        </w:tc>
        <w:tc>
          <w:tcPr>
            <w:tcW w:type="dxa" w:w="2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安全性、利便性、受入</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TBD-08</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多言語・音声案内・代理操作の要否</w:t>
            </w:r>
          </w:p>
        </w:tc>
        <w:tc>
          <w:tcPr>
            <w:tcW w:type="dxa" w:w="1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UI設計前</w:t>
            </w:r>
          </w:p>
        </w:tc>
        <w:tc>
          <w:tcPr>
            <w:tcW w:type="dxa" w:w="2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画面、アクセシビリティ</w:t>
            </w:r>
          </w:p>
        </w:tc>
      </w:tr>
      <w:tr>
        <w:trPr>
          <w:cantSplit/>
        </w:trPr>
        <w:tc>
          <w:tcPr>
            <w:tcW w:type="dxa" w:w="11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TBD-09</w:t>
            </w:r>
          </w:p>
        </w:tc>
        <w:tc>
          <w:tcPr>
            <w:tcW w:type="dxa" w:w="39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完了画面の表示時間と同日再送制限</w:t>
            </w:r>
          </w:p>
        </w:tc>
        <w:tc>
          <w:tcPr>
            <w:tcW w:type="dxa" w:w="1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運用設計前</w:t>
            </w:r>
          </w:p>
        </w:tc>
        <w:tc>
          <w:tcPr>
            <w:tcW w:type="dxa" w:w="28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UX、迷惑メール対策</w:t>
            </w:r>
          </w:p>
        </w:tc>
      </w:tr>
      <w:tr>
        <w:trPr>
          <w:cantSplit/>
        </w:trPr>
        <w:tc>
          <w:tcPr>
            <w:tcW w:type="dxa" w:w="11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TBD-10</w:t>
            </w:r>
          </w:p>
        </w:tc>
        <w:tc>
          <w:tcPr>
            <w:tcW w:type="dxa" w:w="39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障害・問い合わせ対応時間とSLA</w:t>
            </w:r>
          </w:p>
        </w:tc>
        <w:tc>
          <w:tcPr>
            <w:tcW w:type="dxa" w:w="1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契約前</w:t>
            </w:r>
          </w:p>
        </w:tc>
        <w:tc>
          <w:tcPr>
            <w:tcW w:type="dxa" w:w="28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監視、保守体制、費用</w:t>
            </w:r>
          </w:p>
        </w:tc>
      </w:tr>
    </w:tbl>
    <w:p>
      <w:pPr>
        <w:spacing w:after="40"/>
      </w:pPr>
    </w:p>
    <w:p>
      <w:pPr>
        <w:pStyle w:val="Heading1"/>
      </w:pPr>
      <w:r>
        <w:rPr>
          <w:rFonts w:ascii="Yu Gothic" w:hAnsi="Yu Gothic" w:eastAsia="Yu Gothic"/>
          <w:b/>
          <w:color w:val="9F1117"/>
          <w:sz w:val="32"/>
        </w:rPr>
        <w:t>付録A. 個人情報同意文（画面用たたき台）</w:t>
      </w:r>
    </w:p>
    <w:p>
      <w:pPr>
        <w:spacing w:before="80" w:after="160" w:line="276" w:lineRule="auto"/>
        <w:ind w:left="160" w:right="160"/>
        <w:shd w:fill="FDEDEE"/>
        <w:pBdr>
          <w:left w:val="single" w:sz="18" w:space="8" w:color="D71920"/>
        </w:pBdr>
      </w:pPr>
      <w:r>
        <w:rPr>
          <w:rFonts w:ascii="Yu Gothic" w:hAnsi="Yu Gothic" w:eastAsia="Yu Gothic"/>
          <w:b/>
          <w:color w:val="D71920"/>
          <w:sz w:val="18"/>
        </w:rPr>
        <w:t xml:space="preserve">画面タイトル　</w:t>
      </w:r>
      <w:r>
        <w:rPr>
          <w:rFonts w:ascii="Yu Gothic" w:hAnsi="Yu Gothic" w:eastAsia="Yu Gothic"/>
          <w:color w:val="202124"/>
          <w:sz w:val="18"/>
        </w:rPr>
        <w:t>個人情報の取扱いについて</w:t>
      </w:r>
    </w:p>
    <w:p>
      <w:pPr>
        <w:spacing w:before="0" w:after="120" w:line="300" w:lineRule="auto"/>
        <w:jc w:val="left"/>
      </w:pPr>
      <w:r>
        <w:rPr>
          <w:rFonts w:ascii="Yu Gothic" w:hAnsi="Yu Gothic" w:eastAsia="Yu Gothic"/>
          <w:color w:val="202124"/>
          <w:sz w:val="19"/>
        </w:rPr>
        <w:t>本サービスでは、あなたご本人を確認し、登録した連絡先へ安否確認メールを送るため、氏名、顔画像から作成する顔特徴データ、連絡先の氏名・メールアドレス、利用日時、送信結果を取り扱います。顔画像は原則として保存せず、顔特徴データは暗号化して保管します。取得した情報は安否確認サービスの提供、本人確認、障害対応および不正利用防止のためにのみ使用します。</w:t>
      </w:r>
    </w:p>
    <w:p>
      <w:pPr>
        <w:spacing w:before="0" w:after="120" w:line="300" w:lineRule="auto"/>
        <w:jc w:val="left"/>
      </w:pPr>
      <w:r>
        <w:rPr>
          <w:rFonts w:ascii="Yu Gothic" w:hAnsi="Yu Gothic" w:eastAsia="Yu Gothic"/>
          <w:color w:val="202124"/>
          <w:sz w:val="19"/>
        </w:rPr>
        <w:t>サービス運営に必要な範囲で、顔認識またはメール配信を行う委託先に情報を取り扱わせる場合があります。保存期間、委託先、国外での取扱い、問い合わせ窓口、開示・訂正・削除・同意撤回の方法は、正式なプライバシーポリシーでお知らせします。</w:t>
      </w:r>
    </w:p>
    <w:p>
      <w:pPr>
        <w:spacing w:before="0" w:after="120" w:line="300" w:lineRule="auto"/>
        <w:jc w:val="left"/>
      </w:pPr>
      <w:r>
        <w:rPr>
          <w:rFonts w:ascii="Yu Gothic" w:hAnsi="Yu Gothic" w:eastAsia="Yu Gothic"/>
          <w:color w:val="202124"/>
          <w:sz w:val="19"/>
        </w:rPr>
        <w:t>同意しない場合は登録できませんが、同意前に撮影・入力した情報は破棄します。本サービスは緊急通報ではなく、メールが必ず受信・閲覧されることを保証するものではありません。緊急時は別の連絡手段を利用してください。</w:t>
      </w:r>
    </w:p>
    <w:p>
      <w:pPr>
        <w:spacing w:before="80" w:after="160" w:line="276" w:lineRule="auto"/>
        <w:ind w:left="160" w:right="160"/>
        <w:shd w:fill="EAF2F8"/>
        <w:pBdr>
          <w:left w:val="single" w:sz="18" w:space="8" w:color="203040"/>
        </w:pBdr>
      </w:pPr>
      <w:r>
        <w:rPr>
          <w:rFonts w:ascii="Yu Gothic" w:hAnsi="Yu Gothic" w:eastAsia="Yu Gothic"/>
          <w:b/>
          <w:color w:val="203040"/>
          <w:sz w:val="18"/>
        </w:rPr>
        <w:t xml:space="preserve">チェック文言　</w:t>
      </w:r>
      <w:r>
        <w:rPr>
          <w:rFonts w:ascii="Yu Gothic" w:hAnsi="Yu Gothic" w:eastAsia="Yu Gothic"/>
          <w:color w:val="202124"/>
          <w:sz w:val="18"/>
        </w:rPr>
        <w:t>上記の内容を読み、個人情報の取扱いと顔特徴データを用いた本人確認に同意します。</w:t>
      </w:r>
    </w:p>
    <w:p>
      <w:pPr>
        <w:spacing w:before="0" w:after="160" w:line="300" w:lineRule="auto"/>
        <w:jc w:val="left"/>
      </w:pPr>
      <w:r>
        <w:rPr>
          <w:rFonts w:ascii="Yu Gothic" w:hAnsi="Yu Gothic" w:eastAsia="Yu Gothic"/>
          <w:color w:val="202124"/>
          <w:sz w:val="19"/>
        </w:rPr>
        <w:t>※この文面は仕様検討用のたたき台であり、運営主体、委託先、データ保存場所等の確定後に法務確認を行うこと。</w:t>
      </w:r>
    </w:p>
    <w:p>
      <w:pPr>
        <w:pStyle w:val="Heading1"/>
      </w:pPr>
      <w:r>
        <w:rPr>
          <w:rFonts w:ascii="Yu Gothic" w:hAnsi="Yu Gothic" w:eastAsia="Yu Gothic"/>
          <w:b/>
          <w:color w:val="9F1117"/>
          <w:sz w:val="32"/>
        </w:rPr>
        <w:t>付録B. エラーコード一覧</w:t>
      </w:r>
    </w:p>
    <w:tbl>
      <w:tblPr>
        <w:tblW w:type="dxa" w:w="9638"/>
        <w:tblLayout w:type="fixed"/>
        <w:tblLook w:firstColumn="1" w:firstRow="1" w:lastColumn="0" w:lastRow="0" w:noHBand="0" w:noVBand="1" w:val="04A0"/>
        <w:jc w:val="left"/>
        <w:tblInd w:w="120" w:type="dxa"/>
      </w:tblPr>
      <w:tblGrid>
        <w:gridCol w:w="1500"/>
        <w:gridCol w:w="4800"/>
        <w:gridCol w:w="3338"/>
      </w:tblGrid>
      <w:tr>
        <w:trPr>
          <w:tblHeader w:val="true"/>
          <w:cantSplit/>
        </w:trPr>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コード</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表示文言</w:t>
            </w:r>
          </w:p>
        </w:tc>
        <w:tc>
          <w:tcPr>
            <w:tcW w:type="dxa" w:w="3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shd w:fill="D71920"/>
          </w:tcPr>
          <w:p>
            <w:pPr>
              <w:spacing w:before="0" w:after="0" w:line="276" w:lineRule="auto"/>
              <w:jc w:val="center"/>
            </w:pPr>
            <w:r>
              <w:rPr>
                <w:rFonts w:ascii="Yu Gothic" w:hAnsi="Yu Gothic" w:eastAsia="Yu Gothic"/>
                <w:b/>
                <w:color w:val="FFFFFF"/>
                <w:sz w:val="17"/>
              </w:rPr>
              <w:t>内部処理</w:t>
            </w:r>
          </w:p>
        </w:tc>
      </w:tr>
      <w:tr>
        <w:trPr>
          <w:cantSplit/>
        </w:trPr>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CAM-001</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カメラを利用できません。スタッフへお声がけください。</w:t>
            </w:r>
          </w:p>
        </w:tc>
        <w:tc>
          <w:tcPr>
            <w:tcW w:type="dxa" w:w="3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権限・デバイス・占有状態を記録</w:t>
            </w:r>
          </w:p>
        </w:tc>
      </w:tr>
      <w:tr>
        <w:trPr>
          <w:cantSplit/>
        </w:trPr>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FACE-001</w:t>
            </w:r>
          </w:p>
        </w:tc>
        <w:tc>
          <w:tcPr>
            <w:tcW w:type="dxa" w:w="4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顔が確認できません。枠の中に顔を入れてください。</w:t>
            </w:r>
          </w:p>
        </w:tc>
        <w:tc>
          <w:tcPr>
            <w:tcW w:type="dxa" w:w="33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再撮影</w:t>
            </w:r>
          </w:p>
        </w:tc>
      </w:tr>
      <w:tr>
        <w:trPr>
          <w:cantSplit/>
        </w:trPr>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FACE-002</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お一人でカメラに映ってください。</w:t>
            </w:r>
          </w:p>
        </w:tc>
        <w:tc>
          <w:tcPr>
            <w:tcW w:type="dxa" w:w="3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照合停止</w:t>
            </w:r>
          </w:p>
        </w:tc>
      </w:tr>
      <w:tr>
        <w:trPr>
          <w:cantSplit/>
        </w:trPr>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FACE-003</w:t>
            </w:r>
          </w:p>
        </w:tc>
        <w:tc>
          <w:tcPr>
            <w:tcW w:type="dxa" w:w="4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登録を確認できませんでした。もう一度お試しください。</w:t>
            </w:r>
          </w:p>
        </w:tc>
        <w:tc>
          <w:tcPr>
            <w:tcW w:type="dxa" w:w="33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氏名非表示、試行回数加算</w:t>
            </w:r>
          </w:p>
        </w:tc>
      </w:tr>
      <w:tr>
        <w:trPr>
          <w:cantSplit/>
        </w:trPr>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FACE-004</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安全のため確認できませんでした。スタッフへお声がけください。</w:t>
            </w:r>
          </w:p>
        </w:tc>
        <w:tc>
          <w:tcPr>
            <w:tcW w:type="dxa" w:w="3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生体判定NG、詳細非表示</w:t>
            </w:r>
          </w:p>
        </w:tc>
      </w:tr>
      <w:tr>
        <w:trPr>
          <w:cantSplit/>
        </w:trPr>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MAIL-001</w:t>
            </w:r>
          </w:p>
        </w:tc>
        <w:tc>
          <w:tcPr>
            <w:tcW w:type="dxa" w:w="4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確認メールを送信できませんでした。メールアドレスをご確認ください。</w:t>
            </w:r>
          </w:p>
        </w:tc>
        <w:tc>
          <w:tcPr>
            <w:tcW w:type="dxa" w:w="33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恒久エラー</w:t>
            </w:r>
          </w:p>
        </w:tc>
      </w:tr>
      <w:tr>
        <w:trPr>
          <w:cantSplit/>
        </w:trPr>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MAIL-002</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ただいまメールを送信できません。時間をおいてお試しください。</w:t>
            </w:r>
          </w:p>
        </w:tc>
        <w:tc>
          <w:tcPr>
            <w:tcW w:type="dxa" w:w="3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一時エラー、再試行可</w:t>
            </w:r>
          </w:p>
        </w:tc>
      </w:tr>
      <w:tr>
        <w:trPr>
          <w:cantSplit/>
        </w:trPr>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NET-001</w:t>
            </w:r>
          </w:p>
        </w:tc>
        <w:tc>
          <w:tcPr>
            <w:tcW w:type="dxa" w:w="4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通信できません。接続を確認しています。</w:t>
            </w:r>
          </w:p>
        </w:tc>
        <w:tc>
          <w:tcPr>
            <w:tcW w:type="dxa" w:w="33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成功扱いにしない</w:t>
            </w:r>
          </w:p>
        </w:tc>
      </w:tr>
      <w:tr>
        <w:trPr>
          <w:cantSplit/>
        </w:trPr>
        <w:tc>
          <w:tcPr>
            <w:tcW w:type="dxa" w:w="15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SYS-001</w:t>
            </w:r>
          </w:p>
        </w:tc>
        <w:tc>
          <w:tcPr>
            <w:tcW w:type="dxa" w:w="4800"/>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処理を完了できませんでした。スタッフへお声がけください。</w:t>
            </w:r>
          </w:p>
        </w:tc>
        <w:tc>
          <w:tcPr>
            <w:tcW w:type="dxa" w:w="3338"/>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相関IDを記録、機微情報非表示</w:t>
            </w:r>
          </w:p>
        </w:tc>
      </w:tr>
      <w:tr>
        <w:trPr>
          <w:cantSplit/>
        </w:trPr>
        <w:tc>
          <w:tcPr>
            <w:tcW w:type="dxa" w:w="15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TIME-001</w:t>
            </w:r>
          </w:p>
        </w:tc>
        <w:tc>
          <w:tcPr>
            <w:tcW w:type="dxa" w:w="4800"/>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操作時間が過ぎたため終了しました。</w:t>
            </w:r>
          </w:p>
        </w:tc>
        <w:tc>
          <w:tcPr>
            <w:tcW w:type="dxa" w:w="3338"/>
            <w:shd w:fill="FAFBFC"/>
            <w:tcMar>
              <w:top w:w="90" w:type="dxa"/>
              <w:start w:w="120" w:type="dxa"/>
              <w:bottom w:w="90" w:type="dxa"/>
              <w:end w:w="120" w:type="dxa"/>
            </w:tcMar>
            <w:tcBorders>
              <w:top w:val="single" w:sz="4" w:space="0" w:color="D8DDE3"/>
              <w:left w:val="single" w:sz="4" w:space="0" w:color="D8DDE3"/>
              <w:bottom w:val="single" w:sz="4" w:space="0" w:color="D8DDE3"/>
              <w:right w:val="single" w:sz="4" w:space="0" w:color="D8DDE3"/>
              <w:insideH w:val="single" w:sz="4" w:space="0" w:color="D8DDE3"/>
              <w:insideV w:val="single" w:sz="4" w:space="0" w:color="D8DDE3"/>
            </w:tcBorders>
            <w:vAlign w:val="center"/>
          </w:tcPr>
          <w:p>
            <w:pPr>
              <w:spacing w:before="0" w:after="0" w:line="276" w:lineRule="auto"/>
              <w:jc w:val="left"/>
            </w:pPr>
            <w:r>
              <w:rPr>
                <w:rFonts w:ascii="Yu Gothic" w:hAnsi="Yu Gothic" w:eastAsia="Yu Gothic"/>
                <w:b w:val="0"/>
                <w:color w:val="202124"/>
                <w:sz w:val="16"/>
              </w:rPr>
              <w:t>セッション・一時データ破棄</w:t>
            </w:r>
          </w:p>
        </w:tc>
      </w:tr>
    </w:tbl>
    <w:p>
      <w:pPr>
        <w:spacing w:after="40"/>
      </w:pPr>
    </w:p>
    <w:p>
      <w:pPr>
        <w:pStyle w:val="Heading1"/>
      </w:pPr>
      <w:r>
        <w:rPr>
          <w:rFonts w:ascii="Yu Gothic" w:hAnsi="Yu Gothic" w:eastAsia="Yu Gothic"/>
          <w:b/>
          <w:color w:val="9F1117"/>
          <w:sz w:val="32"/>
        </w:rPr>
        <w:t>付録C. 参照資料</w:t>
      </w:r>
    </w:p>
    <w:p>
      <w:pPr>
        <w:spacing w:after="160"/>
      </w:pPr>
      <w:r>
        <w:rPr>
          <w:rFonts w:ascii="Yu Gothic" w:hAnsi="Yu Gothic" w:eastAsia="Yu Gothic"/>
          <w:b/>
          <w:color w:val="202124"/>
          <w:sz w:val="18"/>
        </w:rPr>
        <w:t>個人情報保護委員会：</w:t>
      </w:r>
      <w:hyperlink r:id="rId11">
        <w:r>
          <w:rPr>
            <w:color w:val="0563C1"/>
            <w:u w:val="single"/>
          </w:rPr>
          <w:t>犯罪予防や安全確保のための顔識別機能付きカメラシステムの利用について</w:t>
        </w:r>
      </w:hyperlink>
    </w:p>
    <w:p>
      <w:pPr>
        <w:spacing w:after="160"/>
      </w:pPr>
      <w:r>
        <w:rPr>
          <w:rFonts w:ascii="Yu Gothic" w:hAnsi="Yu Gothic" w:eastAsia="Yu Gothic"/>
          <w:b/>
          <w:color w:val="202124"/>
          <w:sz w:val="18"/>
        </w:rPr>
        <w:t>個人情報保護委員会：</w:t>
      </w:r>
      <w:hyperlink r:id="rId12">
        <w:r>
          <w:rPr>
            <w:color w:val="0563C1"/>
            <w:u w:val="single"/>
          </w:rPr>
          <w:t>個人情報の保護に関する法律についてのガイドライン（通則編）</w:t>
        </w:r>
      </w:hyperlink>
    </w:p>
    <w:p>
      <w:pPr>
        <w:spacing w:before="0" w:after="160" w:line="300" w:lineRule="auto"/>
        <w:jc w:val="left"/>
      </w:pPr>
      <w:r>
        <w:rPr>
          <w:rFonts w:ascii="Yu Gothic" w:hAnsi="Yu Gothic" w:eastAsia="Yu Gothic"/>
          <w:color w:val="202124"/>
          <w:sz w:val="19"/>
        </w:rPr>
        <w:t>参照資料は法務助言ではない。採用する顔認識方式、委託先、保存場所、運営主体および利用環境に応じ、個別に適法性と必要な表示・同意・安全管理措置を確認する。</w:t>
      </w:r>
    </w:p>
    <w:sectPr w:rsidR="00FC693F" w:rsidRPr="0006063C" w:rsidSect="00034616">
      <w:headerReference w:type="default" r:id="rId9"/>
      <w:footerReference w:type="default" r:id="rId10"/>
      <w:pgSz w:w="11906" w:h="16838"/>
      <w:pgMar w:top="1134"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Yu Gothic" w:hAnsi="Yu Gothic" w:eastAsia="Yu Gothic"/>
        <w:color w:val="5F6368"/>
        <w:sz w:val="16"/>
      </w:rPr>
      <w:t xml:space="preserve">CONFIDENTIAL　｜　</w:t>
    </w:r>
    <w:r>
      <w:rPr>
        <w:rFonts w:ascii="Yu Gothic" w:hAnsi="Yu Gothic" w:eastAsia="Yu Gothic"/>
        <w:color w:val="5F6368"/>
        <w:sz w:val="17"/>
      </w:rPr>
      <w:fldChar w:fldCharType="begin"/>
      <w:instrText xml:space="preserve">PAGE</w:instrText>
      <w:fldChar w:fldCharType="separate"/>
      <w:t>1</w:t>
      <w:fldChar w:fldCharType="end"/>
    </w:r>
    <w:r>
      <w:rPr>
        <w:rFonts w:ascii="Yu Gothic" w:hAnsi="Yu Gothic" w:eastAsia="Yu Gothic"/>
        <w:color w:val="5F6368"/>
        <w:sz w:val="16"/>
      </w:rPr>
      <w:t xml:space="preserve"> / </w:t>
    </w:r>
    <w:r>
      <w:rPr>
        <w:rFonts w:ascii="Yu Gothic" w:hAnsi="Yu Gothic" w:eastAsia="Yu Gothic"/>
        <w:color w:val="5F636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Yu Gothic" w:hAnsi="Yu Gothic" w:eastAsia="Yu Gothic"/>
        <w:color w:val="5F6368"/>
        <w:sz w:val="15"/>
      </w:rPr>
      <w:t>安心安否確認システム｜開発仕様書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10">
    <w:abstractNumId w:val="9"/>
  </w:num>
  <w:abstractNum w:abstractNumId="10">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11">
    <w:abstractNumId w:val="10"/>
  </w:num>
  <w:abstractNum w:abstractNumId="11">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rPr>
        <w:rFonts w:ascii="Yu Gothic" w:hAnsi="Yu Gothic" w:eastAsia="Yu Gothic"/>
      </w:r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rPr>
        <w:rFonts w:ascii="Yu Gothic" w:hAnsi="Yu Gothic" w:eastAsia="Yu Gothic"/>
      </w:rPr>
    </w:lvl>
  </w:abstractNum>
  <w:num w:numId="14">
    <w:abstractNumId w:val="13"/>
  </w:num>
  <w:abstractNum w:abstractNumId="14">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15">
    <w:abstractNumId w:val="14"/>
  </w:num>
  <w:abstractNum w:abstractNumId="15">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16">
    <w:abstractNumId w:val="15"/>
  </w:num>
  <w:abstractNum w:abstractNumId="16">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17">
    <w:abstractNumId w:val="16"/>
  </w:num>
  <w:abstractNum w:abstractNumId="17">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18">
    <w:abstractNumId w:val="17"/>
  </w:num>
  <w:abstractNum w:abstractNumId="18">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19">
    <w:abstractNumId w:val="18"/>
  </w:num>
  <w:abstractNum w:abstractNumId="19">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20">
    <w:abstractNumId w:val="19"/>
  </w:num>
  <w:abstractNum w:abstractNumId="20">
    <w:multiLevelType w:val="singleLevel"/>
    <w:lvl w:ilvl="0">
      <w:start w:val="1"/>
      <w:numFmt w:val="bullet"/>
      <w:lvlText w:val="●"/>
      <w:suff w:val="tab"/>
      <w:pPr>
        <w:tabs>
          <w:tab w:val="num" w:pos="540"/>
        </w:tabs>
        <w:ind w:left="540" w:hanging="270"/>
        <w:spacing w:after="80" w:line="300" w:lineRule="auto"/>
      </w:pPr>
      <w:rPr>
        <w:rFonts w:ascii="Yu Gothic" w:hAnsi="Yu Gothic" w:eastAsia="Yu Gothic"/>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Yu Gothic" w:hAnsi="Yu Gothic" w:eastAsia="Yu Gothic"/>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Yu Gothic" w:hAnsi="Yu Gothic" w:eastAsia="Yu Gothic"/>
      <w:b/>
      <w:bCs/>
      <w:color w:val="9F111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Yu Gothic" w:hAnsi="Yu Gothic" w:eastAsia="Yu Gothic"/>
      <w:b/>
      <w:bCs/>
      <w:color w:val="20304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Yu Gothic" w:hAnsi="Yu Gothic" w:eastAsia="Yu Gothic"/>
      <w:b/>
      <w:bCs/>
      <w:color w:val="5F63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pc.go.jp/files/pdf/kaoshikibetsu_camera_system.pdf" TargetMode="External"/><Relationship Id="rId12" Type="http://schemas.openxmlformats.org/officeDocument/2006/relationships/hyperlink" Target="https://www.ppc.go.jp/files/pdf/temp260614_guidelines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安心安否確認システム 開発仕様書</dc:title>
  <dc:subject>顔認識とメール通知による安否確認システムの要件定義</dc:subject>
  <dc:creator/>
  <cp:keywords>安否確認, 顔認識, 顔識別, メール通知, 個人情報</cp:keywords>
  <dc:description>Generated specification; no production personal data included.</dc:description>
  <cp:lastModifiedBy/>
  <cp:revision>1</cp:revision>
  <dcterms:created xsi:type="dcterms:W3CDTF">2013-12-23T23:15:00Z</dcterms:created>
  <dcterms:modified xsi:type="dcterms:W3CDTF">2013-12-23T23:15:00Z</dcterms:modified>
  <cp:category/>
</cp:coreProperties>
</file>