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ind w:hanging="0" w:left="0" w:right="0"/>
        <w:rPr/>
      </w:pPr>
      <w:r>
        <w:rPr>
          <w:b w:val="false"/>
          <w:i w:val="false"/>
          <w:caps w:val="false"/>
          <w:smallCaps w:val="false"/>
          <w:spacing w:val="0"/>
        </w:rPr>
        <w:t>Employee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Workplace Access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PolicyScope: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This policy document outlines the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acceptable procedures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and guidelines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foremployees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to access the Darwinbox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HQ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office space.Accessing the Workspace: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-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All employees of Darwinbox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(Full-time, Interns, Consultants)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are granted accessto the workspace through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a physical RFID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Access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Card-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Employees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are required to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validate themselves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at the reception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before enteringthe workplace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by producing their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digital employee ID through the Darwinboxmobile app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-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In a situation where an employee is not able to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produce their digital ID card, thereception may reach out to the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office facilities admin or the HR team to validatethe same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Restricted Access: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-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The RFID Access Cards can be used to access the reception, work desk areas, restrooms and cafeteria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-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Access to the UPS &amp; Internet server rooms is restricted to the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buildingmanagement and IT Admin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onlyAnti-Tailgating: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-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All employees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should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utilize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their own access cards at all entry &amp; exit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points-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Sharing of access cards &amp; tailgating are prohibited-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Any deviation from this practice shall be considered as a breach of the company’sdisciplinary policy and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subsequent action shall be taken on the employee-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Any employee who wishes to report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a tailgating incident can do so by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reachingout to the HR team over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email/in-personLoss of Access Cards: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-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Any employee who loses or misplaces their access card should immediately reportit to the HR team &amp; the office admin over an email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-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A fine of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INR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300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shall be levied on the employee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(deducted through the salary)and a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new access card shall be issued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by the office adminReturn of Access Cards: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-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An employee shall be asked to return their access cards if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they are beingseparated from the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organization-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The access card needs to be submitted along with other company assets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to theoffice admin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-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Any damages/loss of card shall result in a fine as stated above that shall berecovered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through their full and final settlement</w:t>
        <w:tab/>
      </w:r>
      <w:r>
        <w:rP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1346</TotalTime>
  <Application>LibreOffice/25.8.4.2$Linux_X86_64 LibreOffice_project/580$Build-2</Application>
  <AppVersion>15.0000</AppVersion>
  <Pages>1</Pages>
  <Words>313</Words>
  <Characters>1634</Characters>
  <CharactersWithSpaces>1948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2026-02-08T23:52:03Z</dcterms:created>
  <dc:creator/>
  <dc:description/>
  <dc:language>en-US</dc:language>
  <cp:lastModifiedBy/>
  <dcterms:modified xsi:type="dcterms:W3CDTF">2026-02-23T00:18:32Z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