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56B9B" w14:textId="77777777" w:rsidR="00F263A0" w:rsidRPr="00D91BAA" w:rsidRDefault="00000000">
      <w:pPr>
        <w:pStyle w:val="aa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配台システム 使い方</w:t>
      </w:r>
    </w:p>
    <w:p w14:paraId="0EDDE464" w14:textId="77777777" w:rsidR="00F263A0" w:rsidRPr="00D91BAA" w:rsidRDefault="00000000">
      <w:pPr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sz w:val="22"/>
          <w:lang w:eastAsia="ja-JP"/>
        </w:rPr>
        <w:t>工程管理 AI デスクトップ — 現場オペレーション手順</w:t>
      </w:r>
    </w:p>
    <w:p w14:paraId="718F83F3" w14:textId="77777777" w:rsidR="00F263A0" w:rsidRPr="00D91BAA" w:rsidRDefault="00000000">
      <w:pPr>
        <w:spacing w:after="8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color w:val="666666"/>
          <w:sz w:val="16"/>
          <w:lang w:eastAsia="ja-JP"/>
        </w:rPr>
        <w:t>更新: 2026年5月17日</w:t>
      </w:r>
    </w:p>
    <w:p w14:paraId="29C60740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全体の流れ</w:t>
      </w:r>
    </w:p>
    <w:p w14:paraId="2D10F366" w14:textId="77777777" w:rsidR="00F263A0" w:rsidRPr="00D91BAA" w:rsidRDefault="00000000">
      <w:pPr>
        <w:spacing w:after="4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[アラジン] 仮配台・計画/実績の出力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[工程管理 AI] 段階1 → タスク入力の確認・編集 → 段階2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[確認] 納期管理ビュー / 設備ガント / 配台計画手動修正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[任意] 段階3（配台試行）→ Excel 確認 → [アラジン] 本番反映</w:t>
      </w:r>
    </w:p>
    <w:p w14:paraId="7E565F07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005080"/>
          <w:lang w:eastAsia="ja-JP"/>
        </w:rPr>
        <w:t>マスタの前提: master.xlsm（国分は国分masters.xlsm 等）の設定は別資料で完了しているものとします。</w:t>
      </w:r>
    </w:p>
    <w:p w14:paraId="52887A9D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 事前準備（アラジン）</w:t>
      </w:r>
    </w:p>
    <w:p w14:paraId="58D4C89A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1.1 生産計画入力（仮配台）</w:t>
      </w:r>
    </w:p>
    <w:p w14:paraId="7620A78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アラジンの「生産計画入力」で、配台日・数量を「仮」として事前入力しておく。</w:t>
      </w:r>
    </w:p>
    <w:p w14:paraId="5DC8530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仮数量はこの時点では自動配台では無視される（段階2 の割付根拠にはならない）。</w:t>
      </w:r>
    </w:p>
    <w:p w14:paraId="692694D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仮を入れておかないと、加工計画 DATA から行を吸い出せない。</w:t>
      </w:r>
    </w:p>
    <w:p w14:paraId="08295075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システム配台を本番とする場合、確定後はアラジン側の仮計画も実績に合わせて更新する（納期管理ビュー参照）。</w:t>
      </w:r>
    </w:p>
    <w:p w14:paraId="34004324" w14:textId="77777777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1.2 </w:t>
      </w:r>
      <w:proofErr w:type="spellStart"/>
      <w:r w:rsidRPr="00D91BAA">
        <w:rPr>
          <w:rFonts w:ascii="BIZ UDPゴシック" w:eastAsia="BIZ UDPゴシック" w:hAnsi="BIZ UDPゴシック"/>
        </w:rPr>
        <w:t>加工計画</w:t>
      </w:r>
      <w:proofErr w:type="spellEnd"/>
      <w:r w:rsidRPr="00D91BAA">
        <w:rPr>
          <w:rFonts w:ascii="BIZ UDPゴシック" w:eastAsia="BIZ UDPゴシック" w:hAnsi="BIZ UDPゴシック"/>
        </w:rPr>
        <w:t xml:space="preserve"> DATA </w:t>
      </w:r>
      <w:proofErr w:type="spellStart"/>
      <w:r w:rsidRPr="00D91BAA">
        <w:rPr>
          <w:rFonts w:ascii="BIZ UDPゴシック" w:eastAsia="BIZ UDPゴシック" w:hAnsi="BIZ UDPゴシック"/>
        </w:rPr>
        <w:t>の出力</w:t>
      </w:r>
      <w:proofErr w:type="spellEnd"/>
    </w:p>
    <w:p w14:paraId="091C7D1F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アラジンで「工程別生産計画問い合わせ」を開く。</w:t>
      </w:r>
    </w:p>
    <w:p w14:paraId="24F8B4DA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proofErr w:type="spellStart"/>
      <w:r w:rsidRPr="00D91BAA">
        <w:rPr>
          <w:rFonts w:ascii="BIZ UDPゴシック" w:eastAsia="BIZ UDPゴシック" w:hAnsi="BIZ UDPゴシック"/>
        </w:rPr>
        <w:t>倉庫</w:t>
      </w:r>
      <w:proofErr w:type="spellEnd"/>
      <w:r w:rsidRPr="00D91BAA">
        <w:rPr>
          <w:rFonts w:ascii="BIZ UDPゴシック" w:eastAsia="BIZ UDPゴシック" w:hAnsi="BIZ UDPゴシック"/>
        </w:rPr>
        <w:t xml:space="preserve"> … </w:t>
      </w:r>
      <w:proofErr w:type="spellStart"/>
      <w:r w:rsidRPr="00D91BAA">
        <w:rPr>
          <w:rFonts w:ascii="BIZ UDPゴシック" w:eastAsia="BIZ UDPゴシック" w:hAnsi="BIZ UDPゴシック"/>
        </w:rPr>
        <w:t>湖南工場</w:t>
      </w:r>
      <w:proofErr w:type="spellEnd"/>
      <w:r w:rsidRPr="00D91BAA">
        <w:rPr>
          <w:rFonts w:ascii="BIZ UDPゴシック" w:eastAsia="BIZ UDPゴシック" w:hAnsi="BIZ UDPゴシック"/>
        </w:rPr>
        <w:t xml:space="preserve"> 520201 / 国分工場 511101。</w:t>
      </w:r>
    </w:p>
    <w:p w14:paraId="743ED793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その他の条件は社内手順どおり設定し、「問合せ」を実行する。</w:t>
      </w:r>
    </w:p>
    <w:p w14:paraId="29E10E13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抽出結果の列設定は必ず初期化してから出力する。</w:t>
      </w:r>
    </w:p>
    <w:p w14:paraId="39E5C97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「フォルダ」で出力先を指定し、「出力」を実行する。</w:t>
      </w:r>
    </w:p>
    <w:p w14:paraId="3F6FB167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2FF3720D" wp14:editId="04C65089">
            <wp:extent cx="6958781" cy="28205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66164" cy="28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92F6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工程別生産計画問い合わせ（設定例）</w:t>
      </w:r>
    </w:p>
    <w:p w14:paraId="7A13B95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E58C3AC" wp14:editId="464F6F59">
            <wp:extent cx="6832651" cy="3458308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9122" cy="347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0D81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問合せ結果（列設定の初期化を忘れない）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242"/>
        <w:gridCol w:w="9694"/>
      </w:tblGrid>
      <w:tr w:rsidR="00F263A0" w:rsidRPr="00D91BAA" w14:paraId="2C9F721D" w14:textId="77777777" w:rsidTr="00D91BAA">
        <w:tc>
          <w:tcPr>
            <w:tcW w:w="1242" w:type="dxa"/>
          </w:tcPr>
          <w:p w14:paraId="39A4F20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  <w:proofErr w:type="spellEnd"/>
          </w:p>
        </w:tc>
        <w:tc>
          <w:tcPr>
            <w:tcW w:w="9694" w:type="dxa"/>
          </w:tcPr>
          <w:p w14:paraId="07E66438" w14:textId="0129F06E" w:rsidR="00F263A0" w:rsidRPr="00D91BAA" w:rsidRDefault="00000000">
            <w:pPr>
              <w:spacing w:after="0"/>
              <w:rPr>
                <w:rFonts w:ascii="BIZ UDPゴシック" w:eastAsia="BIZ UDPゴシック" w:hAnsi="BIZ UDPゴシック" w:hint="eastAsia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0CA6B7D0" w14:textId="77777777" w:rsidTr="00D91BAA">
        <w:tc>
          <w:tcPr>
            <w:tcW w:w="1242" w:type="dxa"/>
          </w:tcPr>
          <w:p w14:paraId="7BE99E18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  <w:proofErr w:type="spellEnd"/>
          </w:p>
        </w:tc>
        <w:tc>
          <w:tcPr>
            <w:tcW w:w="9694" w:type="dxa"/>
          </w:tcPr>
          <w:p w14:paraId="4C62FD9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\\192.168.0.101\共有フォルダ\湖南工場\湖南共有\生産管理システム\管理システム\●DATA\生産計画問合せ</w:t>
            </w:r>
          </w:p>
        </w:tc>
      </w:tr>
      <w:tr w:rsidR="00F263A0" w:rsidRPr="00D91BAA" w14:paraId="51348D01" w14:textId="77777777" w:rsidTr="00D91BAA">
        <w:tc>
          <w:tcPr>
            <w:tcW w:w="1242" w:type="dxa"/>
          </w:tcPr>
          <w:p w14:paraId="72E65E0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  <w:proofErr w:type="spellEnd"/>
          </w:p>
        </w:tc>
        <w:tc>
          <w:tcPr>
            <w:tcW w:w="9694" w:type="dxa"/>
          </w:tcPr>
          <w:p w14:paraId="0AB15C74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\\192.168.0.101\共有フォルダ\国分工場\国分共有\●配台AIシステム\DATA\計画</w:t>
            </w:r>
          </w:p>
        </w:tc>
      </w:tr>
    </w:tbl>
    <w:p w14:paraId="68124869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2070D750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788D0ABB" wp14:editId="7234B370">
            <wp:extent cx="6836898" cy="3382670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62356" cy="339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D282" w14:textId="37596AF5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出力画面（設定例</w:t>
      </w:r>
      <w:proofErr w:type="spellEnd"/>
      <w:r w:rsidRPr="00D91BAA">
        <w:rPr>
          <w:rFonts w:ascii="BIZ UDPゴシック" w:eastAsia="BIZ UDPゴシック" w:hAnsi="BIZ UDPゴシック"/>
          <w:i/>
          <w:sz w:val="16"/>
        </w:rPr>
        <w:t>）</w:t>
      </w:r>
    </w:p>
    <w:p w14:paraId="7C690E45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BC8F486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4E9892C7" w14:textId="2AF0184C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1.3 </w:t>
      </w:r>
      <w:proofErr w:type="spellStart"/>
      <w:r w:rsidRPr="00D91BAA">
        <w:rPr>
          <w:rFonts w:ascii="BIZ UDPゴシック" w:eastAsia="BIZ UDPゴシック" w:hAnsi="BIZ UDPゴシック"/>
        </w:rPr>
        <w:t>加工実績明細</w:t>
      </w:r>
      <w:proofErr w:type="spellEnd"/>
      <w:r w:rsidRPr="00D91BAA">
        <w:rPr>
          <w:rFonts w:ascii="BIZ UDPゴシック" w:eastAsia="BIZ UDPゴシック" w:hAnsi="BIZ UDPゴシック"/>
        </w:rPr>
        <w:t xml:space="preserve"> DATA </w:t>
      </w:r>
      <w:proofErr w:type="spellStart"/>
      <w:r w:rsidRPr="00D91BAA">
        <w:rPr>
          <w:rFonts w:ascii="BIZ UDPゴシック" w:eastAsia="BIZ UDPゴシック" w:hAnsi="BIZ UDPゴシック"/>
        </w:rPr>
        <w:t>の出力</w:t>
      </w:r>
      <w:proofErr w:type="spellEnd"/>
    </w:p>
    <w:p w14:paraId="4E43B60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「加工実績明細問合せ」を開く。</w:t>
      </w:r>
    </w:p>
    <w:p w14:paraId="16AC2828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倉庫 … 計画と同じコード（湖南 520201 / 国分 511101）。</w:t>
      </w:r>
    </w:p>
    <w:p w14:paraId="658D3DAD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加工日付 … できるだけ短い期間（1 日分の実績があれば足りることが多い）。</w:t>
      </w:r>
    </w:p>
    <w:p w14:paraId="76840A0F" w14:textId="77CC8D8B" w:rsidR="00F263A0" w:rsidRPr="00D91BAA" w:rsidRDefault="00763F72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02944" behindDoc="0" locked="0" layoutInCell="1" allowOverlap="1" wp14:anchorId="4DB4102F" wp14:editId="591DF353">
            <wp:simplePos x="0" y="0"/>
            <wp:positionH relativeFrom="column">
              <wp:posOffset>338455</wp:posOffset>
            </wp:positionH>
            <wp:positionV relativeFrom="paragraph">
              <wp:posOffset>223520</wp:posOffset>
            </wp:positionV>
            <wp:extent cx="5953760" cy="3875405"/>
            <wp:effectExtent l="0" t="0" r="889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76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lang w:eastAsia="ja-JP"/>
        </w:rPr>
        <w:t>列設定を初期化し、「問合せ」→「フォルダ」指定→「出力」。</w:t>
      </w:r>
    </w:p>
    <w:p w14:paraId="4282D716" w14:textId="35C23DE0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08247BA" w14:textId="16528C91" w:rsidR="00F263A0" w:rsidRPr="00D91BAA" w:rsidRDefault="00763F72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06016" behindDoc="0" locked="0" layoutInCell="1" allowOverlap="1" wp14:anchorId="49245327" wp14:editId="29E2D898">
            <wp:simplePos x="0" y="0"/>
            <wp:positionH relativeFrom="column">
              <wp:posOffset>338455</wp:posOffset>
            </wp:positionH>
            <wp:positionV relativeFrom="paragraph">
              <wp:posOffset>194945</wp:posOffset>
            </wp:positionV>
            <wp:extent cx="6106160" cy="3094355"/>
            <wp:effectExtent l="0" t="0" r="889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i/>
          <w:sz w:val="16"/>
          <w:lang w:eastAsia="ja-JP"/>
        </w:rPr>
        <w:t>加工実績明細問合せ（設定例）</w:t>
      </w:r>
    </w:p>
    <w:p w14:paraId="11067128" w14:textId="73C637AB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F2FC30E" w14:textId="0B5F3836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問合せ結果</w:t>
      </w:r>
      <w:proofErr w:type="spellEnd"/>
    </w:p>
    <w:p w14:paraId="5EFC26FD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7F200B52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668"/>
        <w:gridCol w:w="9268"/>
      </w:tblGrid>
      <w:tr w:rsidR="00F263A0" w:rsidRPr="00D91BAA" w14:paraId="18147197" w14:textId="77777777" w:rsidTr="00D91BAA">
        <w:tc>
          <w:tcPr>
            <w:tcW w:w="1668" w:type="dxa"/>
          </w:tcPr>
          <w:p w14:paraId="265ABA6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  <w:proofErr w:type="spellEnd"/>
          </w:p>
        </w:tc>
        <w:tc>
          <w:tcPr>
            <w:tcW w:w="9268" w:type="dxa"/>
          </w:tcPr>
          <w:p w14:paraId="01AE558B" w14:textId="48FE20BD" w:rsidR="00F263A0" w:rsidRPr="00D91BAA" w:rsidRDefault="00000000">
            <w:pPr>
              <w:spacing w:after="0"/>
              <w:rPr>
                <w:rFonts w:ascii="BIZ UDPゴシック" w:eastAsia="BIZ UDPゴシック" w:hAnsi="BIZ UDPゴシック" w:hint="eastAsia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708B5013" w14:textId="77777777" w:rsidTr="00D91BAA">
        <w:tc>
          <w:tcPr>
            <w:tcW w:w="1668" w:type="dxa"/>
          </w:tcPr>
          <w:p w14:paraId="63567B4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  <w:proofErr w:type="spellEnd"/>
          </w:p>
        </w:tc>
        <w:tc>
          <w:tcPr>
            <w:tcW w:w="9268" w:type="dxa"/>
          </w:tcPr>
          <w:p w14:paraId="07C375D0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\\192.168.0.101\共有フォルダ\湖南工場\湖南共有\002  加工G\●検査表作成\加工実績明細DATA\</w:t>
            </w:r>
          </w:p>
        </w:tc>
      </w:tr>
      <w:tr w:rsidR="00F263A0" w:rsidRPr="00D91BAA" w14:paraId="4DB0107A" w14:textId="77777777" w:rsidTr="00D91BAA">
        <w:tc>
          <w:tcPr>
            <w:tcW w:w="1668" w:type="dxa"/>
          </w:tcPr>
          <w:p w14:paraId="2B8BECDA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  <w:proofErr w:type="spellEnd"/>
          </w:p>
        </w:tc>
        <w:tc>
          <w:tcPr>
            <w:tcW w:w="9268" w:type="dxa"/>
          </w:tcPr>
          <w:p w14:paraId="320A3C17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\\192.168.0.101\共有フォルダ\国分工場\国分共有\●配台AIシステム\DATA\実績</w:t>
            </w:r>
          </w:p>
        </w:tc>
      </w:tr>
    </w:tbl>
    <w:p w14:paraId="7674F527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7FEDDB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1B9E2C9" wp14:editId="74A37A9C">
            <wp:extent cx="6942196" cy="34545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84204" cy="3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7FD7" w14:textId="22715F2C" w:rsidR="00D91BAA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出力画面（設定例</w:t>
      </w:r>
      <w:proofErr w:type="spellEnd"/>
      <w:r w:rsidRPr="00D91BAA">
        <w:rPr>
          <w:rFonts w:ascii="BIZ UDPゴシック" w:eastAsia="BIZ UDPゴシック" w:hAnsi="BIZ UDPゴシック"/>
          <w:i/>
          <w:sz w:val="16"/>
        </w:rPr>
        <w:t>）</w:t>
      </w:r>
    </w:p>
    <w:p w14:paraId="725CDA12" w14:textId="77777777" w:rsidR="00D91BAA" w:rsidRPr="00D91BAA" w:rsidRDefault="00D91BAA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86193D7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0B634655" w14:textId="77777777" w:rsidR="00F263A0" w:rsidRPr="00D91BAA" w:rsidRDefault="00000000">
      <w:pPr>
        <w:pStyle w:val="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2. 工程管理 AI：段階1</w:t>
      </w:r>
    </w:p>
    <w:p w14:paraId="7A8DDB9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PMD.exe（配布物）を起動する。</w:t>
      </w:r>
    </w:p>
    <w:p w14:paraId="2F2DBF8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「実行・ログ」タブを開き、必要なら「ログをクリア」する。</w:t>
      </w:r>
    </w:p>
    <w:p w14:paraId="09190372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「段階1 </w:t>
      </w:r>
      <w:proofErr w:type="spellStart"/>
      <w:r w:rsidRPr="00D91BAA">
        <w:rPr>
          <w:rFonts w:ascii="BIZ UDPゴシック" w:eastAsia="BIZ UDPゴシック" w:hAnsi="BIZ UDPゴシック"/>
        </w:rPr>
        <w:t>実行」を押す</w:t>
      </w:r>
      <w:proofErr w:type="spellEnd"/>
      <w:r w:rsidRPr="00D91BAA">
        <w:rPr>
          <w:rFonts w:ascii="BIZ UDPゴシック" w:eastAsia="BIZ UDPゴシック" w:hAnsi="BIZ UDPゴシック"/>
        </w:rPr>
        <w:t>。</w:t>
      </w:r>
    </w:p>
    <w:p w14:paraId="1FA5F3C0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正常終了すると「配台計画_タスク入力」タブへ自動遷移する。</w:t>
      </w:r>
    </w:p>
    <w:p w14:paraId="3C84BD3B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73D5C082" wp14:editId="28F76B4B">
            <wp:extent cx="6744194" cy="295421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51086" cy="295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47EA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実行・ログタブ</w:t>
      </w:r>
    </w:p>
    <w:p w14:paraId="2E3FC0CA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473339FD" wp14:editId="4D583238">
            <wp:extent cx="6693284" cy="34114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98433" cy="34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3C49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段階1 実行ボタン</w:t>
      </w:r>
    </w:p>
    <w:p w14:paraId="7D2AED49" w14:textId="49DEEB71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46FE36B8" wp14:editId="478CBAA4">
            <wp:extent cx="6692139" cy="288770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11024" cy="289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0E71" w14:textId="453816A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段階1 完了後のタブ遷移</w:t>
      </w:r>
    </w:p>
    <w:p w14:paraId="4BDCE7E1" w14:textId="0C61C1B5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 配台計画_タスク入力</w:t>
      </w:r>
    </w:p>
    <w:p w14:paraId="74B8930E" w14:textId="54AE6B0C" w:rsidR="00F263A0" w:rsidRPr="00D91BAA" w:rsidRDefault="004C38DD">
      <w:pPr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14208" behindDoc="0" locked="0" layoutInCell="1" allowOverlap="1" wp14:anchorId="31096E14" wp14:editId="3A86950A">
            <wp:simplePos x="0" y="0"/>
            <wp:positionH relativeFrom="column">
              <wp:posOffset>2342759</wp:posOffset>
            </wp:positionH>
            <wp:positionV relativeFrom="paragraph">
              <wp:posOffset>264160</wp:posOffset>
            </wp:positionV>
            <wp:extent cx="2032635" cy="589915"/>
            <wp:effectExtent l="0" t="0" r="5715" b="63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lang w:eastAsia="ja-JP"/>
        </w:rPr>
        <w:t>上部「操作・ソース」… 読込・保存・段階2 実行。下部「データ表」… 配台対象行。アコーディオンを閉じると表の表示領域が広くなる。</w:t>
      </w:r>
    </w:p>
    <w:p w14:paraId="67EE64A3" w14:textId="0A52EF2E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3F97B86D" w14:textId="7537B57F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操作・ソースのアコーディオン</w:t>
      </w:r>
    </w:p>
    <w:p w14:paraId="3A8B0710" w14:textId="765BA8F9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3.1 フィルタ（加工内容）</w:t>
      </w:r>
    </w:p>
    <w:p w14:paraId="029AC603" w14:textId="1F9A80C2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「加工内容」列のフィルタ（▽）で EC のみ、EC,検査 のみなどに絞り込める（Excel と同様）。</w:t>
      </w:r>
    </w:p>
    <w:p w14:paraId="06AB025D" w14:textId="74A773A0" w:rsidR="00F263A0" w:rsidRPr="00D91BAA" w:rsidRDefault="004C38DD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20352" behindDoc="0" locked="0" layoutInCell="1" allowOverlap="1" wp14:anchorId="30835978" wp14:editId="4D2F1642">
            <wp:simplePos x="0" y="0"/>
            <wp:positionH relativeFrom="column">
              <wp:posOffset>4132580</wp:posOffset>
            </wp:positionH>
            <wp:positionV relativeFrom="paragraph">
              <wp:posOffset>1181100</wp:posOffset>
            </wp:positionV>
            <wp:extent cx="1919655" cy="2312726"/>
            <wp:effectExtent l="0" t="0" r="444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9655" cy="23127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338A9E2" wp14:editId="66D62A34">
            <wp:extent cx="6770514" cy="328839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82719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FC6" w14:textId="78AEF67B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60AF5348" w14:textId="10DD64D6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411AE572" w14:textId="0D0FAA63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加工内容「EC」の例</w:t>
      </w:r>
    </w:p>
    <w:p w14:paraId="3FE11CA8" w14:textId="3BBEE652" w:rsidR="00F263A0" w:rsidRPr="00D91BAA" w:rsidRDefault="003A1176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anchor distT="0" distB="0" distL="114300" distR="114300" simplePos="0" relativeHeight="251627520" behindDoc="0" locked="0" layoutInCell="1" allowOverlap="1" wp14:anchorId="7F7CD93A" wp14:editId="2179BB8B">
            <wp:simplePos x="0" y="0"/>
            <wp:positionH relativeFrom="column">
              <wp:posOffset>4709958</wp:posOffset>
            </wp:positionH>
            <wp:positionV relativeFrom="paragraph">
              <wp:posOffset>237559</wp:posOffset>
            </wp:positionV>
            <wp:extent cx="1414780" cy="118872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1478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499F2B3" wp14:editId="0FB95273">
            <wp:extent cx="6795766" cy="128270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08232" cy="128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357E" w14:textId="52C7354B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加工内容「EC,検査」の例</w:t>
      </w:r>
    </w:p>
    <w:p w14:paraId="5AB20228" w14:textId="4E14F7E7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7A099B22" w14:textId="0A507CC3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フィルタ適用後（該当行のみ表示）</w:t>
      </w:r>
    </w:p>
    <w:p w14:paraId="5D91690D" w14:textId="1401C200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3.2 配台試行順番・配台不要・上書き列</w:t>
      </w:r>
    </w:p>
    <w:p w14:paraId="2E7801BF" w14:textId="1B4096BB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自動配台は配台試行順番の昇順で設備・担当を割り付ける。</w:t>
      </w:r>
    </w:p>
    <w:p w14:paraId="4CE7D70D" w14:textId="0921367F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「依頼NO」付近をドラッグ＆ドロップ（または ↑↓）で優先順を変更できる。</w:t>
      </w:r>
    </w:p>
    <w:p w14:paraId="7531DF51" w14:textId="54E83454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「配台不要」セルをダブルクリックすると配台対象外（yes 相当・赤背景）になる。</w:t>
      </w:r>
    </w:p>
    <w:p w14:paraId="15511F37" w14:textId="4AD53299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「加工速度_上書き」「原反投入日_上書き」はダブルクリックで編集（アラジン本体は書き換えない）。</w:t>
      </w:r>
    </w:p>
    <w:p w14:paraId="64272CF6" w14:textId="45A8961E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84864" behindDoc="0" locked="0" layoutInCell="1" allowOverlap="1" wp14:anchorId="0B4C56B7" wp14:editId="16233C84">
            <wp:simplePos x="0" y="0"/>
            <wp:positionH relativeFrom="column">
              <wp:posOffset>337418</wp:posOffset>
            </wp:positionH>
            <wp:positionV relativeFrom="paragraph">
              <wp:posOffset>19383</wp:posOffset>
            </wp:positionV>
            <wp:extent cx="6263999" cy="763902"/>
            <wp:effectExtent l="0" t="0" r="3810" b="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639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F4CB1C" w14:textId="78F62F27" w:rsidR="00F263A0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6192" behindDoc="0" locked="0" layoutInCell="1" allowOverlap="1" wp14:anchorId="7E4118F9" wp14:editId="0FE46FE6">
            <wp:simplePos x="0" y="0"/>
            <wp:positionH relativeFrom="column">
              <wp:posOffset>227568</wp:posOffset>
            </wp:positionH>
            <wp:positionV relativeFrom="paragraph">
              <wp:posOffset>97494</wp:posOffset>
            </wp:positionV>
            <wp:extent cx="2323465" cy="4064635"/>
            <wp:effectExtent l="0" t="0" r="63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2346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i/>
          <w:sz w:val="16"/>
          <w:lang w:eastAsia="ja-JP"/>
        </w:rPr>
        <w:t>配台試行順番の入れ替え</w:t>
      </w:r>
    </w:p>
    <w:p w14:paraId="05526C19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35FAC0B4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2973A95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26FB333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9E1BB69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3C070262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53613AE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7B15D6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CD7EA78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10595F7B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A68F448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675EEC23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58EB4A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6CDB21F" w14:textId="0997BC11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5655EDA" w14:textId="1D169EFC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83840" behindDoc="0" locked="0" layoutInCell="1" allowOverlap="1" wp14:anchorId="527BA9C9" wp14:editId="1F2910AC">
            <wp:simplePos x="0" y="0"/>
            <wp:positionH relativeFrom="column">
              <wp:posOffset>2730548</wp:posOffset>
            </wp:positionH>
            <wp:positionV relativeFrom="paragraph">
              <wp:posOffset>137298</wp:posOffset>
            </wp:positionV>
            <wp:extent cx="3874884" cy="1661894"/>
            <wp:effectExtent l="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884" cy="1661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9B07A" w14:textId="213247B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1A293E6E" w14:textId="082DE66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9D3701D" w14:textId="781F038D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56AB886D" w14:textId="2DF6D161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57EEA8D" w14:textId="752269E5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D8C63E8" w14:textId="5CFE66E5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DCFE9BA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EDDBF24" w14:textId="043BC0F0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8FD27B9" w14:textId="7BA57A50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E62EA8E" w14:textId="360EC626" w:rsidR="003A1176" w:rsidRPr="00D91BAA" w:rsidRDefault="003A1176">
      <w:pPr>
        <w:spacing w:after="40"/>
        <w:jc w:val="center"/>
        <w:rPr>
          <w:rFonts w:ascii="BIZ UDPゴシック" w:eastAsia="BIZ UDPゴシック" w:hAnsi="BIZ UDPゴシック" w:hint="eastAsia"/>
          <w:lang w:eastAsia="ja-JP"/>
        </w:rPr>
      </w:pPr>
    </w:p>
    <w:p w14:paraId="4320C0AC" w14:textId="47C6F38F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5A8C559B" w14:textId="701D3B5C" w:rsidR="00F263A0" w:rsidRPr="00D91BAA" w:rsidRDefault="00000000" w:rsidP="003A1176">
      <w:pPr>
        <w:spacing w:after="40"/>
        <w:jc w:val="right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配台不要のマーキング</w:t>
      </w:r>
    </w:p>
    <w:p w14:paraId="54BD1451" w14:textId="1BB2C3D5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74C14EAD" w14:textId="65E19B2F" w:rsidR="00F263A0" w:rsidRPr="00D91BAA" w:rsidRDefault="003A1176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2F795C2" wp14:editId="1CCCD064">
            <wp:simplePos x="0" y="0"/>
            <wp:positionH relativeFrom="column">
              <wp:posOffset>2519359</wp:posOffset>
            </wp:positionH>
            <wp:positionV relativeFrom="paragraph">
              <wp:posOffset>1322353</wp:posOffset>
            </wp:positionV>
            <wp:extent cx="4543962" cy="2733908"/>
            <wp:effectExtent l="0" t="0" r="9525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3962" cy="2733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89984" behindDoc="0" locked="0" layoutInCell="1" allowOverlap="1" wp14:anchorId="7534ADFC" wp14:editId="1E6585EF">
            <wp:simplePos x="0" y="0"/>
            <wp:positionH relativeFrom="column">
              <wp:posOffset>110503</wp:posOffset>
            </wp:positionH>
            <wp:positionV relativeFrom="paragraph">
              <wp:posOffset>2540</wp:posOffset>
            </wp:positionV>
            <wp:extent cx="4316730" cy="5219700"/>
            <wp:effectExtent l="0" t="0" r="7620" b="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F4283A" w14:textId="0CB39F08" w:rsidR="00F263A0" w:rsidRPr="00D91BAA" w:rsidRDefault="003A1176" w:rsidP="003A1176">
      <w:pPr>
        <w:spacing w:after="40"/>
        <w:ind w:firstLineChars="200" w:firstLine="380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00224" behindDoc="0" locked="0" layoutInCell="1" allowOverlap="1" wp14:anchorId="00A75A43" wp14:editId="286B28F6">
            <wp:simplePos x="0" y="0"/>
            <wp:positionH relativeFrom="column">
              <wp:posOffset>173990</wp:posOffset>
            </wp:positionH>
            <wp:positionV relativeFrom="paragraph">
              <wp:posOffset>311150</wp:posOffset>
            </wp:positionV>
            <wp:extent cx="3218180" cy="2574290"/>
            <wp:effectExtent l="0" t="0" r="127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818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91BAA">
        <w:rPr>
          <w:rFonts w:ascii="BIZ UDPゴシック" w:eastAsia="BIZ UDPゴシック" w:hAnsi="BIZ UDPゴシック"/>
          <w:i/>
          <w:sz w:val="16"/>
        </w:rPr>
        <w:t>加工速度_上書き</w:t>
      </w:r>
    </w:p>
    <w:p w14:paraId="4FB809C4" w14:textId="1FE76FAA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625B9618" w14:textId="675628F5" w:rsidR="003A1176" w:rsidRDefault="00000000" w:rsidP="003A1176">
      <w:pPr>
        <w:spacing w:after="40"/>
        <w:ind w:firstLineChars="200" w:firstLine="32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原反投入日_上書き</w:t>
      </w:r>
    </w:p>
    <w:p w14:paraId="6F6E3C6E" w14:textId="77777777" w:rsidR="003A1176" w:rsidRDefault="003A1176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46813EE1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6E99F427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3.3 保存と段階2</w:t>
      </w:r>
    </w:p>
    <w:p w14:paraId="2338696A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「操作・ソース」を開き、表の編集を「保存」する。</w:t>
      </w:r>
    </w:p>
    <w:p w14:paraId="4630DB0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「当日は配台しない」にチェックが入っていることを確認する。</w:t>
      </w:r>
    </w:p>
    <w:p w14:paraId="5B506FD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「段階2 実行」を押す（未保存のままでは実行できない）。</w:t>
      </w:r>
    </w:p>
    <w:p w14:paraId="37E071F0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8B0000"/>
          <w:lang w:eastAsia="ja-JP"/>
        </w:rPr>
        <w:t>保存後、自動的に「実行・ログ」タブへ切り替わり段階2 が走る。</w:t>
      </w:r>
    </w:p>
    <w:p w14:paraId="387FD94F" w14:textId="016C0D84" w:rsidR="00F263A0" w:rsidRPr="00D91BAA" w:rsidRDefault="00A93504">
      <w:pPr>
        <w:spacing w:before="40" w:after="0"/>
        <w:jc w:val="center"/>
        <w:rPr>
          <w:rFonts w:ascii="BIZ UDPゴシック" w:eastAsia="BIZ UDPゴシック" w:hAnsi="BIZ UDPゴシック"/>
        </w:rPr>
      </w:pPr>
      <w:r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6DE5EE" wp14:editId="1603B060">
                <wp:simplePos x="0" y="0"/>
                <wp:positionH relativeFrom="column">
                  <wp:posOffset>5896245</wp:posOffset>
                </wp:positionH>
                <wp:positionV relativeFrom="paragraph">
                  <wp:posOffset>143906</wp:posOffset>
                </wp:positionV>
                <wp:extent cx="778598" cy="552261"/>
                <wp:effectExtent l="76200" t="38100" r="78740" b="95885"/>
                <wp:wrapNone/>
                <wp:docPr id="757158061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598" cy="55226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020B8F" id="楕円 1" o:spid="_x0000_s1026" style="position:absolute;margin-left:464.25pt;margin-top:11.35pt;width:61.3pt;height:43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="00000000"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9C49D0F" wp14:editId="56C9EBDA">
            <wp:extent cx="6263999" cy="13906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39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6C5D" w14:textId="77C1FB74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保存</w:t>
      </w:r>
    </w:p>
    <w:p w14:paraId="4009FC42" w14:textId="294F2B4A" w:rsidR="00F263A0" w:rsidRPr="00D91BAA" w:rsidRDefault="00A93504">
      <w:pPr>
        <w:spacing w:before="40" w:after="0"/>
        <w:jc w:val="center"/>
        <w:rPr>
          <w:rFonts w:ascii="BIZ UDPゴシック" w:eastAsia="BIZ UDPゴシック" w:hAnsi="BIZ UDPゴシック"/>
        </w:rPr>
      </w:pPr>
      <w:r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DF97CCC" wp14:editId="2E257765">
                <wp:simplePos x="0" y="0"/>
                <wp:positionH relativeFrom="column">
                  <wp:posOffset>2631151</wp:posOffset>
                </wp:positionH>
                <wp:positionV relativeFrom="paragraph">
                  <wp:posOffset>226990</wp:posOffset>
                </wp:positionV>
                <wp:extent cx="3590453" cy="605973"/>
                <wp:effectExtent l="76200" t="38100" r="67310" b="99060"/>
                <wp:wrapNone/>
                <wp:docPr id="966715492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0453" cy="605973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8D4727" id="楕円 1" o:spid="_x0000_s1026" style="position:absolute;margin-left:207.2pt;margin-top:17.85pt;width:282.7pt;height:47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="00000000"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1B69F083" wp14:editId="4A3C995F">
            <wp:extent cx="6263999" cy="9981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9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4CF6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段階2 実行</w:t>
      </w:r>
    </w:p>
    <w:p w14:paraId="7DD8632A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11D4ABCE" wp14:editId="26CFAC98">
            <wp:extent cx="6263999" cy="38424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84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2E60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段階2 実行中</w:t>
      </w:r>
    </w:p>
    <w:p w14:paraId="383D1D46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完了メッセージが表示される。Gemini API 利用時は数分以上かかることがある。</w:t>
      </w:r>
    </w:p>
    <w:p w14:paraId="1B98DEC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81D03E3" wp14:editId="5C2AC593">
            <wp:extent cx="6263999" cy="21488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70B53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段階2 完了</w:t>
      </w:r>
    </w:p>
    <w:p w14:paraId="6D6A4E3C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 結果の確認</w:t>
      </w:r>
    </w:p>
    <w:p w14:paraId="224840E5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4.1 納期管理ビュー</w:t>
      </w:r>
    </w:p>
    <w:p w14:paraId="48EE56A6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納期判定列で NG の行を確認する。</w:t>
      </w:r>
    </w:p>
    <w:p w14:paraId="7A7F06C0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NG の場合は「回答納期」を「加工終了日時」の次稼働日にアラジン上で設定する（要点）。</w:t>
      </w:r>
    </w:p>
    <w:p w14:paraId="7632FBE4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アラジン計画とシステム配台（シス配台）を並べて比較できる。</w:t>
      </w:r>
    </w:p>
    <w:p w14:paraId="1CF65BAE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システム配台を本番とするなら、仮入力したアラジン計画も整合させる。</w:t>
      </w:r>
    </w:p>
    <w:p w14:paraId="3227F3CF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FEA7563" wp14:editId="10A640C4">
            <wp:extent cx="6263999" cy="24311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8C1C" w14:textId="2DAA1B9C" w:rsidR="00F263A0" w:rsidRDefault="00A93504" w:rsidP="00A93504">
      <w:pPr>
        <w:spacing w:after="40"/>
        <w:ind w:firstLineChars="300" w:firstLine="57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05344" behindDoc="0" locked="0" layoutInCell="1" allowOverlap="1" wp14:anchorId="550F64F6" wp14:editId="621E06E8">
            <wp:simplePos x="0" y="0"/>
            <wp:positionH relativeFrom="column">
              <wp:posOffset>337185</wp:posOffset>
            </wp:positionH>
            <wp:positionV relativeFrom="paragraph">
              <wp:posOffset>306900</wp:posOffset>
            </wp:positionV>
            <wp:extent cx="4060190" cy="2733675"/>
            <wp:effectExtent l="0" t="0" r="0" b="9525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019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D91BAA">
        <w:rPr>
          <w:rFonts w:ascii="BIZ UDPゴシック" w:eastAsia="BIZ UDPゴシック" w:hAnsi="BIZ UDPゴシック"/>
          <w:i/>
          <w:sz w:val="16"/>
          <w:lang w:eastAsia="ja-JP"/>
        </w:rPr>
        <w:t>納期管理ビュー</w:t>
      </w:r>
    </w:p>
    <w:p w14:paraId="7DCBD98C" w14:textId="1B1CAA1E" w:rsidR="00A93504" w:rsidRDefault="00000000" w:rsidP="00A93504">
      <w:pPr>
        <w:spacing w:after="40"/>
        <w:ind w:firstLineChars="400" w:firstLine="64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アラジンとシス配台の比較</w:t>
      </w:r>
    </w:p>
    <w:p w14:paraId="1065C5BA" w14:textId="70C463C6" w:rsidR="00F263A0" w:rsidRPr="00D91BAA" w:rsidRDefault="00A93504" w:rsidP="00045E44">
      <w:pPr>
        <w:spacing w:after="200" w:line="276" w:lineRule="auto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  <w:r w:rsidR="00000000" w:rsidRPr="00D91BAA">
        <w:rPr>
          <w:rFonts w:ascii="BIZ UDPゴシック" w:eastAsia="BIZ UDPゴシック" w:hAnsi="BIZ UDPゴシック"/>
          <w:lang w:eastAsia="ja-JP"/>
        </w:rPr>
        <w:lastRenderedPageBreak/>
        <w:t>4.2 設備ガント（グラフィック）</w:t>
      </w:r>
    </w:p>
    <w:p w14:paraId="2B5F196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設備別タイムラインで割付の重なり・空白・担当をグラフィカルに評価する。</w:t>
      </w:r>
    </w:p>
    <w:p w14:paraId="7A5E84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1FD5DAD1" wp14:editId="6A383A79">
            <wp:extent cx="6263999" cy="215395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5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F9D3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設備ガント</w:t>
      </w:r>
    </w:p>
    <w:p w14:paraId="74C1D31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4.3 配台計画手動修正</w:t>
      </w:r>
    </w:p>
    <w:p w14:paraId="4ACCF9F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「工程・機械×日」… 機械名ごとの日別合計加工量（設備負荷の確認）。</w:t>
      </w:r>
    </w:p>
    <w:p w14:paraId="349E7171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A2816CB" wp14:editId="3EFF0D43">
            <wp:extent cx="6263999" cy="27210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2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C76E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工程・機械×日</w:t>
      </w:r>
    </w:p>
    <w:p w14:paraId="77599675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「タスク×日付」… 依頼NOごとにいつ・何 m 配台されているか。ダブルクリック編集・ドラッグで日付間移動。</w:t>
      </w:r>
    </w:p>
    <w:p w14:paraId="42EDFBFE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9ACA0ED" wp14:editId="4EA678EA">
            <wp:extent cx="6263999" cy="238086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38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11EB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タスク×日付</w:t>
      </w:r>
    </w:p>
    <w:p w14:paraId="0E614BA0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lastRenderedPageBreak/>
        <w:t>4.4 段階3（インタラクティブ配台試行）</w:t>
      </w:r>
    </w:p>
    <w:p w14:paraId="459EF824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8B0000"/>
          <w:lang w:eastAsia="ja-JP"/>
        </w:rPr>
        <w:t>段階3 は勤怠（master の人員カレンダー）に縛られるため、当日指定の加工数を必ず満たせるとは限らない。残業・休出で余力を増やすか、「タスク×日付」で人の判断を反映してから実行すること。</w:t>
      </w:r>
    </w:p>
    <w:p w14:paraId="7EA24DB3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加工量をドラッグ＆ドロップで移動し、人の考えを反映できる。</w:t>
      </w:r>
    </w:p>
    <w:p w14:paraId="338BB6F3" w14:textId="1FE78A8C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試行後のセルは（段階3前）と（段階3後）の2行表示。</w:t>
      </w:r>
    </w:p>
    <w:p w14:paraId="11F669E9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人員不足・割当不可は shortages ダイアログで確認する。</w:t>
      </w:r>
    </w:p>
    <w:p w14:paraId="3549DD1F" w14:textId="0A75B283" w:rsidR="00F263A0" w:rsidRPr="00D91BAA" w:rsidRDefault="00DB0EC7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07392" behindDoc="0" locked="0" layoutInCell="1" allowOverlap="1" wp14:anchorId="21A833B4" wp14:editId="7DEDFD16">
            <wp:simplePos x="0" y="0"/>
            <wp:positionH relativeFrom="column">
              <wp:posOffset>282087</wp:posOffset>
            </wp:positionH>
            <wp:positionV relativeFrom="paragraph">
              <wp:posOffset>5051132</wp:posOffset>
            </wp:positionV>
            <wp:extent cx="3685735" cy="1178088"/>
            <wp:effectExtent l="0" t="0" r="0" b="3175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85735" cy="11780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3799A86" wp14:editId="4B29E7A3">
            <wp:extent cx="6263999" cy="491541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91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C10E" w14:textId="501FD343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段階3 の操作例</w:t>
      </w:r>
    </w:p>
    <w:p w14:paraId="4A5F2B46" w14:textId="6F25713A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2672010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4.5 段階3 実行後・アラジン転記</w:t>
      </w:r>
    </w:p>
    <w:p w14:paraId="7E9F0D3C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「保存 (</w:t>
      </w:r>
      <w:proofErr w:type="spellStart"/>
      <w:r w:rsidRPr="00D91BAA">
        <w:rPr>
          <w:rFonts w:ascii="BIZ UDPゴシック" w:eastAsia="BIZ UDPゴシック" w:hAnsi="BIZ UDPゴシック"/>
          <w:lang w:eastAsia="ja-JP"/>
        </w:rPr>
        <w:t>JSON+xlsx</w:t>
      </w:r>
      <w:proofErr w:type="spellEnd"/>
      <w:r w:rsidRPr="00D91BAA">
        <w:rPr>
          <w:rFonts w:ascii="BIZ UDPゴシック" w:eastAsia="BIZ UDPゴシック" w:hAnsi="BIZ UDPゴシック"/>
          <w:lang w:eastAsia="ja-JP"/>
        </w:rPr>
        <w:t>)」で手修正を確定する（運用では保存を推奨）。</w:t>
      </w:r>
    </w:p>
    <w:p w14:paraId="36CBBBDF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「</w:t>
      </w:r>
      <w:proofErr w:type="spellStart"/>
      <w:r w:rsidRPr="00D91BAA">
        <w:rPr>
          <w:rFonts w:ascii="BIZ UDPゴシック" w:eastAsia="BIZ UDPゴシック" w:hAnsi="BIZ UDPゴシック"/>
        </w:rPr>
        <w:t>実行・ログ」の「エクセルを開く」で</w:t>
      </w:r>
      <w:proofErr w:type="spellEnd"/>
      <w:r w:rsidRPr="00D91BAA">
        <w:rPr>
          <w:rFonts w:ascii="BIZ UDPゴシック" w:eastAsia="BIZ UDPゴシック" w:hAnsi="BIZ UDPゴシック"/>
        </w:rPr>
        <w:t xml:space="preserve"> </w:t>
      </w:r>
      <w:proofErr w:type="spellStart"/>
      <w:r w:rsidRPr="00D91BAA">
        <w:rPr>
          <w:rFonts w:ascii="BIZ UDPゴシック" w:eastAsia="BIZ UDPゴシック" w:hAnsi="BIZ UDPゴシック"/>
        </w:rPr>
        <w:t>production_plan</w:t>
      </w:r>
      <w:proofErr w:type="spellEnd"/>
      <w:r w:rsidRPr="00D91BAA">
        <w:rPr>
          <w:rFonts w:ascii="BIZ UDPゴシック" w:eastAsia="BIZ UDPゴシック" w:hAnsi="BIZ UDPゴシック"/>
        </w:rPr>
        <w:t xml:space="preserve"> / </w:t>
      </w:r>
      <w:proofErr w:type="spellStart"/>
      <w:r w:rsidRPr="00D91BAA">
        <w:rPr>
          <w:rFonts w:ascii="BIZ UDPゴシック" w:eastAsia="BIZ UDPゴシック" w:hAnsi="BIZ UDPゴシック"/>
        </w:rPr>
        <w:t>member_schedule</w:t>
      </w:r>
      <w:proofErr w:type="spellEnd"/>
      <w:r w:rsidRPr="00D91BAA">
        <w:rPr>
          <w:rFonts w:ascii="BIZ UDPゴシック" w:eastAsia="BIZ UDPゴシック" w:hAnsi="BIZ UDPゴシック"/>
        </w:rPr>
        <w:t xml:space="preserve"> 等を確認する。</w:t>
      </w:r>
    </w:p>
    <w:p w14:paraId="40F3244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納期管理ビューでも同系の数量・納期を確認できる。</w:t>
      </w:r>
    </w:p>
    <w:p w14:paraId="4AC31EC4" w14:textId="6142CD1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アラジンと本アプリを上下または左右に並べ、シス配台結果を転記する。</w:t>
      </w:r>
    </w:p>
    <w:p w14:paraId="764F5CEC" w14:textId="089C61C2" w:rsidR="00F263A0" w:rsidRPr="00D91BAA" w:rsidRDefault="00DB0EC7" w:rsidP="00DB0EC7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anchor distT="0" distB="0" distL="114300" distR="114300" simplePos="0" relativeHeight="251710464" behindDoc="0" locked="0" layoutInCell="1" allowOverlap="1" wp14:anchorId="715B503E" wp14:editId="4431A318">
            <wp:simplePos x="0" y="0"/>
            <wp:positionH relativeFrom="column">
              <wp:posOffset>2286440</wp:posOffset>
            </wp:positionH>
            <wp:positionV relativeFrom="paragraph">
              <wp:posOffset>-1905</wp:posOffset>
            </wp:positionV>
            <wp:extent cx="3589580" cy="689854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89580" cy="689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13536" behindDoc="0" locked="0" layoutInCell="1" allowOverlap="1" wp14:anchorId="08574977" wp14:editId="57BD8D2D">
            <wp:simplePos x="0" y="0"/>
            <wp:positionH relativeFrom="column">
              <wp:posOffset>499843</wp:posOffset>
            </wp:positionH>
            <wp:positionV relativeFrom="paragraph">
              <wp:posOffset>-44743</wp:posOffset>
            </wp:positionV>
            <wp:extent cx="1575582" cy="721527"/>
            <wp:effectExtent l="0" t="0" r="5715" b="2540"/>
            <wp:wrapTopAndBottom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75582" cy="721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00000" w:rsidRPr="00D91BAA">
        <w:rPr>
          <w:rFonts w:ascii="BIZ UDPゴシック" w:eastAsia="BIZ UDPゴシック" w:hAnsi="BIZ UDPゴシック"/>
          <w:i/>
          <w:sz w:val="16"/>
        </w:rPr>
        <w:t>エクセルを開く</w:t>
      </w:r>
      <w:proofErr w:type="spellEnd"/>
    </w:p>
    <w:p w14:paraId="5DACB149" w14:textId="725F1190" w:rsidR="00F263A0" w:rsidRPr="00D91BAA" w:rsidRDefault="00DB0EC7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14560" behindDoc="0" locked="0" layoutInCell="1" allowOverlap="1" wp14:anchorId="5AF9CF02" wp14:editId="2E96E1C7">
            <wp:simplePos x="0" y="0"/>
            <wp:positionH relativeFrom="column">
              <wp:posOffset>339090</wp:posOffset>
            </wp:positionH>
            <wp:positionV relativeFrom="paragraph">
              <wp:posOffset>249555</wp:posOffset>
            </wp:positionV>
            <wp:extent cx="6263640" cy="2773045"/>
            <wp:effectExtent l="0" t="0" r="3810" b="8255"/>
            <wp:wrapTopAndBottom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A188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アラジンへの転記（画面配置例）</w:t>
      </w:r>
    </w:p>
    <w:p w14:paraId="152CF407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1日の締めチェックリスト</w:t>
      </w:r>
    </w:p>
    <w:p w14:paraId="789A6E5B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段階1・段階2 がログ上正常終了している</w:t>
      </w:r>
    </w:p>
    <w:p w14:paraId="578893A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タスク入力表を保存済み</w:t>
      </w:r>
    </w:p>
    <w:p w14:paraId="2D94DAB6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 NG 行に手順どおり対応した</w:t>
      </w:r>
    </w:p>
    <w:p w14:paraId="429753AE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ガント・手動修正表で設備・人の偏りがない</w:t>
      </w:r>
    </w:p>
    <w:p w14:paraId="427212B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段階3 を使った場合、不足ダイアログを解消または記録した</w:t>
      </w:r>
    </w:p>
    <w:p w14:paraId="2D444AB9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アラジン本番計画をシス配台と整合した</w:t>
      </w:r>
    </w:p>
    <w:sectPr w:rsidR="00F263A0" w:rsidRPr="00D91BAA" w:rsidSect="00034616">
      <w:pgSz w:w="12240" w:h="15840"/>
      <w:pgMar w:top="680" w:right="652" w:bottom="68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6081358">
    <w:abstractNumId w:val="8"/>
  </w:num>
  <w:num w:numId="2" w16cid:durableId="1751005670">
    <w:abstractNumId w:val="6"/>
  </w:num>
  <w:num w:numId="3" w16cid:durableId="1864048486">
    <w:abstractNumId w:val="5"/>
  </w:num>
  <w:num w:numId="4" w16cid:durableId="2105030632">
    <w:abstractNumId w:val="4"/>
  </w:num>
  <w:num w:numId="5" w16cid:durableId="1329749438">
    <w:abstractNumId w:val="7"/>
  </w:num>
  <w:num w:numId="6" w16cid:durableId="865992918">
    <w:abstractNumId w:val="3"/>
  </w:num>
  <w:num w:numId="7" w16cid:durableId="277837414">
    <w:abstractNumId w:val="2"/>
  </w:num>
  <w:num w:numId="8" w16cid:durableId="15543565">
    <w:abstractNumId w:val="1"/>
  </w:num>
  <w:num w:numId="9" w16cid:durableId="732049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E44"/>
    <w:rsid w:val="0006063C"/>
    <w:rsid w:val="0015074B"/>
    <w:rsid w:val="0029639D"/>
    <w:rsid w:val="00326F90"/>
    <w:rsid w:val="003A1176"/>
    <w:rsid w:val="004C38DD"/>
    <w:rsid w:val="00763F72"/>
    <w:rsid w:val="00A93504"/>
    <w:rsid w:val="00AA1D8D"/>
    <w:rsid w:val="00B47730"/>
    <w:rsid w:val="00CB0664"/>
    <w:rsid w:val="00CB23F8"/>
    <w:rsid w:val="00D91BAA"/>
    <w:rsid w:val="00DB0EC7"/>
    <w:rsid w:val="00F263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26B65B"/>
  <w14:defaultImageDpi w14:val="300"/>
  <w15:docId w15:val="{BE5C0BDE-2CA4-48E8-A295-573A6C807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0" w:lineRule="auto"/>
    </w:pPr>
    <w:rPr>
      <w:rFonts w:ascii="游ゴシック" w:eastAsia="游ゴシック" w:hAnsi="游ゴシック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2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4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38100">
          <a:solidFill>
            <a:srgbClr val="EE0000"/>
          </a:solidFill>
        </a:ln>
      </a:spPr>
      <a:bodyPr rtlCol="0" anchor="ctr"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428</Words>
  <Characters>2446</Characters>
  <Application>Microsoft Office Word</Application>
  <DocSecurity>0</DocSecurity>
  <Lines>20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細川 長岡産業</cp:lastModifiedBy>
  <cp:revision>7</cp:revision>
  <dcterms:created xsi:type="dcterms:W3CDTF">2013-12-23T23:15:00Z</dcterms:created>
  <dcterms:modified xsi:type="dcterms:W3CDTF">2026-05-17T09:00:00Z</dcterms:modified>
  <cp:category/>
</cp:coreProperties>
</file>