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D5A5" w14:textId="1B878756" w:rsidR="001E183A" w:rsidRDefault="001E183A">
      <w:pPr>
        <w:rPr>
          <w:rFonts w:hint="eastAsia"/>
        </w:rPr>
      </w:pPr>
      <w:r>
        <w:rPr>
          <w:rFonts w:hint="eastAsia"/>
        </w:rPr>
        <w:t>記2026/4/20 9:30 細川</w:t>
      </w:r>
    </w:p>
    <w:p w14:paraId="0EFE20E4" w14:textId="1210EEFB" w:rsidR="003437BB" w:rsidRDefault="001E183A">
      <w:r>
        <w:rPr>
          <w:rFonts w:hint="eastAsia"/>
        </w:rPr>
        <w:t>配台計画AIシステム インストール方法</w:t>
      </w:r>
    </w:p>
    <w:p w14:paraId="78FC69B3" w14:textId="77777777" w:rsidR="001E183A" w:rsidRDefault="001E183A"/>
    <w:p w14:paraId="0DB8A208" w14:textId="2F2D80F3" w:rsidR="001E183A" w:rsidRDefault="001E183A" w:rsidP="001E183A">
      <w:pPr>
        <w:pStyle w:val="a9"/>
        <w:numPr>
          <w:ilvl w:val="0"/>
          <w:numId w:val="1"/>
        </w:numPr>
      </w:pPr>
      <w:r w:rsidRPr="001E183A">
        <w:t>\\192.168.0.101\共有フォルダ\湖南工場\湖南共有\002  加工G\●配台AIシステム</w:t>
      </w:r>
    </w:p>
    <w:p w14:paraId="6A8B4FA2" w14:textId="09845F58" w:rsidR="001E183A" w:rsidRDefault="00CC3CA2" w:rsidP="00CC3CA2">
      <w:pPr>
        <w:ind w:left="360"/>
      </w:pPr>
      <w:r>
        <w:rPr>
          <w:rFonts w:hint="eastAsia"/>
        </w:rPr>
        <w:t>のフォルダ丸ごと、ご</w:t>
      </w:r>
      <w:r w:rsidRPr="005D4E4D">
        <w:rPr>
          <w:rFonts w:hint="eastAsia"/>
          <w:highlight w:val="yellow"/>
        </w:rPr>
        <w:t>自身が使用しているパソコンの「C:\」直下にコピーする</w:t>
      </w:r>
    </w:p>
    <w:p w14:paraId="5E999CF9" w14:textId="4867083B" w:rsidR="00CC3CA2" w:rsidRDefault="005D4E4D" w:rsidP="00CC3CA2">
      <w:pPr>
        <w:rPr>
          <w:rFonts w:hint="eastAsia"/>
        </w:rPr>
      </w:pPr>
      <w:r>
        <w:rPr>
          <w:rFonts w:hint="eastAsia"/>
        </w:rPr>
        <w:t xml:space="preserve">　　以下の操作すべては、このコピーしたものに対して実施すること。</w:t>
      </w:r>
    </w:p>
    <w:p w14:paraId="04712F76" w14:textId="425BD0B4" w:rsidR="00CC3CA2" w:rsidRDefault="00CC3CA2" w:rsidP="00CC3CA2">
      <w:pPr>
        <w:pStyle w:val="a9"/>
        <w:numPr>
          <w:ilvl w:val="0"/>
          <w:numId w:val="1"/>
        </w:numPr>
      </w:pPr>
      <w:r w:rsidRPr="00CC3CA2">
        <w:rPr>
          <w:rFonts w:hint="eastAsia"/>
        </w:rPr>
        <w:t>生産管理</w:t>
      </w:r>
      <w:r w:rsidRPr="00CC3CA2">
        <w:t>_AI配台(</w:t>
      </w:r>
      <w:r>
        <w:rPr>
          <w:rFonts w:hint="eastAsia"/>
        </w:rPr>
        <w:t>***</w:t>
      </w:r>
      <w:r w:rsidRPr="00CC3CA2">
        <w:t>).</w:t>
      </w:r>
      <w:proofErr w:type="spellStart"/>
      <w:r w:rsidRPr="00CC3CA2">
        <w:t>xlsm</w:t>
      </w:r>
      <w:proofErr w:type="spellEnd"/>
      <w:r>
        <w:rPr>
          <w:rFonts w:hint="eastAsia"/>
        </w:rPr>
        <w:t>を「ALTキー」を押しながら右クリック</w:t>
      </w:r>
      <w:r w:rsidR="0022270D">
        <w:rPr>
          <w:rFonts w:hint="eastAsia"/>
        </w:rPr>
        <w:t>し、「開く」</w:t>
      </w:r>
    </w:p>
    <w:p w14:paraId="15AD8BD9" w14:textId="053771F1" w:rsidR="0022270D" w:rsidRDefault="0022270D" w:rsidP="0022270D">
      <w:pPr>
        <w:pStyle w:val="a9"/>
        <w:ind w:left="360"/>
        <w:rPr>
          <w:rFonts w:hint="eastAsia"/>
        </w:rPr>
      </w:pPr>
      <w:r w:rsidRPr="0022270D">
        <w:drawing>
          <wp:anchor distT="0" distB="0" distL="114300" distR="114300" simplePos="0" relativeHeight="251658240" behindDoc="0" locked="0" layoutInCell="1" allowOverlap="1" wp14:anchorId="790D7F2C" wp14:editId="12F7EADF">
            <wp:simplePos x="0" y="0"/>
            <wp:positionH relativeFrom="column">
              <wp:posOffset>101600</wp:posOffset>
            </wp:positionH>
            <wp:positionV relativeFrom="paragraph">
              <wp:posOffset>247650</wp:posOffset>
            </wp:positionV>
            <wp:extent cx="2489200" cy="1203325"/>
            <wp:effectExtent l="0" t="0" r="6350" b="0"/>
            <wp:wrapTopAndBottom/>
            <wp:docPr id="120924081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408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下図、ダイアログが出るまで「ALTキー」は押しっぱなしにしておくこと</w:t>
      </w:r>
    </w:p>
    <w:p w14:paraId="1A4781AE" w14:textId="47DAC451" w:rsidR="0022270D" w:rsidRDefault="0022270D" w:rsidP="0022270D">
      <w:r>
        <w:rPr>
          <w:rFonts w:hint="eastAsia"/>
        </w:rPr>
        <w:t>「はい」をクリックすると、別プロセスでシステムが起動する。</w:t>
      </w:r>
    </w:p>
    <w:p w14:paraId="04891607" w14:textId="37090D2B" w:rsidR="0022270D" w:rsidRDefault="0022270D" w:rsidP="0022270D">
      <w:r>
        <w:rPr>
          <w:rFonts w:hint="eastAsia"/>
        </w:rPr>
        <w:t xml:space="preserve">　※別プロセスの意味・・・・既に開いているエクセルと完全分離されたもの</w:t>
      </w:r>
    </w:p>
    <w:p w14:paraId="2FA1D31D" w14:textId="35B22852" w:rsidR="0022270D" w:rsidRPr="0022270D" w:rsidRDefault="0022270D" w:rsidP="0022270D">
      <w:pPr>
        <w:rPr>
          <w:rFonts w:hint="eastAsia"/>
          <w:b/>
          <w:bCs/>
        </w:rPr>
      </w:pPr>
      <w:r>
        <w:rPr>
          <w:rFonts w:hint="eastAsia"/>
        </w:rPr>
        <w:t xml:space="preserve">　　</w:t>
      </w:r>
      <w:r w:rsidRPr="0022270D">
        <w:rPr>
          <w:rFonts w:hint="eastAsia"/>
          <w:b/>
          <w:bCs/>
          <w:highlight w:val="yellow"/>
        </w:rPr>
        <w:t>配台実行は３～１０分かかる為、これを行わないとPCがロックされます</w:t>
      </w:r>
    </w:p>
    <w:p w14:paraId="29A5E965" w14:textId="1431467B" w:rsidR="0022270D" w:rsidRDefault="00FE34F0" w:rsidP="002D3A77">
      <w:pPr>
        <w:pStyle w:val="a9"/>
        <w:numPr>
          <w:ilvl w:val="0"/>
          <w:numId w:val="1"/>
        </w:numPr>
      </w:pPr>
      <w:r w:rsidRPr="002D3A77">
        <w:drawing>
          <wp:anchor distT="0" distB="0" distL="114300" distR="114300" simplePos="0" relativeHeight="251659264" behindDoc="0" locked="0" layoutInCell="1" allowOverlap="1" wp14:anchorId="5B410878" wp14:editId="0A75DEF1">
            <wp:simplePos x="0" y="0"/>
            <wp:positionH relativeFrom="column">
              <wp:posOffset>101600</wp:posOffset>
            </wp:positionH>
            <wp:positionV relativeFrom="paragraph">
              <wp:posOffset>612775</wp:posOffset>
            </wp:positionV>
            <wp:extent cx="6645910" cy="1252855"/>
            <wp:effectExtent l="0" t="0" r="2540" b="4445"/>
            <wp:wrapTopAndBottom/>
            <wp:docPr id="140677549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754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34F0">
        <w:drawing>
          <wp:anchor distT="0" distB="0" distL="114300" distR="114300" simplePos="0" relativeHeight="251660288" behindDoc="0" locked="0" layoutInCell="1" allowOverlap="1" wp14:anchorId="38486607" wp14:editId="51A7494D">
            <wp:simplePos x="0" y="0"/>
            <wp:positionH relativeFrom="column">
              <wp:posOffset>279400</wp:posOffset>
            </wp:positionH>
            <wp:positionV relativeFrom="paragraph">
              <wp:posOffset>212725</wp:posOffset>
            </wp:positionV>
            <wp:extent cx="2387600" cy="431800"/>
            <wp:effectExtent l="0" t="0" r="0" b="6350"/>
            <wp:wrapTopAndBottom/>
            <wp:docPr id="52516884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6884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0" t="21245" r="14674" b="28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43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3A77">
        <w:rPr>
          <w:rFonts w:hint="eastAsia"/>
        </w:rPr>
        <w:t>メインシートの</w:t>
      </w:r>
      <w:r>
        <w:rPr>
          <w:rFonts w:hint="eastAsia"/>
        </w:rPr>
        <w:t>「環境構築(初回のみ)」ボタンをクリックする</w:t>
      </w:r>
    </w:p>
    <w:p w14:paraId="0348B8E6" w14:textId="67E5C53F" w:rsidR="00FE34F0" w:rsidRDefault="00FF069D" w:rsidP="00FE34F0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xlwings</w:t>
      </w:r>
      <w:proofErr w:type="spellEnd"/>
      <w:r>
        <w:rPr>
          <w:rFonts w:hint="eastAsia"/>
        </w:rPr>
        <w:t>のインストール</w:t>
      </w:r>
    </w:p>
    <w:p w14:paraId="4207512A" w14:textId="7A0D931F" w:rsidR="00FF069D" w:rsidRDefault="00FF069D" w:rsidP="00FF069D">
      <w:pPr>
        <w:pStyle w:val="a9"/>
        <w:ind w:left="360"/>
      </w:pPr>
      <w:r>
        <w:rPr>
          <w:rFonts w:hint="eastAsia"/>
        </w:rPr>
        <w:t>ア)開いているエクセルを全て閉じる</w:t>
      </w:r>
    </w:p>
    <w:p w14:paraId="5865F386" w14:textId="6902AA10" w:rsidR="00FF069D" w:rsidRDefault="00FF069D" w:rsidP="00FF069D">
      <w:pPr>
        <w:pStyle w:val="a9"/>
        <w:ind w:left="360"/>
      </w:pPr>
      <w:r>
        <w:rPr>
          <w:rFonts w:hint="eastAsia"/>
        </w:rPr>
        <w:t>イ)</w:t>
      </w:r>
      <w:r w:rsidRPr="00FF069D">
        <w:t xml:space="preserve"> </w:t>
      </w:r>
      <w:r>
        <w:rPr>
          <w:rFonts w:hint="eastAsia"/>
        </w:rPr>
        <w:t>「</w:t>
      </w:r>
      <w:proofErr w:type="spellStart"/>
      <w:r w:rsidRPr="00FF069D">
        <w:t>xlwings</w:t>
      </w:r>
      <w:proofErr w:type="spellEnd"/>
      <w:r>
        <w:rPr>
          <w:rFonts w:hint="eastAsia"/>
        </w:rPr>
        <w:t>」</w:t>
      </w:r>
      <w:r w:rsidRPr="00FF069D">
        <w:t>インストール.ba</w:t>
      </w:r>
      <w:r>
        <w:rPr>
          <w:rFonts w:hint="eastAsia"/>
        </w:rPr>
        <w:t>tを実行</w:t>
      </w:r>
    </w:p>
    <w:p w14:paraId="40E2C053" w14:textId="33D7F189" w:rsidR="00FF069D" w:rsidRDefault="00FF069D" w:rsidP="00FF069D">
      <w:pPr>
        <w:pStyle w:val="a9"/>
        <w:ind w:left="360"/>
      </w:pPr>
      <w:r>
        <w:rPr>
          <w:rFonts w:hint="eastAsia"/>
        </w:rPr>
        <w:t>ウ)</w:t>
      </w:r>
      <w:r w:rsidRPr="00FF069D">
        <w:rPr>
          <w:rFonts w:hint="eastAsia"/>
        </w:rPr>
        <w:t xml:space="preserve"> </w:t>
      </w:r>
      <w:r w:rsidRPr="00CC3CA2">
        <w:rPr>
          <w:rFonts w:hint="eastAsia"/>
        </w:rPr>
        <w:t>生産管理</w:t>
      </w:r>
      <w:r w:rsidRPr="00CC3CA2">
        <w:t>_AI配台(</w:t>
      </w:r>
      <w:r>
        <w:rPr>
          <w:rFonts w:hint="eastAsia"/>
        </w:rPr>
        <w:t>***</w:t>
      </w:r>
      <w:r w:rsidRPr="00CC3CA2">
        <w:t>).</w:t>
      </w:r>
      <w:proofErr w:type="spellStart"/>
      <w:r w:rsidRPr="00CC3CA2">
        <w:t>xlsm</w:t>
      </w:r>
      <w:proofErr w:type="spellEnd"/>
      <w:r>
        <w:rPr>
          <w:rFonts w:hint="eastAsia"/>
        </w:rPr>
        <w:t>を②の方法で起動する</w:t>
      </w:r>
    </w:p>
    <w:p w14:paraId="1AF551C2" w14:textId="15E6769A" w:rsidR="00FF069D" w:rsidRDefault="00FF069D" w:rsidP="00FF069D">
      <w:pPr>
        <w:pStyle w:val="a9"/>
        <w:ind w:left="360"/>
      </w:pPr>
      <w:r>
        <w:rPr>
          <w:rFonts w:hint="eastAsia"/>
        </w:rPr>
        <w:t>エ) 「ALTキー</w:t>
      </w:r>
      <w:r>
        <w:t>」</w:t>
      </w:r>
      <w:r>
        <w:rPr>
          <w:rFonts w:hint="eastAsia"/>
        </w:rPr>
        <w:t>+「F11」</w:t>
      </w:r>
    </w:p>
    <w:p w14:paraId="39FE1983" w14:textId="4062D772" w:rsidR="00FF069D" w:rsidRDefault="00FF069D" w:rsidP="00FF069D">
      <w:pPr>
        <w:pStyle w:val="a9"/>
        <w:ind w:left="360" w:firstLineChars="300" w:firstLine="660"/>
      </w:pPr>
      <w:r>
        <w:rPr>
          <w:rFonts w:hint="eastAsia"/>
        </w:rPr>
        <w:t>※ノートPCの場合は、「FNキー」同時押しが必要な場合有り</w:t>
      </w:r>
    </w:p>
    <w:p w14:paraId="5FF29F69" w14:textId="7A5A5E18" w:rsidR="00410F6E" w:rsidRDefault="00410F6E" w:rsidP="00410F6E">
      <w:pPr>
        <w:rPr>
          <w:rFonts w:hint="eastAsia"/>
        </w:rPr>
      </w:pPr>
      <w:r w:rsidRPr="00410F6E">
        <w:drawing>
          <wp:anchor distT="0" distB="0" distL="114300" distR="114300" simplePos="0" relativeHeight="251661312" behindDoc="1" locked="0" layoutInCell="1" allowOverlap="1" wp14:anchorId="788A2818" wp14:editId="77F353A8">
            <wp:simplePos x="0" y="0"/>
            <wp:positionH relativeFrom="column">
              <wp:posOffset>381000</wp:posOffset>
            </wp:positionH>
            <wp:positionV relativeFrom="paragraph">
              <wp:posOffset>222250</wp:posOffset>
            </wp:positionV>
            <wp:extent cx="5454650" cy="1851660"/>
            <wp:effectExtent l="0" t="0" r="0" b="0"/>
            <wp:wrapTopAndBottom/>
            <wp:docPr id="157641841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84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　 オ)ツール　→　参照設定をクリック</w:t>
      </w:r>
    </w:p>
    <w:p w14:paraId="779235B8" w14:textId="4D6120AD" w:rsidR="00410F6E" w:rsidRDefault="00410F6E" w:rsidP="00410F6E">
      <w:r>
        <w:br w:type="page"/>
      </w:r>
    </w:p>
    <w:p w14:paraId="222F68A3" w14:textId="384093ED" w:rsidR="00410F6E" w:rsidRDefault="005D4E4D" w:rsidP="00410F6E">
      <w:pPr>
        <w:rPr>
          <w:rFonts w:hint="eastAsia"/>
        </w:rPr>
      </w:pPr>
      <w:r w:rsidRPr="005D4E4D">
        <w:lastRenderedPageBreak/>
        <w:drawing>
          <wp:anchor distT="0" distB="0" distL="114300" distR="114300" simplePos="0" relativeHeight="251662336" behindDoc="0" locked="0" layoutInCell="1" allowOverlap="1" wp14:anchorId="0C08E23F" wp14:editId="135D2185">
            <wp:simplePos x="0" y="0"/>
            <wp:positionH relativeFrom="column">
              <wp:posOffset>0</wp:posOffset>
            </wp:positionH>
            <wp:positionV relativeFrom="paragraph">
              <wp:posOffset>234950</wp:posOffset>
            </wp:positionV>
            <wp:extent cx="4851400" cy="3523615"/>
            <wp:effectExtent l="0" t="0" r="6350" b="635"/>
            <wp:wrapTopAndBottom/>
            <wp:docPr id="13822232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23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カ)</w:t>
      </w:r>
      <w:proofErr w:type="spellStart"/>
      <w:r>
        <w:rPr>
          <w:rFonts w:hint="eastAsia"/>
        </w:rPr>
        <w:t>xlwings</w:t>
      </w:r>
      <w:proofErr w:type="spellEnd"/>
      <w:r>
        <w:rPr>
          <w:rFonts w:hint="eastAsia"/>
        </w:rPr>
        <w:t>に</w:t>
      </w:r>
      <w:r>
        <w:rPr>
          <w:rFonts w:ascii="Segoe UI Symbol" w:hAnsi="Segoe UI Symbol" w:cs="Segoe UI Symbol" w:hint="eastAsia"/>
        </w:rPr>
        <w:t>☑がついていない場合は、☑を入れて</w:t>
      </w:r>
      <w:r>
        <w:rPr>
          <w:rFonts w:ascii="Segoe UI Symbol" w:hAnsi="Segoe UI Symbol" w:cs="Segoe UI Symbol" w:hint="eastAsia"/>
        </w:rPr>
        <w:t>OK</w:t>
      </w:r>
      <w:r>
        <w:rPr>
          <w:rFonts w:ascii="Segoe UI Symbol" w:hAnsi="Segoe UI Symbol" w:cs="Segoe UI Symbol" w:hint="eastAsia"/>
        </w:rPr>
        <w:t>を押す</w:t>
      </w:r>
    </w:p>
    <w:p w14:paraId="3BA81A08" w14:textId="6B9C5D46" w:rsidR="005D4E4D" w:rsidRDefault="005D4E4D" w:rsidP="00410F6E">
      <w:proofErr w:type="gramStart"/>
      <w:r>
        <w:rPr>
          <w:rFonts w:hint="eastAsia"/>
        </w:rPr>
        <w:t>キ</w:t>
      </w:r>
      <w:proofErr w:type="gramEnd"/>
      <w:r>
        <w:rPr>
          <w:rFonts w:hint="eastAsia"/>
        </w:rPr>
        <w:t>)</w:t>
      </w:r>
      <w:r w:rsidRPr="005D4E4D">
        <w:rPr>
          <w:rFonts w:hint="eastAsia"/>
        </w:rPr>
        <w:t xml:space="preserve"> </w:t>
      </w:r>
      <w:r w:rsidRPr="005D4E4D">
        <w:rPr>
          <w:rFonts w:hint="eastAsia"/>
          <w:highlight w:val="yellow"/>
        </w:rPr>
        <w:t>生産管理</w:t>
      </w:r>
      <w:r w:rsidRPr="005D4E4D">
        <w:rPr>
          <w:highlight w:val="yellow"/>
        </w:rPr>
        <w:t>_AI配台(</w:t>
      </w:r>
      <w:r w:rsidRPr="005D4E4D">
        <w:rPr>
          <w:rFonts w:hint="eastAsia"/>
          <w:highlight w:val="yellow"/>
        </w:rPr>
        <w:t>***</w:t>
      </w:r>
      <w:r w:rsidRPr="005D4E4D">
        <w:rPr>
          <w:highlight w:val="yellow"/>
        </w:rPr>
        <w:t>).</w:t>
      </w:r>
      <w:proofErr w:type="spellStart"/>
      <w:r w:rsidRPr="005D4E4D">
        <w:rPr>
          <w:highlight w:val="yellow"/>
        </w:rPr>
        <w:t>xlsm</w:t>
      </w:r>
      <w:proofErr w:type="spellEnd"/>
      <w:r w:rsidRPr="005D4E4D">
        <w:rPr>
          <w:rFonts w:hint="eastAsia"/>
          <w:highlight w:val="yellow"/>
        </w:rPr>
        <w:t xml:space="preserve"> を上書き保存</w:t>
      </w:r>
    </w:p>
    <w:p w14:paraId="19324789" w14:textId="436B29CB" w:rsidR="00316E37" w:rsidRDefault="00316E37" w:rsidP="00410F6E"/>
    <w:p w14:paraId="117985C2" w14:textId="5D243A72" w:rsidR="00316E37" w:rsidRDefault="00316E37" w:rsidP="00316E37">
      <w:pPr>
        <w:pStyle w:val="a9"/>
        <w:numPr>
          <w:ilvl w:val="0"/>
          <w:numId w:val="1"/>
        </w:numPr>
      </w:pPr>
      <w:r>
        <w:rPr>
          <w:rFonts w:hint="eastAsia"/>
        </w:rPr>
        <w:t>動作テストを行う</w:t>
      </w:r>
    </w:p>
    <w:p w14:paraId="3763D54E" w14:textId="4CF98931" w:rsidR="00316E37" w:rsidRDefault="00316E37" w:rsidP="00316E37">
      <w:pPr>
        <w:pStyle w:val="a9"/>
        <w:ind w:left="360"/>
      </w:pPr>
      <w:r>
        <w:rPr>
          <w:rFonts w:hint="eastAsia"/>
        </w:rPr>
        <w:t>エラーが発生し動かない場合は、システム管理者へ連絡することとするが、</w:t>
      </w:r>
    </w:p>
    <w:p w14:paraId="0464C789" w14:textId="586638ED" w:rsidR="00316E37" w:rsidRDefault="00316E37" w:rsidP="00316E37">
      <w:pPr>
        <w:pStyle w:val="a9"/>
        <w:ind w:left="360"/>
      </w:pPr>
      <w:r>
        <w:rPr>
          <w:rFonts w:hint="eastAsia"/>
        </w:rPr>
        <w:t>知見があるのであれば、下記を確認すれば良い</w:t>
      </w:r>
    </w:p>
    <w:p w14:paraId="559A27BF" w14:textId="40A292E7" w:rsidR="00316E37" w:rsidRDefault="00316E37" w:rsidP="00316E37">
      <w:pPr>
        <w:pStyle w:val="a9"/>
        <w:ind w:left="360"/>
      </w:pPr>
      <w:r>
        <w:rPr>
          <w:rFonts w:hint="eastAsia"/>
        </w:rPr>
        <w:t>・Pythonのインストール状況と環境変数PATHの設定状況</w:t>
      </w:r>
    </w:p>
    <w:p w14:paraId="003A9A65" w14:textId="42A8568F" w:rsidR="00316E37" w:rsidRDefault="00316E37" w:rsidP="00316E37">
      <w:pPr>
        <w:pStyle w:val="a9"/>
        <w:ind w:left="360"/>
      </w:pPr>
      <w:r>
        <w:rPr>
          <w:rFonts w:hint="eastAsia"/>
        </w:rPr>
        <w:t>・Microsoft Forms 2.0ObjectLibraryが参照設定となっているか</w:t>
      </w:r>
    </w:p>
    <w:p w14:paraId="54AF91B9" w14:textId="1F411C47" w:rsidR="00316E37" w:rsidRDefault="00D50AA4" w:rsidP="00316E37">
      <w:pPr>
        <w:pStyle w:val="a9"/>
        <w:ind w:left="360"/>
      </w:pPr>
      <w:r w:rsidRPr="00D50AA4">
        <w:drawing>
          <wp:anchor distT="0" distB="0" distL="114300" distR="114300" simplePos="0" relativeHeight="251663360" behindDoc="0" locked="0" layoutInCell="1" allowOverlap="1" wp14:anchorId="12FEDC22" wp14:editId="67A1EF95">
            <wp:simplePos x="0" y="0"/>
            <wp:positionH relativeFrom="column">
              <wp:posOffset>228600</wp:posOffset>
            </wp:positionH>
            <wp:positionV relativeFrom="paragraph">
              <wp:posOffset>266700</wp:posOffset>
            </wp:positionV>
            <wp:extent cx="4622800" cy="934720"/>
            <wp:effectExtent l="0" t="0" r="6350" b="0"/>
            <wp:wrapTopAndBottom/>
            <wp:docPr id="8801577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577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E37" w:rsidRPr="00316E37">
        <w:rPr>
          <w:rFonts w:hint="eastAsia"/>
          <w:highlight w:val="yellow"/>
        </w:rPr>
        <w:t>・</w:t>
      </w:r>
      <w:proofErr w:type="spellStart"/>
      <w:r w:rsidR="00316E37" w:rsidRPr="00316E37">
        <w:rPr>
          <w:rFonts w:hint="eastAsia"/>
          <w:highlight w:val="yellow"/>
        </w:rPr>
        <w:t>xlwings.conf</w:t>
      </w:r>
      <w:proofErr w:type="spellEnd"/>
      <w:r w:rsidR="00316E37" w:rsidRPr="00316E37">
        <w:rPr>
          <w:rFonts w:hint="eastAsia"/>
          <w:highlight w:val="yellow"/>
        </w:rPr>
        <w:t>を削除</w:t>
      </w:r>
      <w:r>
        <w:rPr>
          <w:rFonts w:hint="eastAsia"/>
          <w:highlight w:val="yellow"/>
        </w:rPr>
        <w:t xml:space="preserve">　下図は格納場所の例です</w:t>
      </w:r>
    </w:p>
    <w:p w14:paraId="4481F757" w14:textId="4EDFF4E6" w:rsidR="00D50AA4" w:rsidRDefault="00D50AA4" w:rsidP="00316E37">
      <w:pPr>
        <w:pStyle w:val="a9"/>
        <w:ind w:left="360"/>
        <w:rPr>
          <w:rFonts w:hint="eastAsia"/>
        </w:rPr>
      </w:pPr>
    </w:p>
    <w:p w14:paraId="6BEC45D5" w14:textId="5B44D28D" w:rsidR="00316E37" w:rsidRDefault="00316E37" w:rsidP="00316E37">
      <w:pPr>
        <w:pStyle w:val="a9"/>
        <w:ind w:left="360"/>
      </w:pPr>
      <w:r w:rsidRPr="00316E37">
        <w:rPr>
          <w:rFonts w:hint="eastAsia"/>
        </w:rPr>
        <w:t>・エクセルトのセキュリティ設定の緩和</w:t>
      </w:r>
    </w:p>
    <w:p w14:paraId="69523F38" w14:textId="77777777" w:rsidR="00D50AA4" w:rsidRPr="00FF069D" w:rsidRDefault="00D50AA4" w:rsidP="00316E37">
      <w:pPr>
        <w:pStyle w:val="a9"/>
        <w:ind w:left="360"/>
        <w:rPr>
          <w:rFonts w:hint="eastAsia"/>
        </w:rPr>
      </w:pPr>
    </w:p>
    <w:sectPr w:rsidR="00D50AA4" w:rsidRPr="00FF069D" w:rsidSect="001E183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D5931"/>
    <w:multiLevelType w:val="hybridMultilevel"/>
    <w:tmpl w:val="25F48AA0"/>
    <w:lvl w:ilvl="0" w:tplc="B3CC1EF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124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3A"/>
    <w:rsid w:val="001E183A"/>
    <w:rsid w:val="0022270D"/>
    <w:rsid w:val="002D3A77"/>
    <w:rsid w:val="00302AE7"/>
    <w:rsid w:val="00316E37"/>
    <w:rsid w:val="003437BB"/>
    <w:rsid w:val="00410F6E"/>
    <w:rsid w:val="004629B7"/>
    <w:rsid w:val="004C245D"/>
    <w:rsid w:val="005D4E4D"/>
    <w:rsid w:val="00926686"/>
    <w:rsid w:val="00CC3CA2"/>
    <w:rsid w:val="00D50AA4"/>
    <w:rsid w:val="00FD190B"/>
    <w:rsid w:val="00FE34F0"/>
    <w:rsid w:val="00FF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7B1F90F"/>
  <w15:chartTrackingRefBased/>
  <w15:docId w15:val="{A346B5A0-1908-4669-BA44-0E86A348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18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1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8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8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8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8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8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8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8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E18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E18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E18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E1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E1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E1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1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1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18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E18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E1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18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18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1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18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183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183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1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183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E1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細川 長岡産業</dc:creator>
  <cp:keywords/>
  <dc:description/>
  <cp:lastModifiedBy>細川 長岡産業</cp:lastModifiedBy>
  <cp:revision>3</cp:revision>
  <dcterms:created xsi:type="dcterms:W3CDTF">2026-04-20T00:57:00Z</dcterms:created>
  <dcterms:modified xsi:type="dcterms:W3CDTF">2026-04-20T00:58:00Z</dcterms:modified>
</cp:coreProperties>
</file>