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6B9B" w14:textId="77777777" w:rsidR="00F263A0" w:rsidRPr="00D91BAA" w:rsidRDefault="00000000">
      <w:pPr>
        <w:pStyle w:val="aa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配台システム 使い方</w:t>
      </w:r>
    </w:p>
    <w:p w14:paraId="0EDDE464" w14:textId="77777777" w:rsidR="00F263A0" w:rsidRPr="00D91BAA" w:rsidRDefault="00000000">
      <w:pPr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sz w:val="22"/>
          <w:lang w:eastAsia="ja-JP"/>
        </w:rPr>
        <w:t>工程管理 AI デスクトップ — 現場オペレーション手順</w:t>
      </w:r>
    </w:p>
    <w:p w14:paraId="718F83F3" w14:textId="77777777" w:rsidR="00F263A0" w:rsidRPr="00D91BAA" w:rsidRDefault="00000000">
      <w:pPr>
        <w:spacing w:after="8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color w:val="666666"/>
          <w:sz w:val="16"/>
          <w:lang w:eastAsia="ja-JP"/>
        </w:rPr>
        <w:t>更新: 2026年5月17日</w:t>
      </w:r>
    </w:p>
    <w:p w14:paraId="29C60740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全体の流れ</w:t>
      </w:r>
    </w:p>
    <w:p w14:paraId="2D10F366" w14:textId="77777777" w:rsidR="00F263A0" w:rsidRPr="00D91BAA" w:rsidRDefault="00000000">
      <w:pPr>
        <w:spacing w:after="4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[アラジン] 仮配台・計画/実績の出力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[工程管理 AI] 段階1 → タスク入力の確認・編集 → 段階2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[確認] 納期管理ビュー / 設備ガント / 配台計画手動修正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[任意] 段階3（配台試行）→ Excel 確認 → [アラジン] 本番反映</w:t>
      </w:r>
    </w:p>
    <w:p w14:paraId="7E565F07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005080"/>
          <w:lang w:eastAsia="ja-JP"/>
        </w:rPr>
        <w:t>マスタの前提: master.xlsm（国分は国分masters.xlsm 等）の設定は別資料で完了しているものとします。</w:t>
      </w:r>
    </w:p>
    <w:p w14:paraId="52887A9D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 事前準備（アラジン）</w:t>
      </w:r>
    </w:p>
    <w:p w14:paraId="58D4C89A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1.1 生産計画入力（仮配台）</w:t>
      </w:r>
    </w:p>
    <w:p w14:paraId="7620A78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アラジンの「生産計画入力」で、配台日・数量を「仮」として事前入力しておく。</w:t>
      </w:r>
    </w:p>
    <w:p w14:paraId="5DC8530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仮数量はこの時点では自動配台では無視される（段階2 の割付根拠にはならない）。</w:t>
      </w:r>
    </w:p>
    <w:p w14:paraId="692694D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仮を入れておかないと、加工計画 DATA から行を吸い出せない。</w:t>
      </w:r>
    </w:p>
    <w:p w14:paraId="082950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システム配台を本番とする場合、確定後はアラジン側の仮計画も実績に合わせて更新する（納期管理ビュー参照）。</w:t>
      </w:r>
    </w:p>
    <w:p w14:paraId="34004324" w14:textId="77777777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1.2 加工計画 DATA の出力</w:t>
      </w:r>
    </w:p>
    <w:p w14:paraId="091C7D1F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アラジンで「工程別生産計画問い合わせ」を開く。</w:t>
      </w:r>
    </w:p>
    <w:p w14:paraId="24F8B4DA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倉庫 … 湖南工場 520201 / 国分工場 511101。</w:t>
      </w:r>
    </w:p>
    <w:p w14:paraId="743ED79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その他の条件は社内手順どおり設定し、「問合せ」を実行する。</w:t>
      </w:r>
    </w:p>
    <w:p w14:paraId="29E10E13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抽出結果の列設定は必ず初期化してから出力する。</w:t>
      </w:r>
    </w:p>
    <w:p w14:paraId="39E5C97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「フォルダ」で出力先を指定し、「出力」を実行する。</w:t>
      </w:r>
    </w:p>
    <w:p w14:paraId="3F6FB167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2FF3720D" wp14:editId="04C65089">
            <wp:extent cx="6958781" cy="2820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66164" cy="28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92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工程別生産計画問い合わせ（設定例）</w:t>
      </w:r>
    </w:p>
    <w:p w14:paraId="7A13B95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E58C3AC" wp14:editId="464F6F59">
            <wp:extent cx="6832651" cy="3458308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9122" cy="34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D8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問合せ結果（列設定の初期化を忘れない）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42"/>
        <w:gridCol w:w="9694"/>
      </w:tblGrid>
      <w:tr w:rsidR="00F263A0" w:rsidRPr="00D91BAA" w14:paraId="2C9F721D" w14:textId="77777777" w:rsidTr="00D91BAA">
        <w:tc>
          <w:tcPr>
            <w:tcW w:w="1242" w:type="dxa"/>
          </w:tcPr>
          <w:p w14:paraId="39A4F20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</w:p>
        </w:tc>
        <w:tc>
          <w:tcPr>
            <w:tcW w:w="9694" w:type="dxa"/>
          </w:tcPr>
          <w:p w14:paraId="07E66438" w14:textId="0129F06E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0CA6B7D0" w14:textId="77777777" w:rsidTr="00D91BAA">
        <w:tc>
          <w:tcPr>
            <w:tcW w:w="1242" w:type="dxa"/>
          </w:tcPr>
          <w:p w14:paraId="7BE99E18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</w:p>
        </w:tc>
        <w:tc>
          <w:tcPr>
            <w:tcW w:w="9694" w:type="dxa"/>
          </w:tcPr>
          <w:p w14:paraId="4C62FD9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\\192.168.0.101\共有フォルダ\湖南工場\湖南共有\生産管理システム\管理システム\●DATA\生産計画問合せ</w:t>
            </w:r>
          </w:p>
        </w:tc>
      </w:tr>
      <w:tr w:rsidR="00F263A0" w:rsidRPr="00D91BAA" w14:paraId="51348D01" w14:textId="77777777" w:rsidTr="00D91BAA">
        <w:tc>
          <w:tcPr>
            <w:tcW w:w="1242" w:type="dxa"/>
          </w:tcPr>
          <w:p w14:paraId="72E65E0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</w:p>
        </w:tc>
        <w:tc>
          <w:tcPr>
            <w:tcW w:w="9694" w:type="dxa"/>
          </w:tcPr>
          <w:p w14:paraId="0AB15C74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\\192.168.0.101\共有フォルダ\国分工場\国分共有\●配台AIシステム\DATA\計画</w:t>
            </w:r>
          </w:p>
        </w:tc>
      </w:tr>
    </w:tbl>
    <w:p w14:paraId="68124869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2070D750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88D0ABB" wp14:editId="7234B370">
            <wp:extent cx="6836898" cy="3382670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2356" cy="339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D282" w14:textId="37596AF5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t>出力画面（設定例）</w:t>
      </w:r>
    </w:p>
    <w:p w14:paraId="7C690E45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BC8F48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4E9892C7" w14:textId="2AF0184C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1.3 加工実績明細 DATA の出力</w:t>
      </w:r>
    </w:p>
    <w:p w14:paraId="4E43B60E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「加工実績明細問合せ」を開く。</w:t>
      </w:r>
    </w:p>
    <w:p w14:paraId="16AC2828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倉庫 … 計画と同じコード（湖南 520201 / 国分 511101）。</w:t>
      </w:r>
    </w:p>
    <w:p w14:paraId="658D3DAD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加工日付 … できるだけ短い期間（1 日分の実績があれば足りることが多い）。</w:t>
      </w:r>
    </w:p>
    <w:p w14:paraId="76840A0F" w14:textId="77CC8D8B" w:rsidR="00F263A0" w:rsidRPr="00D91BAA" w:rsidRDefault="00763F72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02944" behindDoc="0" locked="0" layoutInCell="1" allowOverlap="1" wp14:anchorId="4DB4102F" wp14:editId="591DF353">
            <wp:simplePos x="0" y="0"/>
            <wp:positionH relativeFrom="column">
              <wp:posOffset>338455</wp:posOffset>
            </wp:positionH>
            <wp:positionV relativeFrom="paragraph">
              <wp:posOffset>223520</wp:posOffset>
            </wp:positionV>
            <wp:extent cx="5953760" cy="3875405"/>
            <wp:effectExtent l="0" t="0" r="889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76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lang w:eastAsia="ja-JP"/>
        </w:rPr>
        <w:t>列設定を初期化し、「問合せ」→「フォルダ」指定→「出力」。</w:t>
      </w:r>
    </w:p>
    <w:p w14:paraId="4282D716" w14:textId="35C23DE0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08247BA" w14:textId="16528C91" w:rsidR="00F263A0" w:rsidRPr="00D91BAA" w:rsidRDefault="00763F72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06016" behindDoc="0" locked="0" layoutInCell="1" allowOverlap="1" wp14:anchorId="49245327" wp14:editId="29E2D898">
            <wp:simplePos x="0" y="0"/>
            <wp:positionH relativeFrom="column">
              <wp:posOffset>338455</wp:posOffset>
            </wp:positionH>
            <wp:positionV relativeFrom="paragraph">
              <wp:posOffset>194945</wp:posOffset>
            </wp:positionV>
            <wp:extent cx="6106160" cy="3094355"/>
            <wp:effectExtent l="0" t="0" r="889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加工実績明細問合せ（設定例）</w:t>
      </w:r>
    </w:p>
    <w:p w14:paraId="11067128" w14:textId="73C637A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2FC30E" w14:textId="0B5F3836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t>問合せ結果</w:t>
      </w:r>
    </w:p>
    <w:p w14:paraId="5EFC26FD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7F200B52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668"/>
        <w:gridCol w:w="9268"/>
      </w:tblGrid>
      <w:tr w:rsidR="00F263A0" w:rsidRPr="00D91BAA" w14:paraId="18147197" w14:textId="77777777" w:rsidTr="00D91BAA">
        <w:tc>
          <w:tcPr>
            <w:tcW w:w="1668" w:type="dxa"/>
          </w:tcPr>
          <w:p w14:paraId="265ABA6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</w:p>
        </w:tc>
        <w:tc>
          <w:tcPr>
            <w:tcW w:w="9268" w:type="dxa"/>
          </w:tcPr>
          <w:p w14:paraId="01AE558B" w14:textId="48FE20BD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708B5013" w14:textId="77777777" w:rsidTr="00D91BAA">
        <w:tc>
          <w:tcPr>
            <w:tcW w:w="1668" w:type="dxa"/>
          </w:tcPr>
          <w:p w14:paraId="63567B4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</w:p>
        </w:tc>
        <w:tc>
          <w:tcPr>
            <w:tcW w:w="9268" w:type="dxa"/>
          </w:tcPr>
          <w:p w14:paraId="07C375D0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\\192.168.0.101\共有フォルダ\湖南工場\湖南共有\002  加工G\●検査表作成\加工実績明細DATA\</w:t>
            </w:r>
          </w:p>
        </w:tc>
      </w:tr>
      <w:tr w:rsidR="00F263A0" w:rsidRPr="00D91BAA" w14:paraId="4DB0107A" w14:textId="77777777" w:rsidTr="00D91BAA">
        <w:tc>
          <w:tcPr>
            <w:tcW w:w="1668" w:type="dxa"/>
          </w:tcPr>
          <w:p w14:paraId="2B8BECDA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</w:p>
        </w:tc>
        <w:tc>
          <w:tcPr>
            <w:tcW w:w="9268" w:type="dxa"/>
          </w:tcPr>
          <w:p w14:paraId="320A3C17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\\192.168.0.101\共有フォルダ\国分工場\国分共有\●配台AIシステム\DATA\実績</w:t>
            </w:r>
          </w:p>
        </w:tc>
      </w:tr>
    </w:tbl>
    <w:p w14:paraId="7674F527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7FEDDB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1B9E2C9" wp14:editId="74A37A9C">
            <wp:extent cx="6942196" cy="3454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4204" cy="3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7FD7" w14:textId="22715F2C" w:rsidR="00D91BAA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t>出力画面（設定例）</w:t>
      </w:r>
    </w:p>
    <w:p w14:paraId="725CDA12" w14:textId="77777777" w:rsidR="00D91BAA" w:rsidRPr="00D91BAA" w:rsidRDefault="00D91BAA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86193D7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0B634655" w14:textId="77777777" w:rsidR="00F263A0" w:rsidRPr="00D91BAA" w:rsidRDefault="00000000">
      <w:pPr>
        <w:pStyle w:val="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2. 工程管理 AI：段階1</w:t>
      </w:r>
    </w:p>
    <w:p w14:paraId="7A8DDB9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PMD.exe（配布物）を起動する。</w:t>
      </w:r>
    </w:p>
    <w:p w14:paraId="2F2DBF8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「実行・ログ」タブを開き、必要なら「ログをクリア」する。</w:t>
      </w:r>
    </w:p>
    <w:p w14:paraId="09190372" w14:textId="77777777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「段階1 実行」を押す。</w:t>
      </w:r>
    </w:p>
    <w:p w14:paraId="1FA5F3C0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正常終了すると「配台計画_タスク入力」タブへ自動遷移する。</w:t>
      </w:r>
    </w:p>
    <w:p w14:paraId="3C84BD3B" w14:textId="231D3573" w:rsidR="00F263A0" w:rsidRPr="00D91BAA" w:rsidRDefault="00E95B1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E95B1D">
        <w:rPr>
          <w:rFonts w:ascii="BIZ UDPゴシック" w:eastAsia="BIZ UDPゴシック" w:hAnsi="BIZ UDPゴシック"/>
        </w:rPr>
        <w:drawing>
          <wp:inline distT="0" distB="0" distL="0" distR="0" wp14:anchorId="52B8D803" wp14:editId="15F582F7">
            <wp:extent cx="6944360" cy="3032760"/>
            <wp:effectExtent l="0" t="0" r="8890" b="0"/>
            <wp:docPr id="7149984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98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47EA" w14:textId="52203194" w:rsidR="00F263A0" w:rsidRPr="00D91BAA" w:rsidRDefault="00E95B1D">
      <w:pPr>
        <w:spacing w:after="40"/>
        <w:jc w:val="center"/>
        <w:rPr>
          <w:rFonts w:ascii="BIZ UDPゴシック" w:eastAsia="BIZ UDPゴシック" w:hAnsi="BIZ UDPゴシック"/>
        </w:rPr>
      </w:pPr>
      <w:r w:rsidRPr="00E95B1D">
        <w:rPr>
          <w:rFonts w:ascii="BIZ UDPゴシック" w:eastAsia="BIZ UDPゴシック" w:hAnsi="BIZ UDPゴシック"/>
        </w:rPr>
        <w:drawing>
          <wp:anchor distT="0" distB="0" distL="114300" distR="114300" simplePos="0" relativeHeight="251648512" behindDoc="0" locked="0" layoutInCell="1" allowOverlap="1" wp14:anchorId="2147DF11" wp14:editId="7468DD4A">
            <wp:simplePos x="0" y="0"/>
            <wp:positionH relativeFrom="column">
              <wp:posOffset>-1270</wp:posOffset>
            </wp:positionH>
            <wp:positionV relativeFrom="paragraph">
              <wp:posOffset>159385</wp:posOffset>
            </wp:positionV>
            <wp:extent cx="5039428" cy="714475"/>
            <wp:effectExtent l="0" t="0" r="0" b="9525"/>
            <wp:wrapTopAndBottom/>
            <wp:docPr id="83296677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667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i/>
          <w:sz w:val="16"/>
        </w:rPr>
        <w:t>実行・ログタブ</w:t>
      </w:r>
    </w:p>
    <w:p w14:paraId="2E3FC0CA" w14:textId="5A783F45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5ED3C49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段階1 実行ボタン</w:t>
      </w:r>
    </w:p>
    <w:p w14:paraId="7D2AED49" w14:textId="4BDE5B6D" w:rsidR="00F263A0" w:rsidRPr="00D91BAA" w:rsidRDefault="00E95B1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E95B1D">
        <w:rPr>
          <w:rFonts w:ascii="BIZ UDPゴシック" w:eastAsia="BIZ UDPゴシック" w:hAnsi="BIZ UDPゴシック"/>
        </w:rPr>
        <w:drawing>
          <wp:inline distT="0" distB="0" distL="0" distR="0" wp14:anchorId="2C663586" wp14:editId="4674E8D3">
            <wp:extent cx="6944360" cy="3006725"/>
            <wp:effectExtent l="0" t="0" r="8890" b="3175"/>
            <wp:docPr id="137994506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45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E71" w14:textId="7F0E20CF" w:rsidR="00E95B1D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段階1 完了後のタブ遷移</w:t>
      </w:r>
    </w:p>
    <w:p w14:paraId="5C0D94FE" w14:textId="77777777" w:rsidR="00E95B1D" w:rsidRDefault="00E95B1D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4F515A9D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4BDCE7E1" w14:textId="49DC0EE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 配台計画_タスク入力</w:t>
      </w:r>
    </w:p>
    <w:p w14:paraId="74B8930E" w14:textId="05275ED5" w:rsidR="00F263A0" w:rsidRPr="00D91BAA" w:rsidRDefault="00652755">
      <w:pPr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14208" behindDoc="0" locked="0" layoutInCell="1" allowOverlap="1" wp14:anchorId="31096E14" wp14:editId="422644FB">
            <wp:simplePos x="0" y="0"/>
            <wp:positionH relativeFrom="column">
              <wp:posOffset>74930</wp:posOffset>
            </wp:positionH>
            <wp:positionV relativeFrom="paragraph">
              <wp:posOffset>263525</wp:posOffset>
            </wp:positionV>
            <wp:extent cx="2032635" cy="589915"/>
            <wp:effectExtent l="0" t="0" r="5715" b="63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38DD" w:rsidRPr="00D91BAA">
        <w:rPr>
          <w:rFonts w:ascii="BIZ UDPゴシック" w:eastAsia="BIZ UDPゴシック" w:hAnsi="BIZ UDPゴシック"/>
          <w:lang w:eastAsia="ja-JP"/>
        </w:rPr>
        <w:t>上部「操作・ソース」… 読込・保存・段階2 実行。下部「データ表」… 配台対象行。アコーディオンを閉じると表の表示領域が広くなる。</w:t>
      </w:r>
    </w:p>
    <w:p w14:paraId="67EE64A3" w14:textId="6A2E16A3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97B86D" w14:textId="7537B57F" w:rsidR="00F263A0" w:rsidRDefault="00000000" w:rsidP="00652755">
      <w:pPr>
        <w:spacing w:after="4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操作・ソースのアコーディオン</w:t>
      </w:r>
    </w:p>
    <w:p w14:paraId="65D7BE1E" w14:textId="77777777" w:rsidR="00652755" w:rsidRPr="00D91BAA" w:rsidRDefault="00652755" w:rsidP="00652755">
      <w:pPr>
        <w:spacing w:after="40"/>
        <w:rPr>
          <w:rFonts w:ascii="BIZ UDPゴシック" w:eastAsia="BIZ UDPゴシック" w:hAnsi="BIZ UDPゴシック" w:hint="eastAsia"/>
          <w:lang w:eastAsia="ja-JP"/>
        </w:rPr>
      </w:pPr>
    </w:p>
    <w:p w14:paraId="3A8B0710" w14:textId="765BA8F9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3.1 フィルタ（加工内容）</w:t>
      </w:r>
    </w:p>
    <w:p w14:paraId="029AC603" w14:textId="1F9A80C2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「加工内容」列のフィルタ（▽）で EC のみ、EC,検査 のみなどに絞り込める（Excel と同様）。</w:t>
      </w:r>
    </w:p>
    <w:p w14:paraId="06AB025D" w14:textId="74A773A0" w:rsidR="00F263A0" w:rsidRPr="00D91BAA" w:rsidRDefault="004C38D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20352" behindDoc="0" locked="0" layoutInCell="1" allowOverlap="1" wp14:anchorId="30835978" wp14:editId="4D2F1642">
            <wp:simplePos x="0" y="0"/>
            <wp:positionH relativeFrom="column">
              <wp:posOffset>4132580</wp:posOffset>
            </wp:positionH>
            <wp:positionV relativeFrom="paragraph">
              <wp:posOffset>1181100</wp:posOffset>
            </wp:positionV>
            <wp:extent cx="1919655" cy="2312726"/>
            <wp:effectExtent l="0" t="0" r="444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9655" cy="23127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338A9E2" wp14:editId="66D62A34">
            <wp:extent cx="6770514" cy="328839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82719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C6" w14:textId="78AEF67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60AF5348" w14:textId="10DD64D6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411AE572" w14:textId="0D0FAA63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加工内容「EC」の例</w:t>
      </w:r>
    </w:p>
    <w:p w14:paraId="3FE11CA8" w14:textId="3BBEE652" w:rsidR="00F263A0" w:rsidRPr="00D91BAA" w:rsidRDefault="003A1176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27520" behindDoc="0" locked="0" layoutInCell="1" allowOverlap="1" wp14:anchorId="7F7CD93A" wp14:editId="2179BB8B">
            <wp:simplePos x="0" y="0"/>
            <wp:positionH relativeFrom="column">
              <wp:posOffset>4709958</wp:posOffset>
            </wp:positionH>
            <wp:positionV relativeFrom="paragraph">
              <wp:posOffset>237559</wp:posOffset>
            </wp:positionV>
            <wp:extent cx="1414780" cy="118872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478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499F2B3" wp14:editId="0FB95273">
            <wp:extent cx="6795766" cy="128270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08232" cy="128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57E" w14:textId="52C7354B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加工内容「EC,検査」の例</w:t>
      </w:r>
    </w:p>
    <w:p w14:paraId="5AB20228" w14:textId="4E14F7E7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A099B22" w14:textId="71B391C1" w:rsidR="00652755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フィルタ適用後（該当行のみ表示）</w:t>
      </w:r>
    </w:p>
    <w:p w14:paraId="10EB7AF9" w14:textId="77777777" w:rsidR="00652755" w:rsidRDefault="00652755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08604E9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5D91690D" w14:textId="1401C200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3.2 配台試行順番・配台不要・上書き列</w:t>
      </w:r>
    </w:p>
    <w:p w14:paraId="2E7801BF" w14:textId="1B4096BB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自動配台は配台試行順番の昇順で設備・担当を割り付ける。</w:t>
      </w:r>
    </w:p>
    <w:p w14:paraId="4CE7D70D" w14:textId="0921367F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「依頼NO」付近をドラッグ＆ドロップ（または ↑↓）で優先順を変更できる。</w:t>
      </w:r>
    </w:p>
    <w:p w14:paraId="7531DF51" w14:textId="54E83454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「配台不要」セルをダブルクリックすると配台対象外（yes 相当・赤背景）になる。</w:t>
      </w:r>
    </w:p>
    <w:p w14:paraId="15511F37" w14:textId="4AD53299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「加工速度_上書き」「原反投入日_上書き」はダブルクリックで編集（アラジン本体は書き換えない）。</w:t>
      </w:r>
    </w:p>
    <w:p w14:paraId="64272CF6" w14:textId="45A8961E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4864" behindDoc="0" locked="0" layoutInCell="1" allowOverlap="1" wp14:anchorId="0B4C56B7" wp14:editId="16233C84">
            <wp:simplePos x="0" y="0"/>
            <wp:positionH relativeFrom="column">
              <wp:posOffset>337418</wp:posOffset>
            </wp:positionH>
            <wp:positionV relativeFrom="paragraph">
              <wp:posOffset>19383</wp:posOffset>
            </wp:positionV>
            <wp:extent cx="6263999" cy="763902"/>
            <wp:effectExtent l="0" t="0" r="3810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F4CB1C" w14:textId="78F62F27" w:rsidR="00F263A0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6192" behindDoc="0" locked="0" layoutInCell="1" allowOverlap="1" wp14:anchorId="7E4118F9" wp14:editId="0FE46FE6">
            <wp:simplePos x="0" y="0"/>
            <wp:positionH relativeFrom="column">
              <wp:posOffset>227568</wp:posOffset>
            </wp:positionH>
            <wp:positionV relativeFrom="paragraph">
              <wp:posOffset>97494</wp:posOffset>
            </wp:positionV>
            <wp:extent cx="2323465" cy="4064635"/>
            <wp:effectExtent l="0" t="0" r="63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配台試行順番の入れ替え</w:t>
      </w:r>
    </w:p>
    <w:p w14:paraId="05526C1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5FAC0B4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2973A95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26FB33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9E1BB6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C070262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3613AE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7B15D6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CD7EA7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0595F7B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A68F44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675EEC2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8EB4A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6CDB21F" w14:textId="0997BC1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5655EDA" w14:textId="1D169EFC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3840" behindDoc="0" locked="0" layoutInCell="1" allowOverlap="1" wp14:anchorId="527BA9C9" wp14:editId="1F2910AC">
            <wp:simplePos x="0" y="0"/>
            <wp:positionH relativeFrom="column">
              <wp:posOffset>2730548</wp:posOffset>
            </wp:positionH>
            <wp:positionV relativeFrom="paragraph">
              <wp:posOffset>137298</wp:posOffset>
            </wp:positionV>
            <wp:extent cx="3874884" cy="1661894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884" cy="1661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9B07A" w14:textId="213247B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A293E6E" w14:textId="082DE66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9D3701D" w14:textId="781F038D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6AB886D" w14:textId="2DF6D16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7EEA8D" w14:textId="752269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D8C63E8" w14:textId="5CFE66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DCFE9BA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DDBF24" w14:textId="043BC0F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8FD27B9" w14:textId="7BA57A5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62EA8E" w14:textId="360EC626" w:rsidR="003A1176" w:rsidRPr="00D91BAA" w:rsidRDefault="003A1176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4320C0AC" w14:textId="47C6F38F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5A8C559B" w14:textId="701D3B5C" w:rsidR="00F263A0" w:rsidRPr="00D91BAA" w:rsidRDefault="00000000" w:rsidP="003A1176">
      <w:pPr>
        <w:spacing w:after="40"/>
        <w:jc w:val="right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配台不要のマーキング</w:t>
      </w:r>
    </w:p>
    <w:p w14:paraId="54BD1451" w14:textId="1BB2C3D5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4C14EAD" w14:textId="65E19B2F" w:rsidR="00F263A0" w:rsidRPr="00D91BAA" w:rsidRDefault="003A1176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2F795C2" wp14:editId="1CCCD064">
            <wp:simplePos x="0" y="0"/>
            <wp:positionH relativeFrom="column">
              <wp:posOffset>2519359</wp:posOffset>
            </wp:positionH>
            <wp:positionV relativeFrom="paragraph">
              <wp:posOffset>1322353</wp:posOffset>
            </wp:positionV>
            <wp:extent cx="4543962" cy="2733908"/>
            <wp:effectExtent l="0" t="0" r="9525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3962" cy="2733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9984" behindDoc="0" locked="0" layoutInCell="1" allowOverlap="1" wp14:anchorId="7534ADFC" wp14:editId="1E6585EF">
            <wp:simplePos x="0" y="0"/>
            <wp:positionH relativeFrom="column">
              <wp:posOffset>110503</wp:posOffset>
            </wp:positionH>
            <wp:positionV relativeFrom="paragraph">
              <wp:posOffset>2540</wp:posOffset>
            </wp:positionV>
            <wp:extent cx="4316730" cy="5219700"/>
            <wp:effectExtent l="0" t="0" r="7620" b="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F4283A" w14:textId="0CB39F08" w:rsidR="00F263A0" w:rsidRPr="00D91BAA" w:rsidRDefault="003A1176" w:rsidP="003A1176">
      <w:pPr>
        <w:spacing w:after="40"/>
        <w:ind w:firstLineChars="200" w:firstLine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00224" behindDoc="0" locked="0" layoutInCell="1" allowOverlap="1" wp14:anchorId="00A75A43" wp14:editId="286B28F6">
            <wp:simplePos x="0" y="0"/>
            <wp:positionH relativeFrom="column">
              <wp:posOffset>173990</wp:posOffset>
            </wp:positionH>
            <wp:positionV relativeFrom="paragraph">
              <wp:posOffset>311150</wp:posOffset>
            </wp:positionV>
            <wp:extent cx="3218180" cy="2574290"/>
            <wp:effectExtent l="0" t="0" r="127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818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加工速度_上書き</w:t>
      </w:r>
    </w:p>
    <w:p w14:paraId="4FB809C4" w14:textId="1FE76FAA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625B9618" w14:textId="675628F5" w:rsidR="003A1176" w:rsidRDefault="00000000" w:rsidP="003A1176">
      <w:pPr>
        <w:spacing w:after="40"/>
        <w:ind w:firstLineChars="200" w:firstLine="32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原反投入日_上書き</w:t>
      </w:r>
    </w:p>
    <w:p w14:paraId="6F6E3C6E" w14:textId="77777777" w:rsidR="003A1176" w:rsidRDefault="003A1176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46813EE1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6E99F427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3.3 保存と段階2</w:t>
      </w:r>
    </w:p>
    <w:p w14:paraId="2338696A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「操作・ソース」を開き、表の編集を「保存」する。</w:t>
      </w:r>
    </w:p>
    <w:p w14:paraId="4630DB0E" w14:textId="28C3FADE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「当日は配台しない」</w:t>
      </w:r>
      <w:r w:rsidR="00E45BB1">
        <w:rPr>
          <w:rFonts w:ascii="BIZ UDPゴシック" w:eastAsia="BIZ UDPゴシック" w:hAnsi="BIZ UDPゴシック" w:hint="eastAsia"/>
          <w:lang w:eastAsia="ja-JP"/>
        </w:rPr>
        <w:t>と「加工途中のタスク</w:t>
      </w:r>
      <w:r w:rsidR="00E45BB1">
        <w:rPr>
          <w:rFonts w:ascii="BIZ UDPゴシック" w:eastAsia="BIZ UDPゴシック" w:hAnsi="BIZ UDPゴシック"/>
          <w:lang w:eastAsia="ja-JP"/>
        </w:rPr>
        <w:t>…</w:t>
      </w:r>
      <w:r w:rsidR="00E45BB1">
        <w:rPr>
          <w:rFonts w:ascii="BIZ UDPゴシック" w:eastAsia="BIZ UDPゴシック" w:hAnsi="BIZ UDPゴシック" w:hint="eastAsia"/>
          <w:lang w:eastAsia="ja-JP"/>
        </w:rPr>
        <w:t>.」に</w:t>
      </w:r>
      <w:r w:rsidR="00E45BB1">
        <w:rPr>
          <w:rFonts w:ascii="Segoe UI Symbol" w:eastAsia="BIZ UDPゴシック" w:hAnsi="Segoe UI Symbol" w:cs="Segoe UI Symbol" w:hint="eastAsia"/>
          <w:lang w:eastAsia="ja-JP"/>
        </w:rPr>
        <w:t>☑が</w:t>
      </w:r>
      <w:r w:rsidRPr="00D91BAA">
        <w:rPr>
          <w:rFonts w:ascii="BIZ UDPゴシック" w:eastAsia="BIZ UDPゴシック" w:hAnsi="BIZ UDPゴシック"/>
          <w:lang w:eastAsia="ja-JP"/>
        </w:rPr>
        <w:t>入っていることを確認する。</w:t>
      </w:r>
    </w:p>
    <w:p w14:paraId="5B506FDE" w14:textId="77777777" w:rsidR="00F263A0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「段階2 実行」を押す（未保存のままでは実行できない）。</w:t>
      </w:r>
    </w:p>
    <w:p w14:paraId="2D2DA814" w14:textId="785B2304" w:rsidR="00E45BB1" w:rsidRDefault="00E2014E">
      <w:pPr>
        <w:pStyle w:val="a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加工途中タスク-翌日の配台量を調整しOKを押す</w:t>
      </w:r>
    </w:p>
    <w:p w14:paraId="574684D1" w14:textId="4D41E8A6" w:rsidR="00E2014E" w:rsidRPr="00D91BAA" w:rsidRDefault="00E2014E" w:rsidP="00E2014E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 w:hint="eastAsia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※加工途中が当日どれくらい終わるかを確認すること</w:t>
      </w:r>
    </w:p>
    <w:p w14:paraId="37E071F0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保存後、自動的に「実行・ログ」タブへ切り替わり段階2 が走る。</w:t>
      </w:r>
    </w:p>
    <w:p w14:paraId="387FD94F" w14:textId="016C0D84" w:rsidR="00F263A0" w:rsidRPr="00D91BAA" w:rsidRDefault="00A93504">
      <w:pPr>
        <w:spacing w:before="40" w:after="0"/>
        <w:jc w:val="center"/>
        <w:rPr>
          <w:rFonts w:ascii="BIZ UDPゴシック" w:eastAsia="BIZ UDPゴシック" w:hAnsi="BIZ UDPゴシック"/>
        </w:rPr>
      </w:pPr>
      <w:r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6DE5EE" wp14:editId="1603B060">
                <wp:simplePos x="0" y="0"/>
                <wp:positionH relativeFrom="column">
                  <wp:posOffset>5896245</wp:posOffset>
                </wp:positionH>
                <wp:positionV relativeFrom="paragraph">
                  <wp:posOffset>143906</wp:posOffset>
                </wp:positionV>
                <wp:extent cx="778598" cy="552261"/>
                <wp:effectExtent l="76200" t="38100" r="78740" b="95885"/>
                <wp:wrapNone/>
                <wp:docPr id="757158061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98" cy="55226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0590AF5" id="楕円 1" o:spid="_x0000_s1026" style="position:absolute;margin-left:464.25pt;margin-top:11.35pt;width:61.3pt;height:43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9C49D0F" wp14:editId="56C9EBDA">
            <wp:extent cx="6263999" cy="13906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9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6C5D" w14:textId="77C1FB74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保存</w:t>
      </w:r>
    </w:p>
    <w:p w14:paraId="4009FC42" w14:textId="0BE467BF" w:rsidR="00F263A0" w:rsidRPr="00D91BAA" w:rsidRDefault="00E2014E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E2014E">
        <w:rPr>
          <w:rFonts w:ascii="BIZ UDPゴシック" w:eastAsia="BIZ UDPゴシック" w:hAnsi="BIZ UDPゴシック"/>
        </w:rPr>
        <w:drawing>
          <wp:anchor distT="0" distB="0" distL="114300" distR="114300" simplePos="0" relativeHeight="251662848" behindDoc="0" locked="0" layoutInCell="1" allowOverlap="1" wp14:anchorId="723E495C" wp14:editId="3BC44104">
            <wp:simplePos x="0" y="0"/>
            <wp:positionH relativeFrom="column">
              <wp:posOffset>341630</wp:posOffset>
            </wp:positionH>
            <wp:positionV relativeFrom="paragraph">
              <wp:posOffset>1223010</wp:posOffset>
            </wp:positionV>
            <wp:extent cx="4962218" cy="3672205"/>
            <wp:effectExtent l="0" t="0" r="0" b="4445"/>
            <wp:wrapTopAndBottom/>
            <wp:docPr id="106621265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26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2218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5BB1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3B3A5D4" wp14:editId="47935B2E">
                <wp:simplePos x="0" y="0"/>
                <wp:positionH relativeFrom="column">
                  <wp:posOffset>646430</wp:posOffset>
                </wp:positionH>
                <wp:positionV relativeFrom="paragraph">
                  <wp:posOffset>549275</wp:posOffset>
                </wp:positionV>
                <wp:extent cx="584200" cy="514350"/>
                <wp:effectExtent l="76200" t="38100" r="82550" b="95250"/>
                <wp:wrapNone/>
                <wp:docPr id="1064102079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51435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2997ED" id="楕円 1" o:spid="_x0000_s1026" style="position:absolute;margin-left:50.9pt;margin-top:43.25pt;width:46pt;height:40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E45BB1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DF97CCC" wp14:editId="31B22CCE">
                <wp:simplePos x="0" y="0"/>
                <wp:positionH relativeFrom="column">
                  <wp:posOffset>2710180</wp:posOffset>
                </wp:positionH>
                <wp:positionV relativeFrom="paragraph">
                  <wp:posOffset>73025</wp:posOffset>
                </wp:positionV>
                <wp:extent cx="482600" cy="400050"/>
                <wp:effectExtent l="76200" t="38100" r="69850" b="95250"/>
                <wp:wrapNone/>
                <wp:docPr id="966715492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40005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433404" id="楕円 1" o:spid="_x0000_s1026" style="position:absolute;margin-left:213.4pt;margin-top:5.75pt;width:38pt;height:31.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E45BB1" w:rsidRPr="00E45BB1">
        <w:rPr>
          <w:rFonts w:ascii="BIZ UDPゴシック" w:eastAsia="BIZ UDPゴシック" w:hAnsi="BIZ UDPゴシック"/>
        </w:rPr>
        <w:drawing>
          <wp:inline distT="0" distB="0" distL="0" distR="0" wp14:anchorId="751072C3" wp14:editId="130F8825">
            <wp:extent cx="5525271" cy="1066949"/>
            <wp:effectExtent l="0" t="0" r="0" b="0"/>
            <wp:docPr id="108422306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30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4C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</w:t>
      </w:r>
    </w:p>
    <w:p w14:paraId="7DD8632A" w14:textId="37DF4846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71612E60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段階2 実行中</w:t>
      </w:r>
    </w:p>
    <w:p w14:paraId="383D1D4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完了メッセージが表示される。Gemini API 利用時は数分以上かかることがある。</w:t>
      </w:r>
    </w:p>
    <w:p w14:paraId="1B98DEC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81D03E3" wp14:editId="5C2AC593">
            <wp:extent cx="6263999" cy="21488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0B5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段階2 完了</w:t>
      </w:r>
    </w:p>
    <w:p w14:paraId="6D6A4E3C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 結果の確認</w:t>
      </w:r>
    </w:p>
    <w:p w14:paraId="224840E5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4.1 納期管理ビュー</w:t>
      </w:r>
    </w:p>
    <w:p w14:paraId="48EE56A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納期判定列で NG の行を確認する。</w:t>
      </w:r>
    </w:p>
    <w:p w14:paraId="7A7F06C0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NG の場合は「回答納期」を「加工終了日時」の次稼働日にアラジン上で設定する（要点）。</w:t>
      </w:r>
    </w:p>
    <w:p w14:paraId="7632FBE4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アラジン計画とシステム配台（シス配台）を並べて比較できる。</w:t>
      </w:r>
    </w:p>
    <w:p w14:paraId="1CF65BAE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システム配台を本番とするなら、仮入力したアラジン計画も整合させる。</w:t>
      </w:r>
    </w:p>
    <w:p w14:paraId="3227F3C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FEA7563" wp14:editId="10A640C4">
            <wp:extent cx="6263999" cy="2431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8C1C" w14:textId="2DAA1B9C" w:rsidR="00F263A0" w:rsidRDefault="00A93504" w:rsidP="00A93504">
      <w:pPr>
        <w:spacing w:after="40"/>
        <w:ind w:firstLineChars="300" w:firstLine="57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05344" behindDoc="0" locked="0" layoutInCell="1" allowOverlap="1" wp14:anchorId="550F64F6" wp14:editId="621E06E8">
            <wp:simplePos x="0" y="0"/>
            <wp:positionH relativeFrom="column">
              <wp:posOffset>337185</wp:posOffset>
            </wp:positionH>
            <wp:positionV relativeFrom="paragraph">
              <wp:posOffset>306900</wp:posOffset>
            </wp:positionV>
            <wp:extent cx="4060190" cy="2733675"/>
            <wp:effectExtent l="0" t="0" r="0" b="9525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019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納期管理ビュー</w:t>
      </w:r>
    </w:p>
    <w:p w14:paraId="7DCBD98C" w14:textId="1B1CAA1E" w:rsidR="00A93504" w:rsidRDefault="00000000" w:rsidP="00A93504">
      <w:pPr>
        <w:spacing w:after="40"/>
        <w:ind w:firstLineChars="400" w:firstLine="64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アラジンとシス配台の比較</w:t>
      </w:r>
    </w:p>
    <w:p w14:paraId="1065C5BA" w14:textId="70C463C6" w:rsidR="00F263A0" w:rsidRPr="00D91BAA" w:rsidRDefault="00A93504" w:rsidP="00045E44">
      <w:pPr>
        <w:spacing w:after="200" w:line="276" w:lineRule="auto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  <w:r w:rsidRPr="00D91BAA">
        <w:rPr>
          <w:rFonts w:ascii="BIZ UDPゴシック" w:eastAsia="BIZ UDPゴシック" w:hAnsi="BIZ UDPゴシック"/>
          <w:lang w:eastAsia="ja-JP"/>
        </w:rPr>
        <w:lastRenderedPageBreak/>
        <w:t>4.2 設備ガント（グラフィック）</w:t>
      </w:r>
    </w:p>
    <w:p w14:paraId="2B5F196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設備別タイムラインで割付の重なり・空白・担当をグラフィカルに評価する。</w:t>
      </w:r>
    </w:p>
    <w:p w14:paraId="7A5E84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FD5DAD1" wp14:editId="6A383A79">
            <wp:extent cx="6263999" cy="21539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F9D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設備ガント</w:t>
      </w:r>
    </w:p>
    <w:p w14:paraId="74C1D31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4.3 配台計画手動修正</w:t>
      </w:r>
    </w:p>
    <w:p w14:paraId="4ACCF9F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「工程・機械×日」… 機械名ごとの日別合計加工量（設備負荷の確認）。</w:t>
      </w:r>
    </w:p>
    <w:p w14:paraId="349E7171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0A2816CB" wp14:editId="3EFF0D43">
            <wp:extent cx="6263999" cy="27210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2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C76E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i/>
          <w:sz w:val="16"/>
        </w:rPr>
        <w:t>工程・機械×日</w:t>
      </w:r>
    </w:p>
    <w:p w14:paraId="775996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「タスク×日付」… 依頼NOごとにいつ・何 m 配台されているか。ダブルクリック編集・ドラッグで日付間移動。</w:t>
      </w:r>
    </w:p>
    <w:p w14:paraId="42EDFBFE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9ACA0ED" wp14:editId="4EA678EA">
            <wp:extent cx="6263999" cy="238086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8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1EB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タスク×日付</w:t>
      </w:r>
    </w:p>
    <w:p w14:paraId="0E614BA0" w14:textId="552245B1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lastRenderedPageBreak/>
        <w:t>4.4 段階3</w:t>
      </w:r>
    </w:p>
    <w:p w14:paraId="459EF824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 w14:paraId="7EA24DB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加工量をドラッグ＆ドロップで移動し、人の考えを反映できる。</w:t>
      </w:r>
    </w:p>
    <w:p w14:paraId="338BB6F3" w14:textId="1FE78A8C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試行後のセルは（段階3前）と（段階3後）の2行表示。</w:t>
      </w:r>
    </w:p>
    <w:p w14:paraId="11F669E9" w14:textId="271315D6" w:rsidR="00F263A0" w:rsidRPr="00D91BAA" w:rsidRDefault="004B5F94">
      <w:pPr>
        <w:pStyle w:val="a0"/>
        <w:rPr>
          <w:rFonts w:ascii="BIZ UDPゴシック" w:eastAsia="BIZ UDPゴシック" w:hAnsi="BIZ UDPゴシック"/>
          <w:lang w:eastAsia="ja-JP"/>
        </w:rPr>
      </w:pPr>
      <w:r w:rsidRPr="004B5F94">
        <w:rPr>
          <w:rFonts w:ascii="BIZ UDPゴシック" w:eastAsia="BIZ UDPゴシック" w:hAnsi="BIZ UDPゴシック"/>
        </w:rPr>
        <w:drawing>
          <wp:anchor distT="0" distB="0" distL="114300" distR="114300" simplePos="0" relativeHeight="251665920" behindDoc="0" locked="0" layoutInCell="1" allowOverlap="1" wp14:anchorId="23D6AD79" wp14:editId="4F914E50">
            <wp:simplePos x="0" y="0"/>
            <wp:positionH relativeFrom="column">
              <wp:posOffset>-1270</wp:posOffset>
            </wp:positionH>
            <wp:positionV relativeFrom="paragraph">
              <wp:posOffset>321310</wp:posOffset>
            </wp:positionV>
            <wp:extent cx="5852160" cy="3485289"/>
            <wp:effectExtent l="0" t="0" r="0" b="1270"/>
            <wp:wrapTopAndBottom/>
            <wp:docPr id="104953365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36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5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91BAA">
        <w:rPr>
          <w:rFonts w:ascii="BIZ UDPゴシック" w:eastAsia="BIZ UDPゴシック" w:hAnsi="BIZ UDPゴシック"/>
          <w:lang w:eastAsia="ja-JP"/>
        </w:rPr>
        <w:t>人員不足・割当不可は shortages ダイアログで確認する。</w:t>
      </w:r>
    </w:p>
    <w:p w14:paraId="44A7A0E1" w14:textId="7E8E8906" w:rsidR="004B5F94" w:rsidRDefault="004B5F94">
      <w:pPr>
        <w:spacing w:before="40" w:after="0"/>
        <w:jc w:val="center"/>
        <w:rPr>
          <w:rFonts w:ascii="BIZ UDPゴシック" w:eastAsia="BIZ UDPゴシック" w:hAnsi="BIZ UDPゴシック"/>
          <w:noProof/>
          <w:lang w:eastAsia="ja-JP"/>
        </w:rPr>
      </w:pPr>
    </w:p>
    <w:p w14:paraId="3549DD1F" w14:textId="19889043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6DB4C10E" w14:textId="0B8D7E86" w:rsidR="004B5F94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段階3 の操作例</w:t>
      </w:r>
    </w:p>
    <w:p w14:paraId="4E3B8AB5" w14:textId="77777777" w:rsidR="004B5F94" w:rsidRDefault="004B5F94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07881B57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4A5F2B46" w14:textId="6F25713A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2672010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4.5 段階3 実行後・アラジン転記</w:t>
      </w:r>
    </w:p>
    <w:p w14:paraId="7E9F0D3C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「保存 (JSON+xlsx)」で手修正を確定する（運用では保存を推奨）。</w:t>
      </w:r>
    </w:p>
    <w:p w14:paraId="36CBBBDF" w14:textId="0A164492" w:rsidR="00F263A0" w:rsidRPr="00D91BAA" w:rsidRDefault="00000000">
      <w:pPr>
        <w:pStyle w:val="a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>「実行・ログ」の「エクセルを開く」で</w:t>
      </w:r>
      <w:r w:rsidR="009764BE">
        <w:rPr>
          <w:rFonts w:ascii="BIZ UDPゴシック" w:eastAsia="BIZ UDPゴシック" w:hAnsi="BIZ UDPゴシック" w:hint="eastAsia"/>
          <w:lang w:eastAsia="ja-JP"/>
        </w:rPr>
        <w:t>エクセルで</w:t>
      </w:r>
      <w:r w:rsidRPr="00D91BAA">
        <w:rPr>
          <w:rFonts w:ascii="BIZ UDPゴシック" w:eastAsia="BIZ UDPゴシック" w:hAnsi="BIZ UDPゴシック"/>
        </w:rPr>
        <w:t>確認する</w:t>
      </w:r>
      <w:r w:rsidR="009764BE">
        <w:rPr>
          <w:rFonts w:ascii="BIZ UDPゴシック" w:eastAsia="BIZ UDPゴシック" w:hAnsi="BIZ UDPゴシック" w:hint="eastAsia"/>
          <w:lang w:eastAsia="ja-JP"/>
        </w:rPr>
        <w:t>こともできる</w:t>
      </w:r>
      <w:r w:rsidRPr="00D91BAA">
        <w:rPr>
          <w:rFonts w:ascii="BIZ UDPゴシック" w:eastAsia="BIZ UDPゴシック" w:hAnsi="BIZ UDPゴシック"/>
        </w:rPr>
        <w:t>。</w:t>
      </w:r>
    </w:p>
    <w:p w14:paraId="40F32444" w14:textId="7777777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納期管理ビューでも同系の数量・納期を確認できる。</w:t>
      </w:r>
    </w:p>
    <w:p w14:paraId="4AC31EC4" w14:textId="6142CD17" w:rsidR="00F263A0" w:rsidRPr="00D91BAA" w:rsidRDefault="00000000">
      <w:pPr>
        <w:pStyle w:val="a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アラジンと本アプリを上下または左右に並べ、シス配台結果を転記する。</w:t>
      </w:r>
    </w:p>
    <w:p w14:paraId="356C8E93" w14:textId="2A87763C" w:rsidR="009764BE" w:rsidRDefault="009764BE" w:rsidP="00DB0EC7">
      <w:pPr>
        <w:spacing w:before="40" w:after="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noProof/>
          <w:sz w:val="16"/>
          <w:lang w:eastAsia="ja-J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9CFACCC" wp14:editId="14B8E83C">
                <wp:simplePos x="0" y="0"/>
                <wp:positionH relativeFrom="column">
                  <wp:posOffset>3053080</wp:posOffset>
                </wp:positionH>
                <wp:positionV relativeFrom="paragraph">
                  <wp:posOffset>2134870</wp:posOffset>
                </wp:positionV>
                <wp:extent cx="1263650" cy="562610"/>
                <wp:effectExtent l="76200" t="38100" r="69850" b="104140"/>
                <wp:wrapNone/>
                <wp:docPr id="624673023" name="楕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56261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5447474" id="楕円 3" o:spid="_x0000_s1026" style="position:absolute;margin-left:240.4pt;margin-top:168.1pt;width:99.5pt;height:4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Pr="009764BE">
        <w:rPr>
          <w:rFonts w:ascii="BIZ UDPゴシック" w:eastAsia="BIZ UDPゴシック" w:hAnsi="BIZ UDPゴシック"/>
          <w:i/>
          <w:sz w:val="16"/>
          <w:lang w:eastAsia="ja-JP"/>
        </w:rPr>
        <w:drawing>
          <wp:inline distT="0" distB="0" distL="0" distR="0" wp14:anchorId="76BBDF5F" wp14:editId="0889D95A">
            <wp:extent cx="6140450" cy="2677744"/>
            <wp:effectExtent l="0" t="0" r="0" b="8890"/>
            <wp:docPr id="16977329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329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46629" cy="268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5CEC" w14:textId="2B63F9A2" w:rsidR="00F263A0" w:rsidRPr="00D91BAA" w:rsidRDefault="00DB0EC7" w:rsidP="00DB0EC7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エクセルを開く</w:t>
      </w:r>
    </w:p>
    <w:p w14:paraId="5DACB149" w14:textId="725F1190" w:rsidR="00F263A0" w:rsidRPr="00D91BAA" w:rsidRDefault="00DB0EC7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714560" behindDoc="0" locked="0" layoutInCell="1" allowOverlap="1" wp14:anchorId="5AF9CF02" wp14:editId="2E96E1C7">
            <wp:simplePos x="0" y="0"/>
            <wp:positionH relativeFrom="column">
              <wp:posOffset>339090</wp:posOffset>
            </wp:positionH>
            <wp:positionV relativeFrom="paragraph">
              <wp:posOffset>249555</wp:posOffset>
            </wp:positionV>
            <wp:extent cx="6263640" cy="2773045"/>
            <wp:effectExtent l="0" t="0" r="3810" b="8255"/>
            <wp:wrapTopAndBottom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A188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アラジンへの転記（画面配置例）</w:t>
      </w:r>
    </w:p>
    <w:p w14:paraId="152CF407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1日の締めチェックリスト</w:t>
      </w:r>
    </w:p>
    <w:p w14:paraId="789A6E5B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段階1・段階2 がログ上正常終了している</w:t>
      </w:r>
    </w:p>
    <w:p w14:paraId="578893A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タスク入力表を保存済み</w:t>
      </w:r>
    </w:p>
    <w:p w14:paraId="2D94DAB6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 NG 行に手順どおり対応した</w:t>
      </w:r>
    </w:p>
    <w:p w14:paraId="429753AE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ガント・手動修正表で設備・人の偏りがない</w:t>
      </w:r>
    </w:p>
    <w:p w14:paraId="427212B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段階3 を使った場合、不足ダイアログを解消または記録した</w:t>
      </w:r>
    </w:p>
    <w:p w14:paraId="2D444AB9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アラジン本番計画をシス配台と整合した</w:t>
      </w:r>
    </w:p>
    <w:sectPr w:rsidR="00F263A0" w:rsidRPr="00D91BAA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6081358">
    <w:abstractNumId w:val="8"/>
  </w:num>
  <w:num w:numId="2" w16cid:durableId="1751005670">
    <w:abstractNumId w:val="6"/>
  </w:num>
  <w:num w:numId="3" w16cid:durableId="1864048486">
    <w:abstractNumId w:val="5"/>
  </w:num>
  <w:num w:numId="4" w16cid:durableId="2105030632">
    <w:abstractNumId w:val="4"/>
  </w:num>
  <w:num w:numId="5" w16cid:durableId="1329749438">
    <w:abstractNumId w:val="7"/>
  </w:num>
  <w:num w:numId="6" w16cid:durableId="865992918">
    <w:abstractNumId w:val="3"/>
  </w:num>
  <w:num w:numId="7" w16cid:durableId="277837414">
    <w:abstractNumId w:val="2"/>
  </w:num>
  <w:num w:numId="8" w16cid:durableId="15543565">
    <w:abstractNumId w:val="1"/>
  </w:num>
  <w:num w:numId="9" w16cid:durableId="73204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E44"/>
    <w:rsid w:val="0006063C"/>
    <w:rsid w:val="0015074B"/>
    <w:rsid w:val="0029639D"/>
    <w:rsid w:val="00326F90"/>
    <w:rsid w:val="00352744"/>
    <w:rsid w:val="003A1176"/>
    <w:rsid w:val="004B5F94"/>
    <w:rsid w:val="004C38DD"/>
    <w:rsid w:val="00652755"/>
    <w:rsid w:val="00763F72"/>
    <w:rsid w:val="00950BCE"/>
    <w:rsid w:val="009764BE"/>
    <w:rsid w:val="00A93504"/>
    <w:rsid w:val="00AA1D8D"/>
    <w:rsid w:val="00B47730"/>
    <w:rsid w:val="00CB0664"/>
    <w:rsid w:val="00CB23F8"/>
    <w:rsid w:val="00D91BAA"/>
    <w:rsid w:val="00DB0EC7"/>
    <w:rsid w:val="00E2014E"/>
    <w:rsid w:val="00E45BB1"/>
    <w:rsid w:val="00E95B1D"/>
    <w:rsid w:val="00F263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26B65B"/>
  <w14:defaultImageDpi w14:val="300"/>
  <w15:docId w15:val="{BE5C0BDE-2CA4-48E8-A295-573A6C80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0" w:lineRule="auto"/>
    </w:pPr>
    <w:rPr>
      <w:rFonts w:ascii="Yu Gothic" w:eastAsia="Yu Gothic" w:hAnsi="Yu Gothic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4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38100">
          <a:solidFill>
            <a:srgbClr val="EE0000"/>
          </a:solidFill>
        </a:ln>
      </a:spPr>
      <a:bodyPr rtlCol="0" anchor="ctr"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13</Pages>
  <Words>433</Words>
  <Characters>2472</Characters>
  <Application>Microsoft Office Word</Application>
  <DocSecurity>0</DocSecurity>
  <Lines>20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細川 長岡産業</cp:lastModifiedBy>
  <cp:revision>13</cp:revision>
  <dcterms:created xsi:type="dcterms:W3CDTF">2013-12-23T23:15:00Z</dcterms:created>
  <dcterms:modified xsi:type="dcterms:W3CDTF">2026-05-22T13:19:00Z</dcterms:modified>
  <cp:category/>
</cp:coreProperties>
</file>