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26C3" w14:textId="66F1F779" w:rsidR="00D70DBA" w:rsidRDefault="00AE2C6B" w:rsidP="00AE2C6B">
      <w:pPr>
        <w:jc w:val="center"/>
        <w:rPr>
          <w:sz w:val="24"/>
          <w:szCs w:val="24"/>
        </w:rPr>
      </w:pPr>
      <w:r>
        <w:rPr>
          <w:sz w:val="24"/>
          <w:szCs w:val="24"/>
        </w:rPr>
        <w:t>Gathering Valve Naming</w:t>
      </w:r>
    </w:p>
    <w:p w14:paraId="6BAFC016" w14:textId="5068F1BF" w:rsidR="00AE2C6B" w:rsidRDefault="00AE2C6B" w:rsidP="00AE2C6B">
      <w:pPr>
        <w:jc w:val="center"/>
        <w:rPr>
          <w:sz w:val="24"/>
          <w:szCs w:val="24"/>
        </w:rPr>
      </w:pPr>
    </w:p>
    <w:p w14:paraId="650EF9A3" w14:textId="0A8BC679" w:rsidR="00AE2C6B" w:rsidRDefault="00AE2C6B" w:rsidP="00AE2C6B">
      <w:pPr>
        <w:jc w:val="center"/>
        <w:rPr>
          <w:sz w:val="24"/>
          <w:szCs w:val="24"/>
        </w:rPr>
      </w:pPr>
    </w:p>
    <w:p w14:paraId="662975B9" w14:textId="52599A54" w:rsidR="00AE2C6B" w:rsidRDefault="00AE2C6B" w:rsidP="00AE2C6B">
      <w:pPr>
        <w:rPr>
          <w:color w:val="212121"/>
        </w:rPr>
      </w:pPr>
      <w:r>
        <w:rPr>
          <w:color w:val="212121"/>
        </w:rPr>
        <w:t>R</w:t>
      </w:r>
      <w:r>
        <w:rPr>
          <w:color w:val="212121"/>
        </w:rPr>
        <w:t xml:space="preserve">egular valves </w:t>
      </w:r>
      <w:r>
        <w:rPr>
          <w:color w:val="212121"/>
        </w:rPr>
        <w:t>are signified by</w:t>
      </w:r>
      <w:r>
        <w:rPr>
          <w:color w:val="212121"/>
        </w:rPr>
        <w:t xml:space="preserve"> V and Emergency Valves </w:t>
      </w:r>
      <w:r>
        <w:rPr>
          <w:color w:val="212121"/>
        </w:rPr>
        <w:t xml:space="preserve">by </w:t>
      </w:r>
      <w:r>
        <w:rPr>
          <w:color w:val="212121"/>
        </w:rPr>
        <w:t xml:space="preserve">EV.  </w:t>
      </w:r>
      <w:r w:rsidR="00B96375">
        <w:rPr>
          <w:color w:val="212121"/>
        </w:rPr>
        <w:t xml:space="preserve"> S</w:t>
      </w:r>
      <w:r>
        <w:rPr>
          <w:color w:val="212121"/>
        </w:rPr>
        <w:t>tart at the beginning</w:t>
      </w:r>
      <w:r w:rsidR="00B96375">
        <w:rPr>
          <w:color w:val="212121"/>
        </w:rPr>
        <w:t xml:space="preserve"> of the line</w:t>
      </w:r>
      <w:r>
        <w:rPr>
          <w:color w:val="212121"/>
        </w:rPr>
        <w:t xml:space="preserve"> with either V or EV and work your way toward the end of the line with </w:t>
      </w:r>
      <w:r>
        <w:rPr>
          <w:color w:val="212121"/>
        </w:rPr>
        <w:t xml:space="preserve">a </w:t>
      </w:r>
      <w:r>
        <w:rPr>
          <w:color w:val="212121"/>
        </w:rPr>
        <w:t xml:space="preserve">sequence </w:t>
      </w:r>
      <w:proofErr w:type="gramStart"/>
      <w:r>
        <w:rPr>
          <w:color w:val="212121"/>
        </w:rPr>
        <w:t>similar to</w:t>
      </w:r>
      <w:proofErr w:type="gramEnd"/>
      <w:r>
        <w:rPr>
          <w:color w:val="212121"/>
        </w:rPr>
        <w:t xml:space="preserve"> </w:t>
      </w:r>
      <w:r>
        <w:rPr>
          <w:color w:val="212121"/>
        </w:rPr>
        <w:t>below. </w:t>
      </w:r>
      <w:r>
        <w:rPr>
          <w:rStyle w:val="apple-converted-space"/>
          <w:color w:val="212121"/>
        </w:rPr>
        <w:t> </w:t>
      </w:r>
    </w:p>
    <w:p w14:paraId="715CD3B3" w14:textId="72C339D6" w:rsidR="00B96375" w:rsidRDefault="00AE2C6B" w:rsidP="00AE2C6B">
      <w:pPr>
        <w:rPr>
          <w:color w:val="212121"/>
        </w:rPr>
      </w:pPr>
      <w:r>
        <w:rPr>
          <w:color w:val="212121"/>
        </w:rPr>
        <w:t>EV-100, V-200, V-300, EV-400</w:t>
      </w:r>
    </w:p>
    <w:p w14:paraId="6290C0A0" w14:textId="77777777" w:rsidR="000F010F" w:rsidRDefault="00B96375" w:rsidP="00AE2C6B">
      <w:pPr>
        <w:rPr>
          <w:i/>
          <w:iCs/>
        </w:rPr>
      </w:pPr>
      <w:r>
        <w:rPr>
          <w:color w:val="212121"/>
        </w:rPr>
        <w:t xml:space="preserve">For blowdowns on either side of the block valve use the </w:t>
      </w:r>
      <w:r w:rsidR="000F010F">
        <w:rPr>
          <w:color w:val="212121"/>
        </w:rPr>
        <w:t>identifiers such as for</w:t>
      </w:r>
      <w:r w:rsidR="000F010F">
        <w:rPr>
          <w:i/>
          <w:iCs/>
        </w:rPr>
        <w:t xml:space="preserve"> V-200 (main line block valve)</w:t>
      </w:r>
      <w:r w:rsidR="000F010F">
        <w:rPr>
          <w:i/>
          <w:iCs/>
        </w:rPr>
        <w:t xml:space="preserve"> use: </w:t>
      </w:r>
    </w:p>
    <w:p w14:paraId="3430AF7E" w14:textId="77777777" w:rsidR="000F010F" w:rsidRDefault="000F010F" w:rsidP="00AE2C6B">
      <w:pPr>
        <w:rPr>
          <w:i/>
          <w:iCs/>
        </w:rPr>
      </w:pPr>
      <w:r>
        <w:rPr>
          <w:i/>
          <w:iCs/>
        </w:rPr>
        <w:t xml:space="preserve">V-200-U (upstream blowdown valve) </w:t>
      </w:r>
    </w:p>
    <w:p w14:paraId="26FF388A" w14:textId="3E459D42" w:rsidR="000F010F" w:rsidRDefault="000F010F" w:rsidP="00AE2C6B">
      <w:pPr>
        <w:rPr>
          <w:i/>
          <w:iCs/>
        </w:rPr>
      </w:pPr>
      <w:r>
        <w:rPr>
          <w:i/>
          <w:iCs/>
        </w:rPr>
        <w:t>V-200-D (downstream blowdown valve)</w:t>
      </w:r>
    </w:p>
    <w:p w14:paraId="55DEB9E8" w14:textId="4AC948EB" w:rsidR="00B96375" w:rsidRDefault="000F010F" w:rsidP="00AE2C6B">
      <w:pPr>
        <w:rPr>
          <w:color w:val="212121"/>
        </w:rPr>
      </w:pPr>
      <w:r>
        <w:rPr>
          <w:i/>
          <w:iCs/>
        </w:rPr>
        <w:t>V-200-B (bypass valve in the crossover)</w:t>
      </w:r>
    </w:p>
    <w:p w14:paraId="2F49C4C8" w14:textId="77777777" w:rsidR="00AE2C6B" w:rsidRPr="00AE2C6B" w:rsidRDefault="00AE2C6B" w:rsidP="00AE2C6B">
      <w:pPr>
        <w:rPr>
          <w:sz w:val="20"/>
          <w:szCs w:val="20"/>
        </w:rPr>
      </w:pPr>
    </w:p>
    <w:sectPr w:rsidR="00AE2C6B" w:rsidRPr="00AE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3D"/>
    <w:rsid w:val="000A3AB9"/>
    <w:rsid w:val="000F010F"/>
    <w:rsid w:val="0036553D"/>
    <w:rsid w:val="00482DA1"/>
    <w:rsid w:val="00AE2C6B"/>
    <w:rsid w:val="00B05543"/>
    <w:rsid w:val="00B96375"/>
    <w:rsid w:val="00C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74E2"/>
  <w15:chartTrackingRefBased/>
  <w15:docId w15:val="{3D7924A4-4E24-494F-9E7C-B055B32B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>Energy Transfer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Nicholas M</dc:creator>
  <cp:keywords/>
  <dc:description/>
  <cp:lastModifiedBy>Gordon, Nicholas M</cp:lastModifiedBy>
  <cp:revision>4</cp:revision>
  <dcterms:created xsi:type="dcterms:W3CDTF">2022-08-09T12:08:00Z</dcterms:created>
  <dcterms:modified xsi:type="dcterms:W3CDTF">2022-08-09T12:11:00Z</dcterms:modified>
</cp:coreProperties>
</file>