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135D" w14:textId="77777777" w:rsidR="000D1BA5" w:rsidRPr="00843519" w:rsidRDefault="000D1BA5" w:rsidP="000D1BA5">
      <w:pPr>
        <w:jc w:val="center"/>
        <w:rPr>
          <w:b/>
          <w:sz w:val="36"/>
          <w:szCs w:val="28"/>
        </w:rPr>
      </w:pPr>
      <w:r w:rsidRPr="00843519">
        <w:rPr>
          <w:b/>
          <w:sz w:val="36"/>
          <w:szCs w:val="28"/>
        </w:rPr>
        <w:t>Pipe Crossing Guidelines</w:t>
      </w:r>
    </w:p>
    <w:p w14:paraId="5D1DB352" w14:textId="77777777" w:rsidR="000D1BA5" w:rsidRPr="00F26CA4" w:rsidRDefault="000D1BA5" w:rsidP="000D1BA5">
      <w:pPr>
        <w:jc w:val="center"/>
        <w:rPr>
          <w:color w:val="FF0000"/>
          <w:sz w:val="32"/>
        </w:rPr>
      </w:pPr>
      <w:r w:rsidRPr="00F26CA4">
        <w:rPr>
          <w:color w:val="FF0000"/>
          <w:sz w:val="32"/>
        </w:rPr>
        <w:t xml:space="preserve">“REMARK” shows in </w:t>
      </w:r>
      <w:proofErr w:type="spellStart"/>
      <w:r w:rsidRPr="00F26CA4">
        <w:rPr>
          <w:color w:val="FF0000"/>
          <w:sz w:val="32"/>
        </w:rPr>
        <w:t>HelloSheets</w:t>
      </w:r>
      <w:proofErr w:type="spellEnd"/>
      <w:r w:rsidRPr="00F26CA4">
        <w:rPr>
          <w:color w:val="FF0000"/>
          <w:sz w:val="32"/>
        </w:rPr>
        <w:t>, not “</w:t>
      </w:r>
      <w:proofErr w:type="gramStart"/>
      <w:r w:rsidRPr="00F26CA4">
        <w:rPr>
          <w:color w:val="FF0000"/>
          <w:sz w:val="32"/>
        </w:rPr>
        <w:t>Comments</w:t>
      </w:r>
      <w:proofErr w:type="gramEnd"/>
      <w:r w:rsidRPr="00F26CA4">
        <w:rPr>
          <w:color w:val="FF0000"/>
          <w:sz w:val="32"/>
        </w:rPr>
        <w:t>”</w:t>
      </w:r>
    </w:p>
    <w:p w14:paraId="57753724" w14:textId="77777777" w:rsidR="000D1BA5" w:rsidRDefault="000D1BA5" w:rsidP="000D1BA5">
      <w:pPr>
        <w:pStyle w:val="ListParagraph"/>
        <w:numPr>
          <w:ilvl w:val="0"/>
          <w:numId w:val="1"/>
        </w:numPr>
      </w:pPr>
      <w:r>
        <w:t xml:space="preserve">Make as short as possible so the Alignment sheet isn’t </w:t>
      </w:r>
      <w:proofErr w:type="gramStart"/>
      <w:r>
        <w:t>cluttered</w:t>
      </w:r>
      <w:proofErr w:type="gramEnd"/>
    </w:p>
    <w:p w14:paraId="46D13E90" w14:textId="77777777" w:rsidR="000D1BA5" w:rsidRDefault="000D1BA5" w:rsidP="000D1BA5">
      <w:pPr>
        <w:pStyle w:val="ListParagraph"/>
        <w:numPr>
          <w:ilvl w:val="0"/>
          <w:numId w:val="1"/>
        </w:numPr>
      </w:pPr>
      <w:r>
        <w:t>Use “Comments”, “CROSSINGSIZE”, “Crossing Feature Type”</w:t>
      </w:r>
      <w:proofErr w:type="gramStart"/>
      <w:r>
        <w:t>/“</w:t>
      </w:r>
      <w:proofErr w:type="gramEnd"/>
      <w:r>
        <w:t>Crossing Type”, “Material”, “Line Clearance”, and “DEPTHOFCROSSINGFEATURE” to populate REMARK</w:t>
      </w:r>
    </w:p>
    <w:p w14:paraId="6459F606" w14:textId="77777777" w:rsidR="000D1BA5" w:rsidRDefault="000D1BA5" w:rsidP="000D1BA5">
      <w:pPr>
        <w:pStyle w:val="ListParagraph"/>
        <w:numPr>
          <w:ilvl w:val="0"/>
          <w:numId w:val="1"/>
        </w:numPr>
      </w:pPr>
      <w:r>
        <w:rPr>
          <w:b/>
        </w:rPr>
        <w:t xml:space="preserve">You will not be installing </w:t>
      </w:r>
      <w:proofErr w:type="spellStart"/>
      <w:r>
        <w:rPr>
          <w:b/>
        </w:rPr>
        <w:t>GForms</w:t>
      </w:r>
      <w:proofErr w:type="spellEnd"/>
      <w:r>
        <w:rPr>
          <w:b/>
        </w:rPr>
        <w:t xml:space="preserve"> for Foreign Line Crossings—only check the ones that have already been installed and make sure all information is filled in.</w:t>
      </w:r>
    </w:p>
    <w:p w14:paraId="6A402A9B" w14:textId="77777777" w:rsidR="000D1BA5" w:rsidRDefault="000D1BA5" w:rsidP="000D1BA5">
      <w:pPr>
        <w:jc w:val="center"/>
      </w:pPr>
      <w:r w:rsidRPr="00601738">
        <w:rPr>
          <w:b/>
          <w:u w:val="single"/>
        </w:rPr>
        <w:t>NOTE:</w:t>
      </w:r>
      <w:r>
        <w:t xml:space="preserve"> Line Clearance is in </w:t>
      </w:r>
      <w:r w:rsidRPr="00D97385">
        <w:rPr>
          <w:b/>
        </w:rPr>
        <w:t>Inches</w:t>
      </w:r>
      <w:r>
        <w:t xml:space="preserve">, DEPTHOFCROSSINGFEATURE is in </w:t>
      </w:r>
      <w:r w:rsidRPr="00D97385">
        <w:rPr>
          <w:b/>
        </w:rPr>
        <w:t>Feet</w:t>
      </w:r>
      <w:r>
        <w:t xml:space="preserve">, but both need to be in </w:t>
      </w:r>
      <w:r>
        <w:rPr>
          <w:b/>
        </w:rPr>
        <w:t>Inches</w:t>
      </w:r>
      <w:r>
        <w:t xml:space="preserve"> in REMARK</w:t>
      </w:r>
    </w:p>
    <w:p w14:paraId="3AAF61C3" w14:textId="77777777" w:rsidR="000D1BA5" w:rsidRPr="00B30A66" w:rsidRDefault="000D1BA5" w:rsidP="000D1BA5">
      <w:pPr>
        <w:spacing w:after="0" w:line="240" w:lineRule="auto"/>
        <w:rPr>
          <w:b/>
          <w:bCs/>
        </w:rPr>
      </w:pPr>
      <w:r w:rsidRPr="00B30A66">
        <w:rPr>
          <w:b/>
          <w:bCs/>
        </w:rPr>
        <w:t>Fill out the following fields where information is given:</w:t>
      </w:r>
    </w:p>
    <w:p w14:paraId="75464D6E" w14:textId="77777777" w:rsidR="000D1BA5" w:rsidRPr="00B30A66" w:rsidRDefault="000D1BA5" w:rsidP="000D1BA5">
      <w:pPr>
        <w:spacing w:after="0" w:line="240" w:lineRule="auto"/>
      </w:pPr>
      <w:r w:rsidRPr="00B30A66">
        <w:t>Status</w:t>
      </w:r>
      <w:r w:rsidRPr="00B30A66">
        <w:tab/>
      </w:r>
      <w:r w:rsidRPr="00B30A66">
        <w:tab/>
      </w:r>
      <w:r w:rsidRPr="00B30A66">
        <w:tab/>
        <w:t>Measure</w:t>
      </w:r>
      <w:r w:rsidRPr="00B30A66">
        <w:tab/>
      </w:r>
      <w:r w:rsidRPr="00B30A66">
        <w:tab/>
      </w:r>
      <w:proofErr w:type="spellStart"/>
      <w:r w:rsidRPr="00B30A66">
        <w:t>RouteID</w:t>
      </w:r>
      <w:proofErr w:type="spellEnd"/>
      <w:r>
        <w:tab/>
      </w:r>
      <w:r>
        <w:tab/>
      </w:r>
      <w:r w:rsidRPr="00B30A66">
        <w:t>Crossing Feature Type</w:t>
      </w:r>
    </w:p>
    <w:p w14:paraId="25155BC4" w14:textId="77777777" w:rsidR="000D1BA5" w:rsidRPr="00B30A66" w:rsidRDefault="000D1BA5" w:rsidP="000D1BA5">
      <w:pPr>
        <w:spacing w:after="0" w:line="240" w:lineRule="auto"/>
      </w:pPr>
      <w:r w:rsidRPr="00B30A66">
        <w:t>Crossing Type</w:t>
      </w:r>
      <w:r w:rsidRPr="00B30A66">
        <w:tab/>
      </w:r>
      <w:r w:rsidRPr="00B30A66">
        <w:tab/>
        <w:t>Crossing Location</w:t>
      </w:r>
      <w:r w:rsidRPr="00B30A66">
        <w:tab/>
        <w:t>Position</w:t>
      </w:r>
      <w:r w:rsidRPr="00B30A66">
        <w:tab/>
      </w:r>
      <w:r w:rsidRPr="00B30A66">
        <w:tab/>
        <w:t>Line Clearance</w:t>
      </w:r>
    </w:p>
    <w:p w14:paraId="3F6E29C5" w14:textId="77777777" w:rsidR="000D1BA5" w:rsidRPr="00B30A66" w:rsidRDefault="000D1BA5" w:rsidP="000D1BA5">
      <w:pPr>
        <w:spacing w:after="0" w:line="240" w:lineRule="auto"/>
      </w:pPr>
      <w:r w:rsidRPr="00B30A66">
        <w:t>Depth of Pipe</w:t>
      </w:r>
      <w:r w:rsidRPr="00B30A66">
        <w:tab/>
      </w:r>
      <w:r w:rsidRPr="00B30A66">
        <w:tab/>
        <w:t>Depth of Crossing Feature</w:t>
      </w:r>
      <w:r w:rsidRPr="00B30A66">
        <w:tab/>
      </w:r>
      <w:r w:rsidRPr="00B30A66">
        <w:tab/>
      </w:r>
      <w:r w:rsidRPr="00B30A66">
        <w:tab/>
        <w:t>Comments</w:t>
      </w:r>
    </w:p>
    <w:p w14:paraId="004553EB" w14:textId="77777777" w:rsidR="000D1BA5" w:rsidRPr="00B30A66" w:rsidRDefault="000D1BA5" w:rsidP="000D1BA5">
      <w:pPr>
        <w:spacing w:after="0" w:line="240" w:lineRule="auto"/>
      </w:pPr>
      <w:r w:rsidRPr="00B30A66">
        <w:t>Remarks</w:t>
      </w:r>
      <w:r w:rsidRPr="00B30A66">
        <w:tab/>
      </w:r>
      <w:r w:rsidRPr="00B30A66">
        <w:tab/>
        <w:t>From Date</w:t>
      </w:r>
      <w:r w:rsidRPr="00B30A66">
        <w:tab/>
      </w:r>
      <w:r w:rsidRPr="00B30A66">
        <w:tab/>
        <w:t>Owner</w:t>
      </w:r>
      <w:r w:rsidRPr="00B30A66">
        <w:tab/>
      </w:r>
      <w:r w:rsidRPr="00B30A66">
        <w:tab/>
      </w:r>
      <w:r w:rsidRPr="00B30A66">
        <w:tab/>
        <w:t>Crossing Size</w:t>
      </w:r>
    </w:p>
    <w:p w14:paraId="7EB120AE" w14:textId="77777777" w:rsidR="000D1BA5" w:rsidRPr="00B30A66" w:rsidRDefault="000D1BA5" w:rsidP="000D1BA5">
      <w:pPr>
        <w:spacing w:after="0" w:line="240" w:lineRule="auto"/>
      </w:pPr>
      <w:r w:rsidRPr="00B30A66">
        <w:t>Material</w:t>
      </w:r>
      <w:r w:rsidRPr="00B30A66">
        <w:tab/>
      </w:r>
      <w:r w:rsidRPr="00B30A66">
        <w:tab/>
        <w:t>Angle</w:t>
      </w:r>
      <w:r w:rsidRPr="00B30A66">
        <w:tab/>
      </w:r>
      <w:r w:rsidRPr="00B30A66">
        <w:tab/>
      </w:r>
      <w:r w:rsidRPr="00B30A66">
        <w:tab/>
        <w:t>Clearance</w:t>
      </w:r>
    </w:p>
    <w:p w14:paraId="6C3FA9E5" w14:textId="77777777" w:rsidR="000D1BA5" w:rsidRDefault="000D1BA5" w:rsidP="000D1BA5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Crossing Feature Type and Crossing Type should </w:t>
      </w:r>
      <w:proofErr w:type="gramStart"/>
      <w:r>
        <w:rPr>
          <w:b/>
          <w:bCs/>
        </w:rPr>
        <w:t>match</w:t>
      </w:r>
      <w:proofErr w:type="gramEnd"/>
    </w:p>
    <w:p w14:paraId="6165B9FD" w14:textId="77777777" w:rsidR="000D1BA5" w:rsidRDefault="000D1BA5" w:rsidP="000D1BA5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Crossing Location and Position should </w:t>
      </w:r>
      <w:proofErr w:type="gramStart"/>
      <w:r>
        <w:rPr>
          <w:b/>
          <w:bCs/>
        </w:rPr>
        <w:t>match</w:t>
      </w:r>
      <w:proofErr w:type="gramEnd"/>
    </w:p>
    <w:p w14:paraId="169D0C3C" w14:textId="77777777" w:rsidR="000D1BA5" w:rsidRDefault="000D1BA5" w:rsidP="000D1BA5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>Line Clearance is in INCHES</w:t>
      </w:r>
    </w:p>
    <w:p w14:paraId="21EB0DCD" w14:textId="77777777" w:rsidR="000D1BA5" w:rsidRDefault="000D1BA5" w:rsidP="000D1BA5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>Depth of Pipe is in FEET</w:t>
      </w:r>
    </w:p>
    <w:p w14:paraId="517D2732" w14:textId="77777777" w:rsidR="000D1BA5" w:rsidRDefault="000D1BA5" w:rsidP="000D1BA5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>Depth of Crossing Feature is in FEET</w:t>
      </w:r>
    </w:p>
    <w:p w14:paraId="49558C12" w14:textId="77777777" w:rsidR="000D1BA5" w:rsidRDefault="000D1BA5" w:rsidP="000D1BA5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From Date is the date of Installation of the Crossing. If the installation took more than one day, you </w:t>
      </w:r>
      <w:proofErr w:type="gramStart"/>
      <w:r>
        <w:rPr>
          <w:b/>
          <w:bCs/>
        </w:rPr>
        <w:t>can</w:t>
      </w:r>
      <w:proofErr w:type="gramEnd"/>
      <w:r>
        <w:rPr>
          <w:b/>
          <w:bCs/>
        </w:rPr>
        <w:t xml:space="preserve"> use the To Date</w:t>
      </w:r>
    </w:p>
    <w:p w14:paraId="71EB5F62" w14:textId="77777777" w:rsidR="000D1BA5" w:rsidRDefault="000D1BA5" w:rsidP="000D1BA5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Crossing size is in </w:t>
      </w:r>
      <w:proofErr w:type="gramStart"/>
      <w:r>
        <w:rPr>
          <w:b/>
          <w:bCs/>
        </w:rPr>
        <w:t>INCHES</w:t>
      </w:r>
      <w:proofErr w:type="gramEnd"/>
    </w:p>
    <w:p w14:paraId="6DB7326D" w14:textId="77777777" w:rsidR="000D1BA5" w:rsidRPr="00B30A66" w:rsidRDefault="000D1BA5" w:rsidP="000D1BA5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Clearance is in </w:t>
      </w:r>
      <w:proofErr w:type="gramStart"/>
      <w:r>
        <w:rPr>
          <w:b/>
          <w:bCs/>
        </w:rPr>
        <w:t>FEET</w:t>
      </w:r>
      <w:proofErr w:type="gramEnd"/>
    </w:p>
    <w:p w14:paraId="28167B4E" w14:textId="77777777" w:rsidR="000D1BA5" w:rsidRPr="00857277" w:rsidRDefault="000D1BA5" w:rsidP="000D1BA5">
      <w:pPr>
        <w:spacing w:after="0" w:line="240" w:lineRule="auto"/>
        <w:rPr>
          <w:b/>
          <w:bCs/>
        </w:rPr>
      </w:pPr>
    </w:p>
    <w:p w14:paraId="018534FC" w14:textId="77777777" w:rsidR="000D1BA5" w:rsidRPr="00857277" w:rsidRDefault="000D1BA5" w:rsidP="000D1BA5">
      <w:pPr>
        <w:spacing w:after="0" w:line="240" w:lineRule="auto"/>
        <w:rPr>
          <w:b/>
          <w:bCs/>
        </w:rPr>
      </w:pPr>
    </w:p>
    <w:p w14:paraId="6E4E4C42" w14:textId="77777777" w:rsidR="000D1BA5" w:rsidRPr="00601738" w:rsidRDefault="000D1BA5" w:rsidP="000D1BA5">
      <w:pPr>
        <w:rPr>
          <w:b/>
          <w:u w:val="single"/>
        </w:rPr>
      </w:pPr>
      <w:r w:rsidRPr="00601738">
        <w:rPr>
          <w:b/>
          <w:u w:val="single"/>
        </w:rPr>
        <w:t>For all “Foreign” Lines, Drain Tile,</w:t>
      </w:r>
      <w:r>
        <w:rPr>
          <w:b/>
          <w:u w:val="single"/>
        </w:rPr>
        <w:t xml:space="preserve"> Fiber Optic/Power/</w:t>
      </w:r>
      <w:r w:rsidRPr="00601738">
        <w:rPr>
          <w:b/>
          <w:u w:val="single"/>
        </w:rPr>
        <w:t>Telephone/Television Cable, Sewer Line, and Water Line</w:t>
      </w:r>
      <w:r>
        <w:rPr>
          <w:b/>
          <w:u w:val="single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170"/>
        <w:gridCol w:w="990"/>
        <w:gridCol w:w="990"/>
        <w:gridCol w:w="1530"/>
        <w:gridCol w:w="2065"/>
      </w:tblGrid>
      <w:tr w:rsidR="000D1BA5" w14:paraId="152DF9D8" w14:textId="77777777" w:rsidTr="0037660A">
        <w:tc>
          <w:tcPr>
            <w:tcW w:w="2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08054" w14:textId="77777777" w:rsidR="000D1BA5" w:rsidRDefault="000D1BA5" w:rsidP="0037660A">
            <w:r>
              <w:t>Comments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801BC" w14:textId="77777777" w:rsidR="000D1BA5" w:rsidRDefault="000D1BA5" w:rsidP="0037660A">
            <w:r>
              <w:t>CROSSINGSIZE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C786B9" w14:textId="77777777" w:rsidR="000D1BA5" w:rsidRDefault="000D1BA5" w:rsidP="0037660A">
            <w:r>
              <w:t>Crossing Feature Type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86A1B" w14:textId="77777777" w:rsidR="000D1BA5" w:rsidRDefault="000D1BA5" w:rsidP="0037660A">
            <w:r>
              <w:t>Material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B743D" w14:textId="77777777" w:rsidR="000D1BA5" w:rsidRDefault="000D1BA5" w:rsidP="0037660A">
            <w:r>
              <w:t>Line Clearance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70740" w14:textId="77777777" w:rsidR="000D1BA5" w:rsidRDefault="000D1BA5" w:rsidP="0037660A">
            <w:r>
              <w:t>DEPTHOFCROSSINGFEATURE</w:t>
            </w:r>
          </w:p>
        </w:tc>
      </w:tr>
      <w:tr w:rsidR="000D1BA5" w14:paraId="362AB0AD" w14:textId="77777777" w:rsidTr="0037660A">
        <w:tc>
          <w:tcPr>
            <w:tcW w:w="2605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1FD693E9" w14:textId="77777777" w:rsidR="000D1BA5" w:rsidRDefault="000D1BA5" w:rsidP="0037660A">
            <w:r>
              <w:t>Description: 12” Water Line encased in plastic sleeve; Source: Maintenance Record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5F50D37" w14:textId="77777777" w:rsidR="000D1BA5" w:rsidRDefault="000D1BA5" w:rsidP="0037660A">
            <w:r>
              <w:t>12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2508B9F8" w14:textId="77777777" w:rsidR="000D1BA5" w:rsidRDefault="000D1BA5" w:rsidP="0037660A">
            <w:r>
              <w:t>Water Line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5AD32167" w14:textId="77777777" w:rsidR="000D1BA5" w:rsidRDefault="000D1BA5" w:rsidP="0037660A">
            <w:r>
              <w:t>Plastic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70B5631A" w14:textId="77777777" w:rsidR="000D1BA5" w:rsidRDefault="000D1BA5" w:rsidP="0037660A">
            <w:r>
              <w:t>38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79A7D1DB" w14:textId="77777777" w:rsidR="000D1BA5" w:rsidRDefault="000D1BA5" w:rsidP="0037660A">
            <w:r>
              <w:t>4.17</w:t>
            </w:r>
          </w:p>
        </w:tc>
      </w:tr>
    </w:tbl>
    <w:p w14:paraId="1EC8A8E7" w14:textId="77777777" w:rsidR="000D1BA5" w:rsidRDefault="000D1BA5" w:rsidP="000D1BA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0D1BA5" w14:paraId="2AFFD12E" w14:textId="77777777" w:rsidTr="0037660A">
        <w:tc>
          <w:tcPr>
            <w:tcW w:w="4315" w:type="dxa"/>
            <w:shd w:val="clear" w:color="auto" w:fill="A8D08D" w:themeFill="accent6" w:themeFillTint="99"/>
          </w:tcPr>
          <w:p w14:paraId="13046769" w14:textId="77777777" w:rsidR="000D1BA5" w:rsidRDefault="000D1BA5" w:rsidP="0037660A">
            <w:pPr>
              <w:pStyle w:val="ListParagraph"/>
              <w:ind w:left="0"/>
              <w:jc w:val="center"/>
            </w:pPr>
            <w:r>
              <w:t>REMARK</w:t>
            </w:r>
          </w:p>
        </w:tc>
      </w:tr>
      <w:tr w:rsidR="000D1BA5" w14:paraId="6E17787D" w14:textId="77777777" w:rsidTr="0037660A">
        <w:tc>
          <w:tcPr>
            <w:tcW w:w="4315" w:type="dxa"/>
            <w:shd w:val="clear" w:color="auto" w:fill="A8D08D" w:themeFill="accent6" w:themeFillTint="99"/>
          </w:tcPr>
          <w:p w14:paraId="3308A7BB" w14:textId="77777777" w:rsidR="000D1BA5" w:rsidRDefault="000D1BA5" w:rsidP="0037660A">
            <w:pPr>
              <w:pStyle w:val="ListParagraph"/>
              <w:ind w:left="0"/>
              <w:jc w:val="center"/>
            </w:pPr>
            <w:r>
              <w:t>12” Plastic Water Line (50” Cover, 38” CLR)</w:t>
            </w:r>
          </w:p>
        </w:tc>
      </w:tr>
    </w:tbl>
    <w:p w14:paraId="15763F29" w14:textId="77777777" w:rsidR="000D1BA5" w:rsidRDefault="000D1BA5" w:rsidP="000D1BA5">
      <w:pPr>
        <w:spacing w:after="0"/>
      </w:pPr>
    </w:p>
    <w:p w14:paraId="7461C329" w14:textId="77777777" w:rsidR="000D1BA5" w:rsidRPr="00CC2D3C" w:rsidRDefault="000D1BA5" w:rsidP="000D1BA5">
      <w:pPr>
        <w:pStyle w:val="ListParagraph"/>
        <w:numPr>
          <w:ilvl w:val="0"/>
          <w:numId w:val="2"/>
        </w:numPr>
        <w:spacing w:line="240" w:lineRule="auto"/>
      </w:pPr>
      <w:r>
        <w:t xml:space="preserve">If CROSSINGSIZE is &lt;Null&gt;, your REMARK should </w:t>
      </w:r>
      <w:proofErr w:type="gramStart"/>
      <w:r>
        <w:t>say</w:t>
      </w:r>
      <w:proofErr w:type="gramEnd"/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25"/>
      </w:tblGrid>
      <w:tr w:rsidR="000D1BA5" w14:paraId="5161D23E" w14:textId="77777777" w:rsidTr="0037660A">
        <w:tc>
          <w:tcPr>
            <w:tcW w:w="4225" w:type="dxa"/>
            <w:shd w:val="clear" w:color="auto" w:fill="A8D08D" w:themeFill="accent6" w:themeFillTint="99"/>
          </w:tcPr>
          <w:p w14:paraId="6588EFBB" w14:textId="77777777" w:rsidR="000D1BA5" w:rsidRDefault="000D1BA5" w:rsidP="0037660A">
            <w:proofErr w:type="spellStart"/>
            <w:r>
              <w:t>Unk</w:t>
            </w:r>
            <w:proofErr w:type="spellEnd"/>
            <w:r>
              <w:t xml:space="preserve"> Plastic Water Line (50” Cover, 38” CLR)</w:t>
            </w:r>
          </w:p>
        </w:tc>
      </w:tr>
    </w:tbl>
    <w:p w14:paraId="30CB7149" w14:textId="77777777" w:rsidR="000D1BA5" w:rsidRDefault="000D1BA5" w:rsidP="000D1BA5">
      <w:pPr>
        <w:pStyle w:val="ListParagraph"/>
        <w:spacing w:line="240" w:lineRule="auto"/>
        <w:ind w:left="360"/>
      </w:pPr>
    </w:p>
    <w:p w14:paraId="07C5D26B" w14:textId="77777777" w:rsidR="000D1BA5" w:rsidRDefault="000D1BA5" w:rsidP="000D1BA5">
      <w:pPr>
        <w:pStyle w:val="ListParagraph"/>
        <w:numPr>
          <w:ilvl w:val="0"/>
          <w:numId w:val="2"/>
        </w:numPr>
        <w:spacing w:line="240" w:lineRule="auto"/>
      </w:pPr>
      <w:r>
        <w:t xml:space="preserve">If Material is &lt;Null&gt;, your REMARK should </w:t>
      </w:r>
      <w:proofErr w:type="gramStart"/>
      <w:r>
        <w:t>say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25"/>
      </w:tblGrid>
      <w:tr w:rsidR="000D1BA5" w14:paraId="0BA64354" w14:textId="77777777" w:rsidTr="0037660A">
        <w:tc>
          <w:tcPr>
            <w:tcW w:w="4225" w:type="dxa"/>
            <w:shd w:val="clear" w:color="auto" w:fill="A8D08D" w:themeFill="accent6" w:themeFillTint="99"/>
          </w:tcPr>
          <w:p w14:paraId="4B25FEA1" w14:textId="77777777" w:rsidR="000D1BA5" w:rsidRDefault="000D1BA5" w:rsidP="0037660A">
            <w:r>
              <w:t>12” Water Line (50” Cover, 38” CLR)</w:t>
            </w:r>
          </w:p>
        </w:tc>
      </w:tr>
    </w:tbl>
    <w:p w14:paraId="0471A305" w14:textId="77777777" w:rsidR="000D1BA5" w:rsidRDefault="000D1BA5" w:rsidP="000D1BA5">
      <w:pPr>
        <w:spacing w:after="0" w:line="240" w:lineRule="auto"/>
      </w:pPr>
    </w:p>
    <w:p w14:paraId="16879E75" w14:textId="77777777" w:rsidR="000D1BA5" w:rsidRDefault="000D1BA5" w:rsidP="000D1BA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you have information for Cover, but not Clearance, your REMARK should </w:t>
      </w:r>
      <w:proofErr w:type="gramStart"/>
      <w:r>
        <w:t>say</w:t>
      </w:r>
      <w:proofErr w:type="gramEnd"/>
    </w:p>
    <w:p w14:paraId="6BD6A559" w14:textId="77777777" w:rsidR="000D1BA5" w:rsidRDefault="000D1BA5" w:rsidP="000D1BA5">
      <w:pPr>
        <w:spacing w:after="0" w:line="240" w:lineRule="auto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5"/>
      </w:tblGrid>
      <w:tr w:rsidR="000D1BA5" w14:paraId="1A95A71B" w14:textId="77777777" w:rsidTr="0037660A">
        <w:tc>
          <w:tcPr>
            <w:tcW w:w="3325" w:type="dxa"/>
            <w:shd w:val="clear" w:color="auto" w:fill="A8D08D" w:themeFill="accent6" w:themeFillTint="99"/>
          </w:tcPr>
          <w:p w14:paraId="2492460A" w14:textId="77777777" w:rsidR="000D1BA5" w:rsidRDefault="000D1BA5" w:rsidP="0037660A">
            <w:r>
              <w:t>12” Plastic Water Line (50” Cover)</w:t>
            </w:r>
          </w:p>
        </w:tc>
      </w:tr>
    </w:tbl>
    <w:p w14:paraId="7A38767F" w14:textId="77777777" w:rsidR="000D1BA5" w:rsidRDefault="000D1BA5" w:rsidP="000D1BA5">
      <w:pPr>
        <w:pStyle w:val="ListParagraph"/>
        <w:spacing w:line="240" w:lineRule="auto"/>
        <w:ind w:left="360"/>
      </w:pPr>
    </w:p>
    <w:p w14:paraId="6326CF1C" w14:textId="77777777" w:rsidR="000D1BA5" w:rsidRDefault="000D1BA5" w:rsidP="000D1BA5">
      <w:pPr>
        <w:pStyle w:val="ListParagraph"/>
        <w:numPr>
          <w:ilvl w:val="0"/>
          <w:numId w:val="2"/>
        </w:numPr>
        <w:spacing w:line="240" w:lineRule="auto"/>
      </w:pPr>
      <w:r>
        <w:t xml:space="preserve">If Line Clearance and/or DEPTHOFCROSSINGFEATURE are &lt;Null&gt;, your REMARK should </w:t>
      </w:r>
      <w:proofErr w:type="gramStart"/>
      <w:r>
        <w:t>say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</w:tblGrid>
      <w:tr w:rsidR="000D1BA5" w14:paraId="6C1547F2" w14:textId="77777777" w:rsidTr="0037660A">
        <w:tc>
          <w:tcPr>
            <w:tcW w:w="2335" w:type="dxa"/>
            <w:shd w:val="clear" w:color="auto" w:fill="A8D08D" w:themeFill="accent6" w:themeFillTint="99"/>
          </w:tcPr>
          <w:p w14:paraId="62E45171" w14:textId="77777777" w:rsidR="000D1BA5" w:rsidRDefault="000D1BA5" w:rsidP="0037660A">
            <w:r>
              <w:t>12” Plastic Water Line</w:t>
            </w:r>
          </w:p>
        </w:tc>
      </w:tr>
    </w:tbl>
    <w:p w14:paraId="0775FE56" w14:textId="77777777" w:rsidR="000D1BA5" w:rsidRDefault="000D1BA5" w:rsidP="000D1BA5">
      <w:pPr>
        <w:spacing w:after="0" w:line="240" w:lineRule="auto"/>
        <w:ind w:left="360"/>
      </w:pPr>
    </w:p>
    <w:p w14:paraId="54AAE09D" w14:textId="77777777" w:rsidR="000D1BA5" w:rsidRDefault="000D1BA5" w:rsidP="000D1BA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everything is &lt;Null&gt; except Crossing Feature Type, your REMARK should </w:t>
      </w:r>
      <w:proofErr w:type="gramStart"/>
      <w:r>
        <w:t>say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</w:tblGrid>
      <w:tr w:rsidR="000D1BA5" w14:paraId="208533A9" w14:textId="77777777" w:rsidTr="0037660A">
        <w:tc>
          <w:tcPr>
            <w:tcW w:w="1795" w:type="dxa"/>
            <w:shd w:val="clear" w:color="auto" w:fill="A8D08D" w:themeFill="accent6" w:themeFillTint="99"/>
          </w:tcPr>
          <w:p w14:paraId="3A77C9CB" w14:textId="77777777" w:rsidR="000D1BA5" w:rsidRDefault="000D1BA5" w:rsidP="0037660A">
            <w:proofErr w:type="spellStart"/>
            <w:r>
              <w:t>Unk</w:t>
            </w:r>
            <w:proofErr w:type="spellEnd"/>
            <w:r>
              <w:t xml:space="preserve"> Water Line</w:t>
            </w:r>
          </w:p>
        </w:tc>
      </w:tr>
    </w:tbl>
    <w:p w14:paraId="311B95BD" w14:textId="77777777" w:rsidR="000D1BA5" w:rsidRDefault="000D1BA5" w:rsidP="000D1BA5">
      <w:pPr>
        <w:spacing w:after="0"/>
      </w:pPr>
    </w:p>
    <w:p w14:paraId="0A4C481C" w14:textId="77777777" w:rsidR="000D1BA5" w:rsidRDefault="000D1BA5" w:rsidP="000D1BA5">
      <w:r>
        <w:t>***If the Crossing is inside a casing, the Casing size and material should be in the Remark***</w:t>
      </w:r>
    </w:p>
    <w:p w14:paraId="2B77027C" w14:textId="77777777" w:rsidR="000D1BA5" w:rsidRDefault="000D1BA5" w:rsidP="000D1BA5">
      <w:r w:rsidRPr="00F26CA4">
        <w:rPr>
          <w:u w:val="single"/>
        </w:rPr>
        <w:t>Example</w:t>
      </w:r>
      <w:r>
        <w:t>: 10” Water Line encased in 14” Concrete casing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4"/>
      </w:tblGrid>
      <w:tr w:rsidR="000D1BA5" w14:paraId="19403081" w14:textId="77777777" w:rsidTr="0037660A">
        <w:trPr>
          <w:trHeight w:val="262"/>
        </w:trPr>
        <w:tc>
          <w:tcPr>
            <w:tcW w:w="4434" w:type="dxa"/>
            <w:shd w:val="clear" w:color="auto" w:fill="A8D08D" w:themeFill="accent6" w:themeFillTint="99"/>
          </w:tcPr>
          <w:p w14:paraId="0FA71E40" w14:textId="77777777" w:rsidR="000D1BA5" w:rsidRDefault="000D1BA5" w:rsidP="0037660A">
            <w:r>
              <w:t>14” Concrete Water Line (50” Cover, 38” CLR)</w:t>
            </w:r>
          </w:p>
        </w:tc>
      </w:tr>
    </w:tbl>
    <w:p w14:paraId="4E9181A1" w14:textId="77777777" w:rsidR="000D1BA5" w:rsidRDefault="000D1BA5" w:rsidP="000D1BA5">
      <w:pPr>
        <w:rPr>
          <w:b/>
          <w:u w:val="single"/>
        </w:rPr>
      </w:pPr>
    </w:p>
    <w:p w14:paraId="3F26E33E" w14:textId="77777777" w:rsidR="000D1BA5" w:rsidRDefault="000D1BA5" w:rsidP="000D1BA5">
      <w:pPr>
        <w:rPr>
          <w:b/>
          <w:u w:val="single"/>
        </w:rPr>
      </w:pPr>
      <w:r w:rsidRPr="00601738">
        <w:rPr>
          <w:b/>
          <w:u w:val="single"/>
        </w:rPr>
        <w:t>For Roads, Driveways, State Highways, Interstate Highways, Creeks, Rivers, Trails, and Railroads</w:t>
      </w:r>
      <w:r>
        <w:rPr>
          <w:b/>
          <w:u w:val="single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170"/>
        <w:gridCol w:w="990"/>
        <w:gridCol w:w="990"/>
        <w:gridCol w:w="1530"/>
        <w:gridCol w:w="2065"/>
      </w:tblGrid>
      <w:tr w:rsidR="000D1BA5" w14:paraId="414F2A12" w14:textId="77777777" w:rsidTr="0037660A">
        <w:tc>
          <w:tcPr>
            <w:tcW w:w="2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88EA0" w14:textId="77777777" w:rsidR="000D1BA5" w:rsidRDefault="000D1BA5" w:rsidP="0037660A">
            <w:r>
              <w:t>Comments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46671" w14:textId="77777777" w:rsidR="000D1BA5" w:rsidRDefault="000D1BA5" w:rsidP="0037660A">
            <w:r>
              <w:t>CROSSINGSIZE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AE07B" w14:textId="77777777" w:rsidR="000D1BA5" w:rsidRDefault="000D1BA5" w:rsidP="0037660A">
            <w:r>
              <w:t>Crossing Feature Type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2A9F2" w14:textId="77777777" w:rsidR="000D1BA5" w:rsidRDefault="000D1BA5" w:rsidP="0037660A">
            <w:r>
              <w:t>Material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E8BE6" w14:textId="77777777" w:rsidR="000D1BA5" w:rsidRDefault="000D1BA5" w:rsidP="0037660A">
            <w:r>
              <w:t>Line Clearance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19A802" w14:textId="77777777" w:rsidR="000D1BA5" w:rsidRDefault="000D1BA5" w:rsidP="0037660A">
            <w:r>
              <w:t>DEPTHOFCROSSINGFEATURE</w:t>
            </w:r>
          </w:p>
        </w:tc>
      </w:tr>
      <w:tr w:rsidR="000D1BA5" w14:paraId="13EF00D3" w14:textId="77777777" w:rsidTr="0037660A">
        <w:tc>
          <w:tcPr>
            <w:tcW w:w="2605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150DD59D" w14:textId="77777777" w:rsidR="000D1BA5" w:rsidRDefault="000D1BA5" w:rsidP="0037660A">
            <w:r w:rsidRPr="0024792F">
              <w:t>Description: Barlow Rd.; Source: Original LS; Comments: Centerline calc. from Edge of Ro</w:t>
            </w:r>
            <w:r>
              <w:t>ad.; Road Type: Road Centerline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4EC89464" w14:textId="77777777" w:rsidR="000D1BA5" w:rsidRDefault="000D1BA5" w:rsidP="0037660A">
            <w:r>
              <w:t>&lt;Null&gt;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7FF1AE8B" w14:textId="77777777" w:rsidR="000D1BA5" w:rsidRDefault="000D1BA5" w:rsidP="0037660A">
            <w:r>
              <w:t>Road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75C2121D" w14:textId="77777777" w:rsidR="000D1BA5" w:rsidRDefault="000D1BA5" w:rsidP="0037660A">
            <w:r>
              <w:t>&lt;Null&gt;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313DDA0C" w14:textId="77777777" w:rsidR="000D1BA5" w:rsidRDefault="000D1BA5" w:rsidP="0037660A">
            <w:r>
              <w:t>&lt;Null&gt;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2CE2CD69" w14:textId="77777777" w:rsidR="000D1BA5" w:rsidRDefault="000D1BA5" w:rsidP="0037660A">
            <w:r>
              <w:t>&lt;Null&gt;</w:t>
            </w:r>
          </w:p>
        </w:tc>
      </w:tr>
    </w:tbl>
    <w:p w14:paraId="52FF63A9" w14:textId="77777777" w:rsidR="000D1BA5" w:rsidRPr="00601738" w:rsidRDefault="000D1BA5" w:rsidP="000D1BA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0D1BA5" w14:paraId="37EA3033" w14:textId="77777777" w:rsidTr="0037660A">
        <w:tc>
          <w:tcPr>
            <w:tcW w:w="2515" w:type="dxa"/>
            <w:shd w:val="clear" w:color="auto" w:fill="A8D08D" w:themeFill="accent6" w:themeFillTint="99"/>
          </w:tcPr>
          <w:p w14:paraId="2A9F2F66" w14:textId="77777777" w:rsidR="000D1BA5" w:rsidRDefault="000D1BA5" w:rsidP="0037660A">
            <w:pPr>
              <w:jc w:val="center"/>
            </w:pPr>
            <w:r>
              <w:t>REMARK</w:t>
            </w:r>
          </w:p>
        </w:tc>
      </w:tr>
      <w:tr w:rsidR="000D1BA5" w14:paraId="18767EFD" w14:textId="77777777" w:rsidTr="0037660A">
        <w:tc>
          <w:tcPr>
            <w:tcW w:w="2515" w:type="dxa"/>
            <w:shd w:val="clear" w:color="auto" w:fill="A8D08D" w:themeFill="accent6" w:themeFillTint="99"/>
          </w:tcPr>
          <w:p w14:paraId="2E47EDB2" w14:textId="77777777" w:rsidR="000D1BA5" w:rsidRDefault="000D1BA5" w:rsidP="0037660A">
            <w:pPr>
              <w:jc w:val="center"/>
            </w:pPr>
            <w:r>
              <w:t>CL Barlow Rd</w:t>
            </w:r>
          </w:p>
        </w:tc>
      </w:tr>
    </w:tbl>
    <w:p w14:paraId="14F261AA" w14:textId="77777777" w:rsidR="000D1BA5" w:rsidRDefault="000D1BA5" w:rsidP="000D1BA5">
      <w:pPr>
        <w:spacing w:after="0" w:line="240" w:lineRule="auto"/>
      </w:pPr>
    </w:p>
    <w:p w14:paraId="3199819D" w14:textId="77777777" w:rsidR="000D1BA5" w:rsidRDefault="000D1BA5" w:rsidP="000D1BA5">
      <w:pPr>
        <w:pStyle w:val="ListParagraph"/>
        <w:numPr>
          <w:ilvl w:val="0"/>
          <w:numId w:val="2"/>
        </w:numPr>
      </w:pPr>
      <w:r>
        <w:t xml:space="preserve">If the crossing is not located at the centerline of the River, Creek, etc., use “Edge of XX Creek” or “West Bank XX </w:t>
      </w:r>
      <w:proofErr w:type="gramStart"/>
      <w:r>
        <w:t>River</w:t>
      </w:r>
      <w:proofErr w:type="gramEnd"/>
      <w:r>
        <w:t>”</w:t>
      </w:r>
    </w:p>
    <w:p w14:paraId="690E291E" w14:textId="77777777" w:rsidR="000D1BA5" w:rsidRDefault="000D1BA5" w:rsidP="000D1BA5">
      <w:pPr>
        <w:pStyle w:val="ListParagraph"/>
        <w:numPr>
          <w:ilvl w:val="0"/>
          <w:numId w:val="2"/>
        </w:numPr>
      </w:pPr>
      <w:r>
        <w:t>If you have the name of the Creek, River, Trail, or Railroad, include that information in the Remark.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875"/>
      </w:tblGrid>
      <w:tr w:rsidR="000D1BA5" w14:paraId="0DA0EE0A" w14:textId="77777777" w:rsidTr="0037660A">
        <w:tc>
          <w:tcPr>
            <w:tcW w:w="2875" w:type="dxa"/>
            <w:shd w:val="clear" w:color="auto" w:fill="A8D08D" w:themeFill="accent6" w:themeFillTint="99"/>
          </w:tcPr>
          <w:p w14:paraId="5F4C4FDE" w14:textId="77777777" w:rsidR="000D1BA5" w:rsidRDefault="000D1BA5" w:rsidP="0037660A">
            <w:pPr>
              <w:jc w:val="center"/>
            </w:pPr>
            <w:r>
              <w:t>REMARK</w:t>
            </w:r>
          </w:p>
        </w:tc>
      </w:tr>
      <w:tr w:rsidR="000D1BA5" w14:paraId="1FD0E95D" w14:textId="77777777" w:rsidTr="0037660A">
        <w:tc>
          <w:tcPr>
            <w:tcW w:w="2875" w:type="dxa"/>
            <w:shd w:val="clear" w:color="auto" w:fill="A8D08D" w:themeFill="accent6" w:themeFillTint="99"/>
          </w:tcPr>
          <w:p w14:paraId="71D8A8CE" w14:textId="77777777" w:rsidR="000D1BA5" w:rsidRDefault="000D1BA5" w:rsidP="0037660A">
            <w:pPr>
              <w:jc w:val="center"/>
            </w:pPr>
            <w:r>
              <w:t>CL Burlington Northern RR</w:t>
            </w:r>
          </w:p>
        </w:tc>
      </w:tr>
    </w:tbl>
    <w:p w14:paraId="2C955872" w14:textId="77777777" w:rsidR="000D1BA5" w:rsidRDefault="000D1BA5" w:rsidP="000D1BA5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15"/>
      </w:tblGrid>
      <w:tr w:rsidR="000D1BA5" w14:paraId="51CA18DD" w14:textId="77777777" w:rsidTr="0037660A">
        <w:tc>
          <w:tcPr>
            <w:tcW w:w="2515" w:type="dxa"/>
            <w:shd w:val="clear" w:color="auto" w:fill="A8D08D" w:themeFill="accent6" w:themeFillTint="99"/>
          </w:tcPr>
          <w:p w14:paraId="786EE813" w14:textId="77777777" w:rsidR="000D1BA5" w:rsidRDefault="000D1BA5" w:rsidP="0037660A">
            <w:pPr>
              <w:jc w:val="center"/>
            </w:pPr>
            <w:r>
              <w:t>REMARK</w:t>
            </w:r>
          </w:p>
        </w:tc>
      </w:tr>
      <w:tr w:rsidR="000D1BA5" w14:paraId="1FDFD9F9" w14:textId="77777777" w:rsidTr="0037660A">
        <w:tc>
          <w:tcPr>
            <w:tcW w:w="2515" w:type="dxa"/>
            <w:shd w:val="clear" w:color="auto" w:fill="A8D08D" w:themeFill="accent6" w:themeFillTint="99"/>
          </w:tcPr>
          <w:p w14:paraId="5128A8C8" w14:textId="77777777" w:rsidR="000D1BA5" w:rsidRDefault="000D1BA5" w:rsidP="0037660A">
            <w:pPr>
              <w:jc w:val="center"/>
            </w:pPr>
            <w:r>
              <w:t>CL Cuyahoga River</w:t>
            </w:r>
          </w:p>
        </w:tc>
      </w:tr>
    </w:tbl>
    <w:p w14:paraId="69B9ECB6" w14:textId="77777777" w:rsidR="000D1BA5" w:rsidRDefault="000D1BA5" w:rsidP="000D1BA5">
      <w:pPr>
        <w:spacing w:after="0" w:line="240" w:lineRule="auto"/>
        <w:rPr>
          <w:b/>
          <w:u w:val="single"/>
        </w:rPr>
      </w:pPr>
    </w:p>
    <w:p w14:paraId="1CBAF85B" w14:textId="77777777" w:rsidR="000D1BA5" w:rsidRDefault="000D1BA5" w:rsidP="000D1BA5">
      <w:pPr>
        <w:rPr>
          <w:b/>
          <w:u w:val="single"/>
        </w:rPr>
      </w:pPr>
    </w:p>
    <w:p w14:paraId="4BD686A9" w14:textId="77777777" w:rsidR="000D1BA5" w:rsidRDefault="000D1BA5" w:rsidP="000D1BA5">
      <w:r>
        <w:rPr>
          <w:b/>
          <w:u w:val="single"/>
        </w:rPr>
        <w:lastRenderedPageBreak/>
        <w:t>For all Maintenance Records:</w:t>
      </w:r>
    </w:p>
    <w:p w14:paraId="7FF8E5CB" w14:textId="77777777" w:rsidR="000D1BA5" w:rsidRDefault="000D1BA5" w:rsidP="000D1BA5">
      <w:pPr>
        <w:pStyle w:val="ListParagraph"/>
        <w:numPr>
          <w:ilvl w:val="0"/>
          <w:numId w:val="2"/>
        </w:numPr>
      </w:pPr>
      <w:r>
        <w:t xml:space="preserve">Fill in as much information from the MR as possible. If a field is not filled in on the sheet, it can be left blank in </w:t>
      </w:r>
      <w:proofErr w:type="gramStart"/>
      <w:r>
        <w:t>Arc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68"/>
      </w:tblGrid>
      <w:tr w:rsidR="000D1BA5" w14:paraId="14CF703C" w14:textId="77777777" w:rsidTr="0037660A">
        <w:tc>
          <w:tcPr>
            <w:tcW w:w="4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4AC3D" w14:textId="77777777" w:rsidR="000D1BA5" w:rsidRPr="008539A7" w:rsidRDefault="000D1BA5" w:rsidP="0037660A">
            <w:pPr>
              <w:jc w:val="center"/>
              <w:rPr>
                <w:b/>
              </w:rPr>
            </w:pPr>
            <w:r>
              <w:rPr>
                <w:b/>
              </w:rPr>
              <w:t>MR Field</w:t>
            </w:r>
          </w:p>
        </w:tc>
        <w:tc>
          <w:tcPr>
            <w:tcW w:w="4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04DA5" w14:textId="77777777" w:rsidR="000D1BA5" w:rsidRPr="008539A7" w:rsidRDefault="000D1BA5" w:rsidP="0037660A">
            <w:pPr>
              <w:jc w:val="center"/>
              <w:rPr>
                <w:b/>
              </w:rPr>
            </w:pPr>
            <w:r w:rsidRPr="008539A7">
              <w:rPr>
                <w:b/>
              </w:rPr>
              <w:t>Arc Field</w:t>
            </w:r>
          </w:p>
        </w:tc>
      </w:tr>
      <w:tr w:rsidR="000D1BA5" w14:paraId="647BDE40" w14:textId="77777777" w:rsidTr="0037660A">
        <w:tc>
          <w:tcPr>
            <w:tcW w:w="4662" w:type="dxa"/>
            <w:tcBorders>
              <w:top w:val="single" w:sz="12" w:space="0" w:color="auto"/>
            </w:tcBorders>
          </w:tcPr>
          <w:p w14:paraId="75117799" w14:textId="77777777" w:rsidR="000D1BA5" w:rsidRPr="00317415" w:rsidRDefault="000D1BA5" w:rsidP="0037660A">
            <w:pPr>
              <w:jc w:val="center"/>
            </w:pPr>
            <w:r>
              <w:t>Depth of SPLP</w:t>
            </w:r>
          </w:p>
        </w:tc>
        <w:tc>
          <w:tcPr>
            <w:tcW w:w="4668" w:type="dxa"/>
            <w:tcBorders>
              <w:top w:val="single" w:sz="12" w:space="0" w:color="auto"/>
            </w:tcBorders>
          </w:tcPr>
          <w:p w14:paraId="3A262590" w14:textId="77777777" w:rsidR="000D1BA5" w:rsidRPr="00317415" w:rsidRDefault="000D1BA5" w:rsidP="0037660A">
            <w:pPr>
              <w:jc w:val="center"/>
            </w:pPr>
            <w:r>
              <w:t>Depth of Pipe (in Feet)</w:t>
            </w:r>
          </w:p>
        </w:tc>
      </w:tr>
      <w:tr w:rsidR="000D1BA5" w14:paraId="2C804D01" w14:textId="77777777" w:rsidTr="0037660A">
        <w:tc>
          <w:tcPr>
            <w:tcW w:w="4662" w:type="dxa"/>
          </w:tcPr>
          <w:p w14:paraId="7F0A2E63" w14:textId="77777777" w:rsidR="000D1BA5" w:rsidRPr="00317415" w:rsidRDefault="000D1BA5" w:rsidP="0037660A">
            <w:pPr>
              <w:jc w:val="center"/>
            </w:pPr>
            <w:r>
              <w:t>Foreign Line Depth</w:t>
            </w:r>
          </w:p>
        </w:tc>
        <w:tc>
          <w:tcPr>
            <w:tcW w:w="4668" w:type="dxa"/>
          </w:tcPr>
          <w:p w14:paraId="44A296CF" w14:textId="77777777" w:rsidR="000D1BA5" w:rsidRPr="00317415" w:rsidRDefault="000D1BA5" w:rsidP="0037660A">
            <w:pPr>
              <w:jc w:val="center"/>
            </w:pPr>
            <w:r>
              <w:t>DEPTHOFCROSSINGFEATURE (in Feet)</w:t>
            </w:r>
          </w:p>
        </w:tc>
      </w:tr>
      <w:tr w:rsidR="000D1BA5" w14:paraId="62D1D167" w14:textId="77777777" w:rsidTr="0037660A">
        <w:tc>
          <w:tcPr>
            <w:tcW w:w="4662" w:type="dxa"/>
          </w:tcPr>
          <w:p w14:paraId="5116F5FB" w14:textId="77777777" w:rsidR="000D1BA5" w:rsidRPr="00317415" w:rsidRDefault="000D1BA5" w:rsidP="0037660A">
            <w:pPr>
              <w:jc w:val="center"/>
            </w:pPr>
            <w:r>
              <w:t>Crossing Diameter</w:t>
            </w:r>
          </w:p>
        </w:tc>
        <w:tc>
          <w:tcPr>
            <w:tcW w:w="4668" w:type="dxa"/>
          </w:tcPr>
          <w:p w14:paraId="78E7771F" w14:textId="77777777" w:rsidR="000D1BA5" w:rsidRPr="00317415" w:rsidRDefault="000D1BA5" w:rsidP="0037660A">
            <w:pPr>
              <w:jc w:val="center"/>
            </w:pPr>
            <w:r>
              <w:t>CROSSINGSIZE (in Inches)</w:t>
            </w:r>
          </w:p>
        </w:tc>
      </w:tr>
      <w:tr w:rsidR="000D1BA5" w14:paraId="175A70F4" w14:textId="77777777" w:rsidTr="0037660A">
        <w:tc>
          <w:tcPr>
            <w:tcW w:w="4662" w:type="dxa"/>
          </w:tcPr>
          <w:p w14:paraId="265B410C" w14:textId="77777777" w:rsidR="000D1BA5" w:rsidRPr="00317415" w:rsidRDefault="000D1BA5" w:rsidP="0037660A">
            <w:pPr>
              <w:jc w:val="center"/>
            </w:pPr>
            <w:r>
              <w:t>Clearance</w:t>
            </w:r>
          </w:p>
        </w:tc>
        <w:tc>
          <w:tcPr>
            <w:tcW w:w="4668" w:type="dxa"/>
          </w:tcPr>
          <w:p w14:paraId="15DB4107" w14:textId="77777777" w:rsidR="000D1BA5" w:rsidRPr="00317415" w:rsidRDefault="000D1BA5" w:rsidP="0037660A">
            <w:pPr>
              <w:jc w:val="center"/>
            </w:pPr>
            <w:r>
              <w:t>CLEARANCE (in Feet) / Line Clearance (in Inches)</w:t>
            </w:r>
          </w:p>
        </w:tc>
      </w:tr>
      <w:tr w:rsidR="000D1BA5" w14:paraId="38074AA2" w14:textId="77777777" w:rsidTr="0037660A">
        <w:tc>
          <w:tcPr>
            <w:tcW w:w="4662" w:type="dxa"/>
          </w:tcPr>
          <w:p w14:paraId="03ABF817" w14:textId="77777777" w:rsidR="000D1BA5" w:rsidRDefault="000D1BA5" w:rsidP="0037660A">
            <w:pPr>
              <w:jc w:val="center"/>
            </w:pPr>
            <w:r>
              <w:t>Foreign Line Crossing Owner</w:t>
            </w:r>
          </w:p>
        </w:tc>
        <w:tc>
          <w:tcPr>
            <w:tcW w:w="4668" w:type="dxa"/>
          </w:tcPr>
          <w:p w14:paraId="77594DB7" w14:textId="77777777" w:rsidR="000D1BA5" w:rsidRDefault="000D1BA5" w:rsidP="0037660A">
            <w:pPr>
              <w:jc w:val="center"/>
            </w:pPr>
            <w:r>
              <w:t>Owner</w:t>
            </w:r>
          </w:p>
        </w:tc>
      </w:tr>
      <w:tr w:rsidR="000D1BA5" w14:paraId="6EEFAA99" w14:textId="77777777" w:rsidTr="0037660A">
        <w:tc>
          <w:tcPr>
            <w:tcW w:w="4662" w:type="dxa"/>
          </w:tcPr>
          <w:p w14:paraId="0AC70B16" w14:textId="77777777" w:rsidR="000D1BA5" w:rsidRDefault="000D1BA5" w:rsidP="0037660A">
            <w:pPr>
              <w:jc w:val="center"/>
            </w:pPr>
            <w:r>
              <w:t>Crossing Type + Crossing Product</w:t>
            </w:r>
          </w:p>
        </w:tc>
        <w:tc>
          <w:tcPr>
            <w:tcW w:w="4668" w:type="dxa"/>
          </w:tcPr>
          <w:p w14:paraId="1101037E" w14:textId="77777777" w:rsidR="000D1BA5" w:rsidRDefault="000D1BA5" w:rsidP="0037660A">
            <w:pPr>
              <w:jc w:val="center"/>
            </w:pPr>
            <w:r>
              <w:t>Crossing Type / Crossing Feature Type</w:t>
            </w:r>
          </w:p>
        </w:tc>
      </w:tr>
    </w:tbl>
    <w:p w14:paraId="7B70A7C4" w14:textId="77777777" w:rsidR="000D1BA5" w:rsidRDefault="000D1BA5" w:rsidP="000D1BA5">
      <w:pPr>
        <w:spacing w:after="0" w:line="240" w:lineRule="auto"/>
        <w:rPr>
          <w:b/>
          <w:u w:val="single"/>
        </w:rPr>
      </w:pPr>
    </w:p>
    <w:p w14:paraId="2BE0F188" w14:textId="77777777" w:rsidR="000D1BA5" w:rsidRDefault="000D1BA5" w:rsidP="000D1BA5">
      <w:r w:rsidRPr="008539A7">
        <w:rPr>
          <w:b/>
          <w:u w:val="single"/>
        </w:rPr>
        <w:t>NOTE:</w:t>
      </w:r>
      <w:r>
        <w:t xml:space="preserve"> DEPTHOFCROSSINGFEATURE is what will go in your REMARK for </w:t>
      </w:r>
      <w:r w:rsidRPr="00D1503D">
        <w:rPr>
          <w:b/>
        </w:rPr>
        <w:t>Cover, in</w:t>
      </w:r>
      <w:r>
        <w:t xml:space="preserve"> </w:t>
      </w:r>
      <w:r w:rsidRPr="00317415">
        <w:rPr>
          <w:b/>
        </w:rPr>
        <w:t>INCHES</w:t>
      </w:r>
    </w:p>
    <w:p w14:paraId="6F9EB476" w14:textId="77777777" w:rsidR="000D1BA5" w:rsidRDefault="000D1BA5" w:rsidP="000D1BA5">
      <w:pPr>
        <w:pStyle w:val="ListParagraph"/>
        <w:numPr>
          <w:ilvl w:val="0"/>
          <w:numId w:val="2"/>
        </w:numPr>
      </w:pPr>
      <w:r>
        <w:t>Once the Pipe Crossing has been installed in Arc, mark it on the Tracking spreadsheet as Completed.</w:t>
      </w:r>
    </w:p>
    <w:p w14:paraId="367E0CB4" w14:textId="77777777" w:rsidR="000D1BA5" w:rsidRDefault="000D1BA5" w:rsidP="000D1BA5">
      <w:pPr>
        <w:pStyle w:val="ListParagraph"/>
        <w:numPr>
          <w:ilvl w:val="0"/>
          <w:numId w:val="2"/>
        </w:numPr>
      </w:pPr>
      <w:r>
        <w:t xml:space="preserve">If no stationing is provided or the </w:t>
      </w:r>
      <w:proofErr w:type="spellStart"/>
      <w:r>
        <w:t>lat</w:t>
      </w:r>
      <w:proofErr w:type="spellEnd"/>
      <w:r>
        <w:t>/long does not fall in the right location, the MR can be marked to be sent back to the author.</w:t>
      </w:r>
    </w:p>
    <w:p w14:paraId="1CBA165B" w14:textId="77777777" w:rsidR="000D1BA5" w:rsidRDefault="000D1BA5" w:rsidP="000D1BA5">
      <w:pPr>
        <w:pStyle w:val="ListParagraph"/>
        <w:numPr>
          <w:ilvl w:val="0"/>
          <w:numId w:val="2"/>
        </w:numPr>
      </w:pPr>
      <w:r>
        <w:t xml:space="preserve">When installing a Pipe Crossing, please enter the source and comments in the Comment </w:t>
      </w:r>
      <w:proofErr w:type="gramStart"/>
      <w:r>
        <w:t>field</w:t>
      </w:r>
      <w:proofErr w:type="gramEnd"/>
    </w:p>
    <w:p w14:paraId="29F8670B" w14:textId="77777777" w:rsidR="000D1BA5" w:rsidRDefault="000D1BA5" w:rsidP="000D1BA5">
      <w:pPr>
        <w:pStyle w:val="ListParagraph"/>
        <w:numPr>
          <w:ilvl w:val="1"/>
          <w:numId w:val="2"/>
        </w:numPr>
      </w:pPr>
      <w:r w:rsidRPr="009F6229">
        <w:rPr>
          <w:b/>
        </w:rPr>
        <w:t>Example</w:t>
      </w:r>
      <w:r>
        <w:t>: Per MR IC-123-15, installed 12” Plastic Water line below</w:t>
      </w:r>
    </w:p>
    <w:p w14:paraId="3995DD80" w14:textId="77777777" w:rsidR="000D1BA5" w:rsidRDefault="000D1BA5" w:rsidP="000D1BA5">
      <w:pPr>
        <w:pStyle w:val="ListParagraph"/>
        <w:numPr>
          <w:ilvl w:val="0"/>
          <w:numId w:val="2"/>
        </w:numPr>
      </w:pPr>
      <w:r>
        <w:t xml:space="preserve">As </w:t>
      </w:r>
      <w:proofErr w:type="gramStart"/>
      <w:r>
        <w:t>you’re</w:t>
      </w:r>
      <w:proofErr w:type="gramEnd"/>
      <w:r>
        <w:t xml:space="preserve"> installing Pipe Crossings, please </w:t>
      </w:r>
      <w:r w:rsidRPr="00173E31">
        <w:rPr>
          <w:u w:val="single"/>
        </w:rPr>
        <w:t>check the crossings on the rest of the line</w:t>
      </w:r>
      <w:r>
        <w:t xml:space="preserve"> to ensure all of the existing records follow this format.</w:t>
      </w:r>
    </w:p>
    <w:p w14:paraId="455F3C6F" w14:textId="77777777" w:rsidR="000D1BA5" w:rsidRDefault="000D1BA5" w:rsidP="000D1BA5">
      <w:pPr>
        <w:pStyle w:val="ListParagraph"/>
        <w:numPr>
          <w:ilvl w:val="0"/>
          <w:numId w:val="2"/>
        </w:numPr>
      </w:pPr>
      <w:r>
        <w:t>The GIS File # naming format in the Tracking spreadsheet is:</w:t>
      </w:r>
    </w:p>
    <w:p w14:paraId="719E4C5B" w14:textId="77777777" w:rsidR="000D1BA5" w:rsidRDefault="000D1BA5" w:rsidP="000D1BA5">
      <w:pPr>
        <w:ind w:left="1440"/>
      </w:pPr>
      <w:r w:rsidRPr="00EB4379">
        <w:rPr>
          <w:b/>
        </w:rPr>
        <w:t xml:space="preserve">Line </w:t>
      </w:r>
      <w:proofErr w:type="spellStart"/>
      <w:r w:rsidRPr="00EB4379">
        <w:rPr>
          <w:b/>
        </w:rPr>
        <w:t>number</w:t>
      </w:r>
      <w:r>
        <w:t>_</w:t>
      </w:r>
      <w:r w:rsidRPr="00EB4379">
        <w:rPr>
          <w:b/>
        </w:rPr>
        <w:t>beginning</w:t>
      </w:r>
      <w:proofErr w:type="spellEnd"/>
      <w:r w:rsidRPr="00EB4379">
        <w:rPr>
          <w:b/>
        </w:rPr>
        <w:t xml:space="preserve"> station</w:t>
      </w:r>
      <w:r>
        <w:t xml:space="preserve"> (seven </w:t>
      </w:r>
      <w:proofErr w:type="gramStart"/>
      <w:r>
        <w:t>digits)_</w:t>
      </w:r>
      <w:proofErr w:type="gramEnd"/>
      <w:r w:rsidRPr="00EB4379">
        <w:rPr>
          <w:b/>
        </w:rPr>
        <w:t>F</w:t>
      </w:r>
      <w:r>
        <w:t xml:space="preserve"> (for Foreign Line Crossing)</w:t>
      </w:r>
    </w:p>
    <w:p w14:paraId="60E43DB0" w14:textId="77777777" w:rsidR="000D1BA5" w:rsidRDefault="000D1BA5" w:rsidP="000D1BA5">
      <w:pPr>
        <w:ind w:left="2880" w:firstLine="720"/>
      </w:pPr>
      <w:r>
        <w:rPr>
          <w:b/>
        </w:rPr>
        <w:t xml:space="preserve">Example: </w:t>
      </w:r>
      <w:r>
        <w:t>12345_0123456_F</w:t>
      </w:r>
    </w:p>
    <w:p w14:paraId="2F1F61E1" w14:textId="77777777" w:rsidR="000D1BA5" w:rsidRDefault="000D1BA5" w:rsidP="000D1BA5">
      <w:pPr>
        <w:pStyle w:val="ListParagraph"/>
        <w:numPr>
          <w:ilvl w:val="1"/>
          <w:numId w:val="3"/>
        </w:numPr>
      </w:pPr>
      <w:r>
        <w:t xml:space="preserve">If your stationing is less than 7 digits long, use zeroes before your station </w:t>
      </w:r>
      <w:proofErr w:type="gramStart"/>
      <w:r>
        <w:t>number</w:t>
      </w:r>
      <w:proofErr w:type="gramEnd"/>
    </w:p>
    <w:p w14:paraId="61FABF84" w14:textId="77777777" w:rsidR="000D1BA5" w:rsidRDefault="000D1BA5" w:rsidP="000D1BA5">
      <w:pPr>
        <w:jc w:val="center"/>
      </w:pPr>
      <w:r>
        <w:rPr>
          <w:b/>
        </w:rPr>
        <w:t xml:space="preserve">Example: </w:t>
      </w:r>
      <w:r>
        <w:t>Station 12+34 = 0001234</w:t>
      </w:r>
    </w:p>
    <w:p w14:paraId="6B920F6E" w14:textId="77777777" w:rsidR="000D1BA5" w:rsidRPr="0097604C" w:rsidRDefault="000D1BA5" w:rsidP="000D1BA5">
      <w:pPr>
        <w:rPr>
          <w:b/>
          <w:u w:val="single"/>
        </w:rPr>
      </w:pPr>
      <w:r w:rsidRPr="0097604C">
        <w:rPr>
          <w:b/>
          <w:u w:val="single"/>
        </w:rPr>
        <w:t>SAMPLE MAINTENANCE RECORD:</w:t>
      </w:r>
    </w:p>
    <w:p w14:paraId="5D66DF0D" w14:textId="77777777" w:rsidR="000D1BA5" w:rsidRDefault="000D1BA5" w:rsidP="000D1B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72224" wp14:editId="0C058763">
                <wp:simplePos x="0" y="0"/>
                <wp:positionH relativeFrom="column">
                  <wp:posOffset>3989807</wp:posOffset>
                </wp:positionH>
                <wp:positionV relativeFrom="paragraph">
                  <wp:posOffset>313799</wp:posOffset>
                </wp:positionV>
                <wp:extent cx="1828800" cy="2667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C436D" id="Rectangle 2" o:spid="_x0000_s1026" style="position:absolute;margin-left:314.15pt;margin-top:24.7pt;width:2in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" filled="f" strokecolor="#bf8f00 [2407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79F4E" wp14:editId="4A1751F8">
                <wp:simplePos x="0" y="0"/>
                <wp:positionH relativeFrom="margin">
                  <wp:posOffset>28575</wp:posOffset>
                </wp:positionH>
                <wp:positionV relativeFrom="paragraph">
                  <wp:posOffset>2186305</wp:posOffset>
                </wp:positionV>
                <wp:extent cx="5876925" cy="31432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6C41A" id="Rectangle 3" o:spid="_x0000_s1026" style="position:absolute;margin-left:2.25pt;margin-top:172.15pt;width:462.75pt;height:24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" filled="f" strokecolor="#bf8f00 [2407]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B080BD" wp14:editId="3D47D735">
            <wp:extent cx="593407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EBBC" w14:textId="77777777" w:rsidR="000D1BA5" w:rsidRDefault="000D1BA5" w:rsidP="000D1BA5">
      <w:pPr>
        <w:rPr>
          <w:color w:val="2E74B5" w:themeColor="accent5" w:themeShade="BF"/>
        </w:rPr>
      </w:pPr>
      <w:r w:rsidRPr="0097604C">
        <w:rPr>
          <w:b/>
          <w:color w:val="2E74B5" w:themeColor="accent5" w:themeShade="BF"/>
          <w:u w:val="single"/>
        </w:rPr>
        <w:t>Boxes in Blue</w:t>
      </w:r>
      <w:r>
        <w:rPr>
          <w:b/>
          <w:color w:val="2E74B5" w:themeColor="accent5" w:themeShade="BF"/>
        </w:rPr>
        <w:t xml:space="preserve">: </w:t>
      </w:r>
      <w:r>
        <w:rPr>
          <w:color w:val="2E74B5" w:themeColor="accent5" w:themeShade="BF"/>
        </w:rPr>
        <w:t xml:space="preserve">Information used in the Tracking </w:t>
      </w:r>
      <w:proofErr w:type="gramStart"/>
      <w:r>
        <w:rPr>
          <w:color w:val="2E74B5" w:themeColor="accent5" w:themeShade="BF"/>
        </w:rPr>
        <w:t>spreadsheet</w:t>
      </w:r>
      <w:proofErr w:type="gramEnd"/>
    </w:p>
    <w:p w14:paraId="4F6B685B" w14:textId="77777777" w:rsidR="000D1BA5" w:rsidRPr="009F6229" w:rsidRDefault="000D1BA5" w:rsidP="000D1BA5">
      <w:pPr>
        <w:rPr>
          <w:color w:val="ED7D31" w:themeColor="accent2"/>
        </w:rPr>
      </w:pPr>
      <w:r w:rsidRPr="009F6229">
        <w:rPr>
          <w:b/>
          <w:color w:val="ED7D31" w:themeColor="accent2"/>
          <w:u w:val="single"/>
        </w:rPr>
        <w:t>Boxes in Orange</w:t>
      </w:r>
      <w:r w:rsidRPr="009F6229">
        <w:rPr>
          <w:color w:val="ED7D31" w:themeColor="accent2"/>
        </w:rPr>
        <w:t xml:space="preserve">: The </w:t>
      </w:r>
      <w:proofErr w:type="spellStart"/>
      <w:r w:rsidRPr="009F6229">
        <w:rPr>
          <w:color w:val="ED7D31" w:themeColor="accent2"/>
        </w:rPr>
        <w:t>lat</w:t>
      </w:r>
      <w:proofErr w:type="spellEnd"/>
      <w:r w:rsidRPr="009F6229">
        <w:rPr>
          <w:color w:val="ED7D31" w:themeColor="accent2"/>
        </w:rPr>
        <w:t xml:space="preserve">/long you will use to find your </w:t>
      </w:r>
      <w:proofErr w:type="gramStart"/>
      <w:r w:rsidRPr="009F6229">
        <w:rPr>
          <w:color w:val="ED7D31" w:themeColor="accent2"/>
        </w:rPr>
        <w:t>crossing</w:t>
      </w:r>
      <w:proofErr w:type="gramEnd"/>
    </w:p>
    <w:p w14:paraId="668F5BD3" w14:textId="77777777" w:rsidR="000D1BA5" w:rsidRDefault="000D1BA5" w:rsidP="000D1BA5">
      <w:pPr>
        <w:rPr>
          <w:color w:val="00B050"/>
        </w:rPr>
      </w:pPr>
      <w:r>
        <w:rPr>
          <w:b/>
          <w:color w:val="00B050"/>
          <w:u w:val="single"/>
        </w:rPr>
        <w:t>Boxes in Green</w:t>
      </w:r>
      <w:r>
        <w:rPr>
          <w:color w:val="00B050"/>
        </w:rPr>
        <w:t xml:space="preserve">: Information you will enter into </w:t>
      </w:r>
      <w:proofErr w:type="gramStart"/>
      <w:r>
        <w:rPr>
          <w:color w:val="00B050"/>
        </w:rPr>
        <w:t>Arc</w:t>
      </w:r>
      <w:proofErr w:type="gramEnd"/>
    </w:p>
    <w:p w14:paraId="24C295A8" w14:textId="77777777" w:rsidR="000D1BA5" w:rsidRPr="00CD0883" w:rsidRDefault="000D1BA5" w:rsidP="000D1BA5">
      <w:pPr>
        <w:rPr>
          <w:color w:val="BF8F00" w:themeColor="accent4" w:themeShade="BF"/>
        </w:rPr>
      </w:pPr>
      <w:r w:rsidRPr="00CD0883">
        <w:rPr>
          <w:b/>
          <w:color w:val="BF8F00" w:themeColor="accent4" w:themeShade="BF"/>
          <w:u w:val="single"/>
        </w:rPr>
        <w:t>Boxes in Yellow</w:t>
      </w:r>
      <w:r w:rsidRPr="00CD0883">
        <w:rPr>
          <w:color w:val="BF8F00" w:themeColor="accent4" w:themeShade="BF"/>
        </w:rPr>
        <w:t xml:space="preserve">: Information you can fill out in Comments in </w:t>
      </w:r>
      <w:proofErr w:type="gramStart"/>
      <w:r w:rsidRPr="00CD0883">
        <w:rPr>
          <w:color w:val="BF8F00" w:themeColor="accent4" w:themeShade="BF"/>
        </w:rPr>
        <w:t>Arc</w:t>
      </w:r>
      <w:proofErr w:type="gramEnd"/>
    </w:p>
    <w:p w14:paraId="57F40600" w14:textId="77777777" w:rsidR="000D1BA5" w:rsidRPr="009F6229" w:rsidRDefault="000D1BA5" w:rsidP="000D1BA5"/>
    <w:p w14:paraId="5596F257" w14:textId="77777777" w:rsidR="006B2932" w:rsidRDefault="006B2932"/>
    <w:sectPr w:rsidR="006B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49B8"/>
    <w:multiLevelType w:val="hybridMultilevel"/>
    <w:tmpl w:val="D0120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AA4572"/>
    <w:multiLevelType w:val="hybridMultilevel"/>
    <w:tmpl w:val="E50C8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460279"/>
    <w:multiLevelType w:val="hybridMultilevel"/>
    <w:tmpl w:val="290C3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FD5397"/>
    <w:multiLevelType w:val="hybridMultilevel"/>
    <w:tmpl w:val="02DAC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5"/>
    <w:rsid w:val="000D1BA5"/>
    <w:rsid w:val="006B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E4CB"/>
  <w15:chartTrackingRefBased/>
  <w15:docId w15:val="{7C39E31F-5BB1-4CC9-B4DD-FFFEA481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BA5"/>
    <w:pPr>
      <w:ind w:left="720"/>
      <w:contextualSpacing/>
    </w:pPr>
  </w:style>
  <w:style w:type="table" w:styleId="TableGrid">
    <w:name w:val="Table Grid"/>
    <w:basedOn w:val="TableNormal"/>
    <w:uiPriority w:val="39"/>
    <w:rsid w:val="000D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Mares</dc:creator>
  <cp:keywords/>
  <dc:description/>
  <cp:lastModifiedBy>Daniel Mares</cp:lastModifiedBy>
  <cp:revision>1</cp:revision>
  <dcterms:created xsi:type="dcterms:W3CDTF">2021-06-17T14:09:00Z</dcterms:created>
  <dcterms:modified xsi:type="dcterms:W3CDTF">2021-06-17T14:29:00Z</dcterms:modified>
</cp:coreProperties>
</file>